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4EE415" w14:textId="2528A045" w:rsidR="00BC276C" w:rsidRPr="00AF4C16" w:rsidRDefault="00BC276C" w:rsidP="005B1EF5">
      <w:pPr>
        <w:pStyle w:val="Heading3"/>
        <w:tabs>
          <w:tab w:val="left" w:pos="340"/>
          <w:tab w:val="left" w:pos="794"/>
          <w:tab w:val="left" w:pos="1361"/>
          <w:tab w:val="left" w:pos="1928"/>
        </w:tabs>
        <w:spacing w:line="360" w:lineRule="auto"/>
        <w:ind w:right="-285"/>
        <w:jc w:val="left"/>
        <w:rPr>
          <w:rFonts w:ascii="Arial" w:hAnsi="Arial" w:cs="Arial"/>
          <w:b/>
          <w:bCs/>
          <w:sz w:val="19"/>
          <w:szCs w:val="19"/>
        </w:rPr>
      </w:pPr>
      <w:r w:rsidRPr="00AF4C16">
        <w:rPr>
          <w:rFonts w:ascii="Arial" w:hAnsi="Arial" w:cs="Arial"/>
          <w:b/>
          <w:bCs/>
          <w:sz w:val="19"/>
          <w:szCs w:val="19"/>
          <w:lang w:val="en-GB"/>
        </w:rPr>
        <w:t>SIAM STEEL SERVICE CENTER</w:t>
      </w:r>
      <w:r w:rsidRPr="00AF4C16">
        <w:rPr>
          <w:rFonts w:ascii="Arial" w:hAnsi="Arial" w:cs="Arial"/>
          <w:b/>
          <w:bCs/>
          <w:sz w:val="19"/>
          <w:szCs w:val="19"/>
        </w:rPr>
        <w:t xml:space="preserve"> PUBLIC COMPANY LIMITED AND</w:t>
      </w:r>
      <w:r w:rsidR="00FF19F7">
        <w:rPr>
          <w:rFonts w:ascii="Arial" w:hAnsi="Arial" w:cs="Arial"/>
          <w:b/>
          <w:bCs/>
          <w:sz w:val="19"/>
          <w:szCs w:val="19"/>
        </w:rPr>
        <w:t xml:space="preserve"> ITS</w:t>
      </w:r>
      <w:r w:rsidRPr="00AF4C16">
        <w:rPr>
          <w:rFonts w:ascii="Arial" w:hAnsi="Arial" w:cs="Arial"/>
          <w:b/>
          <w:bCs/>
          <w:sz w:val="19"/>
          <w:szCs w:val="19"/>
        </w:rPr>
        <w:t xml:space="preserve"> SUBSIDIARY</w:t>
      </w:r>
    </w:p>
    <w:p w14:paraId="40A3BCD0" w14:textId="361CC0DF" w:rsidR="00C051DD" w:rsidRPr="00AF4C16" w:rsidRDefault="00C051DD" w:rsidP="005B1EF5">
      <w:pPr>
        <w:pStyle w:val="Heading3"/>
        <w:tabs>
          <w:tab w:val="left" w:pos="340"/>
          <w:tab w:val="left" w:pos="794"/>
          <w:tab w:val="left" w:pos="1361"/>
          <w:tab w:val="left" w:pos="1928"/>
        </w:tabs>
        <w:spacing w:line="360" w:lineRule="auto"/>
        <w:jc w:val="left"/>
        <w:rPr>
          <w:rFonts w:ascii="Arial" w:hAnsi="Arial" w:cs="Arial"/>
          <w:b/>
          <w:bCs/>
          <w:sz w:val="19"/>
          <w:szCs w:val="19"/>
        </w:rPr>
      </w:pPr>
      <w:r w:rsidRPr="00AF4C16">
        <w:rPr>
          <w:rFonts w:ascii="Arial" w:hAnsi="Arial" w:cs="Arial"/>
          <w:b/>
          <w:bCs/>
          <w:sz w:val="19"/>
          <w:szCs w:val="19"/>
        </w:rPr>
        <w:t>CONDENSED NOTES TO INTERIM FINANCIAL STATEMENTS</w:t>
      </w:r>
    </w:p>
    <w:p w14:paraId="1A97F218" w14:textId="27D62453" w:rsidR="00BF6F13" w:rsidRPr="001F6F6E" w:rsidRDefault="005A7758" w:rsidP="005B1EF5">
      <w:pPr>
        <w:pStyle w:val="Heading3"/>
        <w:tabs>
          <w:tab w:val="left" w:pos="340"/>
          <w:tab w:val="left" w:pos="794"/>
          <w:tab w:val="left" w:pos="1361"/>
          <w:tab w:val="left" w:pos="1928"/>
        </w:tabs>
        <w:spacing w:line="360" w:lineRule="auto"/>
        <w:ind w:right="-285"/>
        <w:jc w:val="left"/>
        <w:rPr>
          <w:rFonts w:ascii="Arial" w:hAnsi="Arial" w:cs="Arial"/>
          <w:b/>
          <w:bCs/>
          <w:sz w:val="19"/>
          <w:szCs w:val="19"/>
        </w:rPr>
      </w:pPr>
      <w:r w:rsidRPr="00AF4C16">
        <w:rPr>
          <w:rFonts w:ascii="Arial" w:hAnsi="Arial" w:cs="Arial"/>
          <w:b/>
          <w:bCs/>
          <w:caps/>
          <w:sz w:val="19"/>
          <w:szCs w:val="19"/>
        </w:rPr>
        <w:t xml:space="preserve">for the </w:t>
      </w:r>
      <w:r w:rsidR="00633D59">
        <w:rPr>
          <w:rFonts w:ascii="Arial" w:hAnsi="Arial" w:cs="Arial"/>
          <w:b/>
          <w:bCs/>
          <w:caps/>
          <w:sz w:val="19"/>
          <w:szCs w:val="19"/>
        </w:rPr>
        <w:t xml:space="preserve">THREE-MONTH </w:t>
      </w:r>
      <w:r w:rsidRPr="00AF4C16">
        <w:rPr>
          <w:rFonts w:ascii="Arial" w:hAnsi="Arial" w:cs="Arial"/>
          <w:b/>
          <w:bCs/>
          <w:caps/>
          <w:sz w:val="19"/>
          <w:szCs w:val="19"/>
        </w:rPr>
        <w:t xml:space="preserve">period ended </w:t>
      </w:r>
      <w:r w:rsidR="009125D7">
        <w:rPr>
          <w:rFonts w:ascii="Arial" w:hAnsi="Arial" w:cs="Arial"/>
          <w:b/>
          <w:bCs/>
          <w:sz w:val="19"/>
          <w:szCs w:val="19"/>
        </w:rPr>
        <w:t>31 MARCH 2023</w:t>
      </w:r>
      <w:r w:rsidR="002459B9">
        <w:rPr>
          <w:rFonts w:ascii="Arial" w:hAnsi="Arial" w:cs="Arial"/>
          <w:b/>
          <w:bCs/>
          <w:sz w:val="19"/>
          <w:szCs w:val="19"/>
        </w:rPr>
        <w:t xml:space="preserve"> </w:t>
      </w:r>
      <w:r w:rsidR="00BF6F13" w:rsidRPr="001F6F6E">
        <w:rPr>
          <w:rFonts w:ascii="Arial" w:hAnsi="Arial" w:cs="Arial"/>
          <w:b/>
          <w:bCs/>
          <w:sz w:val="19"/>
          <w:szCs w:val="19"/>
        </w:rPr>
        <w:t>(Unaudited but reviewed)</w:t>
      </w:r>
    </w:p>
    <w:p w14:paraId="07E4B4FE" w14:textId="37084CE3" w:rsidR="00C051DD" w:rsidRPr="00AF4C16" w:rsidRDefault="004266F4" w:rsidP="005B1EF5">
      <w:pPr>
        <w:tabs>
          <w:tab w:val="left" w:pos="340"/>
          <w:tab w:val="left" w:pos="794"/>
          <w:tab w:val="left" w:pos="1361"/>
          <w:tab w:val="left" w:pos="1928"/>
        </w:tabs>
        <w:spacing w:line="360" w:lineRule="auto"/>
        <w:rPr>
          <w:rFonts w:ascii="Arial" w:hAnsi="Arial" w:cs="Arial"/>
          <w:sz w:val="19"/>
          <w:szCs w:val="19"/>
          <w:cs/>
        </w:rPr>
      </w:pPr>
      <w:r>
        <w:rPr>
          <w:rFonts w:ascii="Arial" w:hAnsi="Arial" w:cs="Arial"/>
          <w:sz w:val="19"/>
          <w:szCs w:val="19"/>
        </w:rPr>
        <w:t xml:space="preserve"> </w:t>
      </w:r>
    </w:p>
    <w:p w14:paraId="6C0026EC" w14:textId="46C2C4A0" w:rsidR="00C051DD" w:rsidRPr="00AF4C16" w:rsidRDefault="00C051DD" w:rsidP="005B1EF5">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rPr>
      </w:pPr>
      <w:r w:rsidRPr="00AF4C16">
        <w:rPr>
          <w:rFonts w:ascii="Arial" w:hAnsi="Arial" w:cs="Arial"/>
          <w:b/>
          <w:bCs/>
          <w:sz w:val="19"/>
          <w:szCs w:val="19"/>
          <w:lang w:val="en-GB"/>
        </w:rPr>
        <w:t>NATURE OF OPERATIONS</w:t>
      </w:r>
      <w:r w:rsidR="000966CD">
        <w:rPr>
          <w:rFonts w:ascii="Arial" w:hAnsi="Arial" w:cstheme="minorBidi" w:hint="cs"/>
          <w:b/>
          <w:bCs/>
          <w:sz w:val="19"/>
          <w:szCs w:val="19"/>
          <w:cs/>
          <w:lang w:val="en-GB"/>
        </w:rPr>
        <w:t xml:space="preserve"> </w:t>
      </w:r>
      <w:r w:rsidR="008279D0">
        <w:rPr>
          <w:rFonts w:ascii="Arial" w:hAnsi="Arial" w:cstheme="minorBidi"/>
          <w:b/>
          <w:bCs/>
          <w:sz w:val="19"/>
          <w:szCs w:val="19"/>
        </w:rPr>
        <w:t>AND GENERAL INFORMATION</w:t>
      </w:r>
    </w:p>
    <w:p w14:paraId="5CE223D8" w14:textId="77777777" w:rsidR="00C051DD" w:rsidRPr="00005B2E" w:rsidRDefault="00C051DD" w:rsidP="005B1EF5">
      <w:pPr>
        <w:spacing w:line="360" w:lineRule="auto"/>
        <w:ind w:left="426"/>
        <w:jc w:val="thaiDistribute"/>
        <w:rPr>
          <w:rFonts w:ascii="Arial" w:hAnsi="Arial" w:cs="Arial"/>
          <w:sz w:val="16"/>
          <w:szCs w:val="16"/>
        </w:rPr>
      </w:pPr>
    </w:p>
    <w:p w14:paraId="47F2CB9E" w14:textId="1DB07B84" w:rsidR="007440D9" w:rsidRPr="00AF4C16" w:rsidRDefault="0078120E" w:rsidP="005B1EF5">
      <w:pPr>
        <w:spacing w:line="360" w:lineRule="auto"/>
        <w:ind w:left="426"/>
        <w:jc w:val="thaiDistribute"/>
        <w:rPr>
          <w:rFonts w:ascii="Arial" w:hAnsi="Arial" w:cs="Arial"/>
          <w:sz w:val="19"/>
          <w:szCs w:val="19"/>
          <w:lang w:val="en-GB"/>
        </w:rPr>
      </w:pPr>
      <w:r w:rsidRPr="00AF4C16">
        <w:rPr>
          <w:rFonts w:ascii="Arial" w:hAnsi="Arial" w:cs="Arial"/>
          <w:sz w:val="19"/>
          <w:szCs w:val="19"/>
          <w:lang w:val="en-GB"/>
        </w:rPr>
        <w:t>Siam Steel Service Center Public Company Limited, (“the Company”), is a company registered in Thailand and listed on the Stock Exchange of Thailand. The Company is engaged in the manufacturing of accessories made from steel, installing metal roofing and wall panel and providing steel cutting services. The registered offices of the Company are</w:t>
      </w:r>
      <w:r w:rsidR="00E631DC" w:rsidRPr="00AF4C16">
        <w:rPr>
          <w:rFonts w:ascii="Arial" w:hAnsi="Arial" w:cs="Arial"/>
          <w:sz w:val="19"/>
          <w:szCs w:val="19"/>
          <w:lang w:val="en-GB"/>
        </w:rPr>
        <w:t xml:space="preserve"> in different </w:t>
      </w:r>
      <w:r w:rsidR="00CC503C" w:rsidRPr="00AF4C16">
        <w:rPr>
          <w:rFonts w:ascii="Arial" w:hAnsi="Arial" w:cs="Arial"/>
          <w:sz w:val="19"/>
          <w:szCs w:val="19"/>
          <w:lang w:val="en-GB"/>
        </w:rPr>
        <w:t>location</w:t>
      </w:r>
      <w:r w:rsidR="007D33AB" w:rsidRPr="00AF4C16">
        <w:rPr>
          <w:rFonts w:ascii="Arial" w:hAnsi="Arial" w:cs="Arial"/>
          <w:sz w:val="19"/>
          <w:szCs w:val="19"/>
          <w:lang w:val="en-GB"/>
        </w:rPr>
        <w:t>s</w:t>
      </w:r>
      <w:r w:rsidR="00CC503C" w:rsidRPr="00AF4C16">
        <w:rPr>
          <w:rFonts w:ascii="Arial" w:hAnsi="Arial" w:cs="Arial"/>
          <w:sz w:val="19"/>
          <w:szCs w:val="19"/>
          <w:lang w:val="en-GB"/>
        </w:rPr>
        <w:t xml:space="preserve"> as </w:t>
      </w:r>
      <w:r w:rsidRPr="00AF4C16">
        <w:rPr>
          <w:rFonts w:ascii="Arial" w:hAnsi="Arial" w:cs="Arial"/>
          <w:sz w:val="19"/>
          <w:szCs w:val="19"/>
          <w:lang w:val="en-GB"/>
        </w:rPr>
        <w:t>follow:</w:t>
      </w:r>
      <w:r w:rsidR="007440D9" w:rsidRPr="00AF4C16">
        <w:rPr>
          <w:rFonts w:ascii="Arial" w:hAnsi="Arial" w:cs="Arial"/>
          <w:sz w:val="19"/>
          <w:szCs w:val="19"/>
          <w:lang w:val="en-GB"/>
        </w:rPr>
        <w:t> </w:t>
      </w:r>
    </w:p>
    <w:p w14:paraId="487A4B7B" w14:textId="77777777" w:rsidR="007440D9" w:rsidRPr="00BF6BF4" w:rsidRDefault="007440D9" w:rsidP="005B1EF5">
      <w:pPr>
        <w:spacing w:line="360" w:lineRule="auto"/>
        <w:ind w:left="420" w:right="-15"/>
        <w:jc w:val="both"/>
        <w:textAlignment w:val="baseline"/>
        <w:rPr>
          <w:rFonts w:ascii="Arial" w:hAnsi="Arial" w:cs="Arial"/>
          <w:sz w:val="16"/>
          <w:szCs w:val="16"/>
          <w:lang w:val="en-GB" w:eastAsia="en-GB"/>
        </w:rPr>
      </w:pPr>
      <w:r w:rsidRPr="00AF4C16">
        <w:rPr>
          <w:rFonts w:ascii="Arial" w:hAnsi="Arial" w:cs="Arial"/>
          <w:sz w:val="19"/>
          <w:szCs w:val="19"/>
          <w:lang w:val="en-GB" w:eastAsia="en-GB"/>
        </w:rPr>
        <w:t> </w:t>
      </w:r>
    </w:p>
    <w:tbl>
      <w:tblPr>
        <w:tblW w:w="9221" w:type="dxa"/>
        <w:tblInd w:w="42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820"/>
        <w:gridCol w:w="180"/>
        <w:gridCol w:w="6221"/>
      </w:tblGrid>
      <w:tr w:rsidR="00977133" w:rsidRPr="00AF4C16" w14:paraId="5A35DEF5" w14:textId="77777777" w:rsidTr="00E82675">
        <w:trPr>
          <w:trHeight w:val="667"/>
        </w:trPr>
        <w:tc>
          <w:tcPr>
            <w:tcW w:w="2820" w:type="dxa"/>
            <w:tcBorders>
              <w:top w:val="nil"/>
              <w:left w:val="nil"/>
              <w:bottom w:val="nil"/>
              <w:right w:val="nil"/>
            </w:tcBorders>
            <w:shd w:val="clear" w:color="auto" w:fill="auto"/>
          </w:tcPr>
          <w:p w14:paraId="6C851553" w14:textId="70B18F77" w:rsidR="00977133" w:rsidRPr="00AF4C16" w:rsidRDefault="00977133" w:rsidP="005B1EF5">
            <w:pPr>
              <w:spacing w:line="360" w:lineRule="auto"/>
              <w:ind w:left="30"/>
              <w:jc w:val="thaiDistribute"/>
              <w:rPr>
                <w:rFonts w:ascii="Arial" w:hAnsi="Arial" w:cs="Arial"/>
                <w:sz w:val="19"/>
                <w:szCs w:val="19"/>
                <w:lang w:val="en-GB"/>
              </w:rPr>
            </w:pPr>
            <w:r w:rsidRPr="00AF4C16">
              <w:rPr>
                <w:rFonts w:ascii="Arial" w:hAnsi="Arial" w:cs="Arial"/>
                <w:sz w:val="19"/>
                <w:szCs w:val="19"/>
                <w:lang w:val="en-GB"/>
              </w:rPr>
              <w:t>a)  </w:t>
            </w:r>
            <w:r>
              <w:rPr>
                <w:rFonts w:ascii="Arial" w:hAnsi="Arial" w:cs="Arial"/>
                <w:sz w:val="19"/>
                <w:szCs w:val="19"/>
                <w:lang w:val="en-GB"/>
              </w:rPr>
              <w:t>Head office and - Factory 1</w:t>
            </w:r>
          </w:p>
        </w:tc>
        <w:tc>
          <w:tcPr>
            <w:tcW w:w="180" w:type="dxa"/>
            <w:tcBorders>
              <w:top w:val="nil"/>
              <w:left w:val="nil"/>
              <w:bottom w:val="nil"/>
              <w:right w:val="nil"/>
            </w:tcBorders>
          </w:tcPr>
          <w:p w14:paraId="7DB431BA" w14:textId="08C0B834" w:rsidR="00977133" w:rsidRPr="00E82675" w:rsidRDefault="00977133" w:rsidP="00CF6D8C">
            <w:pPr>
              <w:spacing w:line="360" w:lineRule="auto"/>
              <w:ind w:left="192" w:right="321" w:hanging="135"/>
              <w:rPr>
                <w:rFonts w:ascii="Arial" w:hAnsi="Arial" w:cs="Arial"/>
                <w:sz w:val="19"/>
                <w:szCs w:val="19"/>
              </w:rPr>
            </w:pPr>
            <w:r>
              <w:rPr>
                <w:rFonts w:ascii="Arial" w:hAnsi="Arial" w:cs="Arial"/>
                <w:sz w:val="19"/>
                <w:szCs w:val="19"/>
              </w:rPr>
              <w:t>:</w:t>
            </w:r>
          </w:p>
        </w:tc>
        <w:tc>
          <w:tcPr>
            <w:tcW w:w="6221" w:type="dxa"/>
            <w:tcBorders>
              <w:top w:val="nil"/>
              <w:left w:val="nil"/>
              <w:bottom w:val="nil"/>
              <w:right w:val="nil"/>
            </w:tcBorders>
            <w:shd w:val="clear" w:color="auto" w:fill="auto"/>
          </w:tcPr>
          <w:p w14:paraId="48901301" w14:textId="5D3C3A06" w:rsidR="00977133" w:rsidRPr="00AF4C16" w:rsidRDefault="00977133" w:rsidP="00E82675">
            <w:pPr>
              <w:spacing w:line="360" w:lineRule="auto"/>
              <w:ind w:left="216" w:right="321"/>
              <w:rPr>
                <w:rFonts w:ascii="Arial" w:hAnsi="Arial" w:cs="Arial"/>
                <w:sz w:val="19"/>
                <w:szCs w:val="19"/>
                <w:lang w:val="en-GB"/>
              </w:rPr>
            </w:pPr>
            <w:r>
              <w:rPr>
                <w:rFonts w:ascii="Arial" w:hAnsi="Arial" w:cs="Arial"/>
                <w:sz w:val="19"/>
                <w:szCs w:val="19"/>
                <w:lang w:val="en-GB"/>
              </w:rPr>
              <w:t xml:space="preserve">51/3 Poochao </w:t>
            </w:r>
            <w:r>
              <w:rPr>
                <w:rFonts w:ascii="Arial" w:hAnsi="Arial" w:cs="Browallia New"/>
                <w:sz w:val="19"/>
                <w:szCs w:val="24"/>
              </w:rPr>
              <w:t>–</w:t>
            </w:r>
            <w:r>
              <w:rPr>
                <w:rFonts w:ascii="Arial" w:hAnsi="Arial" w:cs="Arial"/>
                <w:sz w:val="19"/>
                <w:szCs w:val="19"/>
                <w:lang w:val="en-GB"/>
              </w:rPr>
              <w:t xml:space="preserve"> Samingprai Road, Tumbon Bangyaprak, Amphur     Phrapradeang, Samutprakarn</w:t>
            </w:r>
          </w:p>
        </w:tc>
      </w:tr>
      <w:tr w:rsidR="00977133" w:rsidRPr="00AF4C16" w14:paraId="01943B52" w14:textId="77777777" w:rsidTr="00E82675">
        <w:trPr>
          <w:trHeight w:val="667"/>
        </w:trPr>
        <w:tc>
          <w:tcPr>
            <w:tcW w:w="2820" w:type="dxa"/>
            <w:tcBorders>
              <w:top w:val="nil"/>
              <w:left w:val="nil"/>
              <w:bottom w:val="nil"/>
              <w:right w:val="nil"/>
            </w:tcBorders>
            <w:shd w:val="clear" w:color="auto" w:fill="auto"/>
          </w:tcPr>
          <w:p w14:paraId="04632B14" w14:textId="29B49F30" w:rsidR="00977133" w:rsidRPr="00AF4C16" w:rsidRDefault="00977133" w:rsidP="006B50D5">
            <w:pPr>
              <w:spacing w:line="360" w:lineRule="auto"/>
              <w:ind w:left="30"/>
              <w:jc w:val="thaiDistribute"/>
              <w:rPr>
                <w:rFonts w:ascii="Arial" w:hAnsi="Arial" w:cs="Arial"/>
                <w:sz w:val="19"/>
                <w:szCs w:val="19"/>
                <w:lang w:val="en-GB"/>
              </w:rPr>
            </w:pPr>
            <w:r w:rsidRPr="00AF4C16">
              <w:rPr>
                <w:rFonts w:ascii="Arial" w:hAnsi="Arial" w:cs="Arial"/>
                <w:sz w:val="19"/>
                <w:szCs w:val="19"/>
                <w:lang w:val="en-GB"/>
              </w:rPr>
              <w:t>b)  Factory 2 </w:t>
            </w:r>
          </w:p>
        </w:tc>
        <w:tc>
          <w:tcPr>
            <w:tcW w:w="180" w:type="dxa"/>
            <w:tcBorders>
              <w:top w:val="nil"/>
              <w:left w:val="nil"/>
              <w:bottom w:val="nil"/>
              <w:right w:val="nil"/>
            </w:tcBorders>
          </w:tcPr>
          <w:p w14:paraId="18ADEA70" w14:textId="213DF1A8" w:rsidR="00977133" w:rsidRPr="00AF4C16" w:rsidRDefault="00977133" w:rsidP="00CF6D8C">
            <w:pPr>
              <w:spacing w:line="360" w:lineRule="auto"/>
              <w:ind w:left="192" w:right="321" w:hanging="135"/>
              <w:jc w:val="thaiDistribute"/>
              <w:rPr>
                <w:rFonts w:ascii="Arial" w:hAnsi="Arial" w:cs="Arial"/>
                <w:sz w:val="19"/>
                <w:szCs w:val="19"/>
                <w:lang w:val="en-GB"/>
              </w:rPr>
            </w:pPr>
            <w:r>
              <w:rPr>
                <w:rFonts w:ascii="Arial" w:hAnsi="Arial" w:cs="Arial"/>
                <w:sz w:val="19"/>
                <w:szCs w:val="19"/>
                <w:lang w:val="en-GB"/>
              </w:rPr>
              <w:t>:</w:t>
            </w:r>
          </w:p>
        </w:tc>
        <w:tc>
          <w:tcPr>
            <w:tcW w:w="6221" w:type="dxa"/>
            <w:tcBorders>
              <w:top w:val="nil"/>
              <w:left w:val="nil"/>
              <w:bottom w:val="nil"/>
              <w:right w:val="nil"/>
            </w:tcBorders>
            <w:shd w:val="clear" w:color="auto" w:fill="auto"/>
          </w:tcPr>
          <w:p w14:paraId="6B784FA4" w14:textId="6A8AE905" w:rsidR="00977133" w:rsidRPr="00AF4C16" w:rsidRDefault="00977133" w:rsidP="00E82675">
            <w:pPr>
              <w:spacing w:line="360" w:lineRule="auto"/>
              <w:ind w:left="216" w:right="321"/>
              <w:jc w:val="thaiDistribute"/>
              <w:rPr>
                <w:rFonts w:ascii="Arial" w:hAnsi="Arial" w:cs="Arial"/>
                <w:sz w:val="19"/>
                <w:szCs w:val="19"/>
                <w:lang w:val="en-GB"/>
              </w:rPr>
            </w:pPr>
            <w:r w:rsidRPr="00AF4C16">
              <w:rPr>
                <w:rFonts w:ascii="Arial" w:hAnsi="Arial" w:cs="Arial"/>
                <w:sz w:val="19"/>
                <w:szCs w:val="19"/>
                <w:lang w:val="en-GB"/>
              </w:rPr>
              <w:t>51/11 Poochao - Samingprai Road, Tumbon Bangyaprak, Amphur </w:t>
            </w:r>
            <w:r>
              <w:rPr>
                <w:rFonts w:ascii="Arial" w:hAnsi="Arial" w:cs="Arial"/>
                <w:sz w:val="19"/>
                <w:szCs w:val="19"/>
                <w:lang w:val="en-GB"/>
              </w:rPr>
              <w:br/>
            </w:r>
            <w:r w:rsidRPr="00AF4C16">
              <w:rPr>
                <w:rFonts w:ascii="Arial" w:hAnsi="Arial" w:cs="Arial"/>
                <w:sz w:val="19"/>
                <w:szCs w:val="19"/>
                <w:lang w:val="en-GB"/>
              </w:rPr>
              <w:t>Phrapradeang, Samutprakarn </w:t>
            </w:r>
          </w:p>
        </w:tc>
      </w:tr>
      <w:tr w:rsidR="00977133" w:rsidRPr="00AF4C16" w14:paraId="4AECE950" w14:textId="77777777" w:rsidTr="00E82675">
        <w:trPr>
          <w:trHeight w:val="323"/>
        </w:trPr>
        <w:tc>
          <w:tcPr>
            <w:tcW w:w="2820" w:type="dxa"/>
            <w:tcBorders>
              <w:top w:val="nil"/>
              <w:left w:val="nil"/>
              <w:bottom w:val="nil"/>
              <w:right w:val="nil"/>
            </w:tcBorders>
            <w:shd w:val="clear" w:color="auto" w:fill="auto"/>
            <w:hideMark/>
          </w:tcPr>
          <w:p w14:paraId="5FB755C9" w14:textId="78EA0BD9" w:rsidR="00977133" w:rsidRPr="00AF4C16" w:rsidRDefault="00977133" w:rsidP="005B1EF5">
            <w:pPr>
              <w:spacing w:line="360" w:lineRule="auto"/>
              <w:ind w:left="30"/>
              <w:jc w:val="thaiDistribute"/>
              <w:rPr>
                <w:rFonts w:ascii="Arial" w:hAnsi="Arial" w:cs="Arial"/>
                <w:sz w:val="19"/>
                <w:szCs w:val="19"/>
                <w:lang w:val="en-GB"/>
              </w:rPr>
            </w:pPr>
            <w:r w:rsidRPr="00AF4C16">
              <w:rPr>
                <w:rFonts w:ascii="Arial" w:hAnsi="Arial" w:cs="Arial"/>
                <w:sz w:val="19"/>
                <w:szCs w:val="19"/>
                <w:lang w:val="en-GB"/>
              </w:rPr>
              <w:t>c)  Factory 3 </w:t>
            </w:r>
          </w:p>
        </w:tc>
        <w:tc>
          <w:tcPr>
            <w:tcW w:w="180" w:type="dxa"/>
            <w:tcBorders>
              <w:top w:val="nil"/>
              <w:left w:val="nil"/>
              <w:bottom w:val="nil"/>
              <w:right w:val="nil"/>
            </w:tcBorders>
          </w:tcPr>
          <w:p w14:paraId="030D482D" w14:textId="349D0926" w:rsidR="00977133" w:rsidRPr="00AF4C16" w:rsidRDefault="00977133" w:rsidP="005B1EF5">
            <w:pPr>
              <w:spacing w:line="360" w:lineRule="auto"/>
              <w:ind w:left="192" w:hanging="135"/>
              <w:jc w:val="thaiDistribute"/>
              <w:rPr>
                <w:rFonts w:ascii="Arial" w:hAnsi="Arial" w:cs="Arial"/>
                <w:sz w:val="19"/>
                <w:szCs w:val="19"/>
                <w:lang w:val="en-GB"/>
              </w:rPr>
            </w:pPr>
            <w:r>
              <w:rPr>
                <w:rFonts w:ascii="Arial" w:hAnsi="Arial" w:cs="Arial"/>
                <w:sz w:val="19"/>
                <w:szCs w:val="19"/>
                <w:lang w:val="en-GB"/>
              </w:rPr>
              <w:t>:</w:t>
            </w:r>
          </w:p>
        </w:tc>
        <w:tc>
          <w:tcPr>
            <w:tcW w:w="6221" w:type="dxa"/>
            <w:tcBorders>
              <w:top w:val="nil"/>
              <w:left w:val="nil"/>
              <w:bottom w:val="nil"/>
              <w:right w:val="nil"/>
            </w:tcBorders>
            <w:shd w:val="clear" w:color="auto" w:fill="auto"/>
            <w:hideMark/>
          </w:tcPr>
          <w:p w14:paraId="1762F8BB" w14:textId="6E1A53C8" w:rsidR="00977133" w:rsidRPr="00AF4C16" w:rsidRDefault="00977133" w:rsidP="00E82675">
            <w:pPr>
              <w:spacing w:line="360" w:lineRule="auto"/>
              <w:ind w:left="216"/>
              <w:jc w:val="thaiDistribute"/>
              <w:rPr>
                <w:rFonts w:ascii="Arial" w:hAnsi="Arial" w:cs="Arial"/>
                <w:sz w:val="19"/>
                <w:szCs w:val="19"/>
                <w:lang w:val="en-GB"/>
              </w:rPr>
            </w:pPr>
            <w:r w:rsidRPr="00AF4C16">
              <w:rPr>
                <w:rFonts w:ascii="Arial" w:hAnsi="Arial" w:cs="Arial"/>
                <w:sz w:val="19"/>
                <w:szCs w:val="19"/>
                <w:lang w:val="en-GB"/>
              </w:rPr>
              <w:t>60/6 Moo 3, Tumbon Mabyangporn, Amphur Pluakdeang, Rayong  </w:t>
            </w:r>
          </w:p>
        </w:tc>
      </w:tr>
    </w:tbl>
    <w:p w14:paraId="660062F0" w14:textId="77777777" w:rsidR="00FF5C1C" w:rsidRPr="00AF4C16" w:rsidRDefault="00FF5C1C" w:rsidP="005B1EF5">
      <w:pPr>
        <w:spacing w:line="360" w:lineRule="auto"/>
        <w:ind w:left="426"/>
        <w:jc w:val="thaiDistribute"/>
        <w:rPr>
          <w:rFonts w:ascii="Arial" w:hAnsi="Arial" w:cs="Arial"/>
          <w:sz w:val="19"/>
          <w:szCs w:val="19"/>
          <w:lang w:val="en-GB"/>
        </w:rPr>
      </w:pPr>
    </w:p>
    <w:p w14:paraId="34747070" w14:textId="708E9F66" w:rsidR="007440D9" w:rsidRDefault="007440D9" w:rsidP="005B1EF5">
      <w:pPr>
        <w:spacing w:line="360" w:lineRule="auto"/>
        <w:ind w:left="426"/>
        <w:jc w:val="thaiDistribute"/>
        <w:rPr>
          <w:rFonts w:ascii="Arial" w:hAnsi="Arial" w:cs="Arial"/>
          <w:sz w:val="19"/>
          <w:szCs w:val="19"/>
          <w:lang w:val="en-GB"/>
        </w:rPr>
      </w:pPr>
      <w:r w:rsidRPr="00AF4C16">
        <w:rPr>
          <w:rFonts w:ascii="Arial" w:hAnsi="Arial" w:cs="Arial"/>
          <w:sz w:val="19"/>
          <w:szCs w:val="19"/>
          <w:lang w:val="en-GB"/>
        </w:rPr>
        <w:t>The major shareholders of the Company are Okaya &amp; Co., Ltd. (</w:t>
      </w:r>
      <w:r w:rsidR="00861A2D" w:rsidRPr="00AF4C16">
        <w:rPr>
          <w:rFonts w:ascii="Arial" w:hAnsi="Arial" w:cs="Arial"/>
          <w:sz w:val="19"/>
          <w:szCs w:val="19"/>
          <w:lang w:val="en-GB"/>
        </w:rPr>
        <w:t>31</w:t>
      </w:r>
      <w:r w:rsidRPr="00AF4C16">
        <w:rPr>
          <w:rFonts w:ascii="Arial" w:hAnsi="Arial" w:cs="Arial"/>
          <w:sz w:val="19"/>
          <w:szCs w:val="19"/>
          <w:lang w:val="en-GB"/>
        </w:rPr>
        <w:t>.5</w:t>
      </w:r>
      <w:r w:rsidR="00861A2D" w:rsidRPr="00AF4C16">
        <w:rPr>
          <w:rFonts w:ascii="Arial" w:hAnsi="Arial" w:cs="Arial"/>
          <w:sz w:val="19"/>
          <w:szCs w:val="19"/>
          <w:lang w:val="en-GB"/>
        </w:rPr>
        <w:t>0</w:t>
      </w:r>
      <w:r w:rsidRPr="00AF4C16">
        <w:rPr>
          <w:rFonts w:ascii="Arial" w:hAnsi="Arial" w:cs="Arial"/>
          <w:sz w:val="19"/>
          <w:szCs w:val="19"/>
          <w:lang w:val="en-GB"/>
        </w:rPr>
        <w:t>% shareholding) and Siam Steel International Public Company Limited (2</w:t>
      </w:r>
      <w:r w:rsidR="00861A2D" w:rsidRPr="00AF4C16">
        <w:rPr>
          <w:rFonts w:ascii="Arial" w:hAnsi="Arial" w:cs="Arial"/>
          <w:sz w:val="19"/>
          <w:szCs w:val="19"/>
          <w:lang w:val="en-GB"/>
        </w:rPr>
        <w:t>4</w:t>
      </w:r>
      <w:r w:rsidRPr="00AF4C16">
        <w:rPr>
          <w:rFonts w:ascii="Arial" w:hAnsi="Arial" w:cs="Arial"/>
          <w:sz w:val="19"/>
          <w:szCs w:val="19"/>
          <w:lang w:val="en-GB"/>
        </w:rPr>
        <w:t>.</w:t>
      </w:r>
      <w:r w:rsidR="00861A2D" w:rsidRPr="00AF4C16">
        <w:rPr>
          <w:rFonts w:ascii="Arial" w:hAnsi="Arial" w:cs="Arial"/>
          <w:sz w:val="19"/>
          <w:szCs w:val="19"/>
          <w:lang w:val="en-GB"/>
        </w:rPr>
        <w:t>51</w:t>
      </w:r>
      <w:r w:rsidRPr="00AF4C16">
        <w:rPr>
          <w:rFonts w:ascii="Arial" w:hAnsi="Arial" w:cs="Arial"/>
          <w:sz w:val="19"/>
          <w:szCs w:val="19"/>
          <w:lang w:val="en-GB"/>
        </w:rPr>
        <w:t>% shareholding). </w:t>
      </w:r>
    </w:p>
    <w:p w14:paraId="30376FFE" w14:textId="77777777" w:rsidR="00C051DD" w:rsidRPr="00BF6BF4" w:rsidRDefault="00C051DD" w:rsidP="005B1EF5">
      <w:pPr>
        <w:spacing w:line="360" w:lineRule="auto"/>
        <w:ind w:left="426"/>
        <w:jc w:val="thaiDistribute"/>
        <w:rPr>
          <w:rFonts w:ascii="Arial" w:hAnsi="Arial" w:cs="Arial"/>
          <w:sz w:val="16"/>
          <w:szCs w:val="16"/>
          <w:lang w:val="en-GB"/>
        </w:rPr>
      </w:pPr>
    </w:p>
    <w:p w14:paraId="10E34CEC" w14:textId="1BA6485E" w:rsidR="00427120" w:rsidRPr="00AF4C16" w:rsidRDefault="00427120" w:rsidP="005B1EF5">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eastAsia="en-GB"/>
        </w:rPr>
      </w:pPr>
      <w:r w:rsidRPr="00AF4C16">
        <w:rPr>
          <w:rFonts w:ascii="Arial" w:hAnsi="Arial" w:cs="Arial"/>
          <w:b/>
          <w:bCs/>
          <w:sz w:val="19"/>
          <w:szCs w:val="19"/>
          <w:lang w:val="en-GB"/>
        </w:rPr>
        <w:t xml:space="preserve">BASIS </w:t>
      </w:r>
      <w:r w:rsidR="009B29AE">
        <w:rPr>
          <w:rFonts w:ascii="Arial" w:hAnsi="Arial" w:cstheme="minorBidi"/>
          <w:b/>
          <w:bCs/>
          <w:sz w:val="19"/>
          <w:szCs w:val="19"/>
        </w:rPr>
        <w:t>OF</w:t>
      </w:r>
      <w:r w:rsidR="00935814">
        <w:rPr>
          <w:rFonts w:ascii="Arial" w:hAnsi="Arial" w:cstheme="minorBidi" w:hint="cs"/>
          <w:b/>
          <w:bCs/>
          <w:sz w:val="19"/>
          <w:szCs w:val="19"/>
          <w:cs/>
        </w:rPr>
        <w:t xml:space="preserve"> </w:t>
      </w:r>
      <w:r w:rsidR="00935814">
        <w:rPr>
          <w:rFonts w:ascii="Arial" w:hAnsi="Arial" w:cstheme="minorBidi"/>
          <w:b/>
          <w:bCs/>
          <w:sz w:val="19"/>
          <w:szCs w:val="19"/>
        </w:rPr>
        <w:t>IN</w:t>
      </w:r>
      <w:r w:rsidR="001F4337">
        <w:rPr>
          <w:rFonts w:ascii="Arial" w:hAnsi="Arial" w:cstheme="minorBidi"/>
          <w:b/>
          <w:bCs/>
          <w:sz w:val="19"/>
          <w:szCs w:val="19"/>
        </w:rPr>
        <w:t>TERIM</w:t>
      </w:r>
      <w:r w:rsidRPr="00AF4C16">
        <w:rPr>
          <w:rFonts w:ascii="Arial" w:hAnsi="Arial" w:cs="Arial"/>
          <w:b/>
          <w:bCs/>
          <w:sz w:val="19"/>
          <w:szCs w:val="19"/>
          <w:lang w:val="en-GB"/>
        </w:rPr>
        <w:t xml:space="preserve"> </w:t>
      </w:r>
      <w:r w:rsidR="00FF06E2">
        <w:rPr>
          <w:rFonts w:ascii="Arial" w:hAnsi="Arial" w:cs="Arial"/>
          <w:b/>
          <w:bCs/>
          <w:sz w:val="19"/>
          <w:szCs w:val="19"/>
          <w:lang w:val="en-GB"/>
        </w:rPr>
        <w:t xml:space="preserve">FINANCIAL </w:t>
      </w:r>
      <w:r w:rsidRPr="00AF4C16">
        <w:rPr>
          <w:rFonts w:ascii="Arial" w:hAnsi="Arial" w:cs="Arial"/>
          <w:b/>
          <w:bCs/>
          <w:sz w:val="19"/>
          <w:szCs w:val="19"/>
          <w:lang w:val="en-GB"/>
        </w:rPr>
        <w:t>STATEMENTS</w:t>
      </w:r>
      <w:r w:rsidR="00FF06E2">
        <w:rPr>
          <w:rFonts w:ascii="Arial" w:hAnsi="Arial" w:cs="Arial"/>
          <w:b/>
          <w:bCs/>
          <w:sz w:val="19"/>
          <w:szCs w:val="19"/>
          <w:lang w:val="en-GB"/>
        </w:rPr>
        <w:t xml:space="preserve"> PREPARATION</w:t>
      </w:r>
      <w:r w:rsidRPr="00AF4C16">
        <w:rPr>
          <w:rFonts w:ascii="Arial" w:hAnsi="Arial" w:cs="Arial"/>
          <w:b/>
          <w:bCs/>
          <w:sz w:val="19"/>
          <w:szCs w:val="19"/>
          <w:lang w:val="en-GB"/>
        </w:rPr>
        <w:t xml:space="preserve"> </w:t>
      </w:r>
      <w:r w:rsidR="001F4337">
        <w:rPr>
          <w:rFonts w:ascii="Arial" w:hAnsi="Arial" w:cs="Arial"/>
          <w:b/>
          <w:bCs/>
          <w:sz w:val="19"/>
          <w:szCs w:val="19"/>
          <w:lang w:val="en-GB"/>
        </w:rPr>
        <w:t>AND CONSO</w:t>
      </w:r>
      <w:r w:rsidR="003A5626">
        <w:rPr>
          <w:rFonts w:ascii="Arial" w:hAnsi="Arial" w:cstheme="minorBidi"/>
          <w:b/>
          <w:bCs/>
          <w:sz w:val="19"/>
          <w:szCs w:val="19"/>
        </w:rPr>
        <w:t>LIDATION</w:t>
      </w:r>
    </w:p>
    <w:p w14:paraId="7B0AAA82" w14:textId="77777777" w:rsidR="00427120" w:rsidRPr="00BF6BF4" w:rsidRDefault="00427120" w:rsidP="005B1EF5">
      <w:pPr>
        <w:spacing w:line="360" w:lineRule="auto"/>
        <w:ind w:left="426"/>
        <w:jc w:val="thaiDistribute"/>
        <w:rPr>
          <w:rFonts w:ascii="Arial" w:hAnsi="Arial" w:cs="Arial"/>
          <w:b/>
          <w:bCs/>
          <w:sz w:val="16"/>
          <w:szCs w:val="16"/>
          <w:lang w:val="en-GB" w:eastAsia="en-GB"/>
        </w:rPr>
      </w:pPr>
    </w:p>
    <w:p w14:paraId="665D2FC5" w14:textId="0FA2ED62" w:rsidR="00427120" w:rsidRPr="00AF4C16" w:rsidRDefault="00427120" w:rsidP="005B1EF5">
      <w:pPr>
        <w:pStyle w:val="ListParagraph"/>
        <w:numPr>
          <w:ilvl w:val="0"/>
          <w:numId w:val="31"/>
        </w:numPr>
        <w:spacing w:after="0" w:line="360" w:lineRule="auto"/>
        <w:ind w:left="878" w:hanging="432"/>
        <w:contextualSpacing/>
        <w:rPr>
          <w:rFonts w:ascii="Arial" w:hAnsi="Arial" w:cs="Arial"/>
          <w:sz w:val="19"/>
          <w:szCs w:val="19"/>
          <w:u w:val="single"/>
        </w:rPr>
      </w:pPr>
      <w:r w:rsidRPr="00AF4C16">
        <w:rPr>
          <w:rFonts w:ascii="Arial" w:hAnsi="Arial" w:cs="Arial"/>
          <w:sz w:val="19"/>
          <w:szCs w:val="19"/>
          <w:u w:val="single"/>
        </w:rPr>
        <w:t>B</w:t>
      </w:r>
      <w:r w:rsidR="00286A8C">
        <w:rPr>
          <w:rFonts w:ascii="Arial" w:hAnsi="Arial" w:cs="Browallia New"/>
          <w:sz w:val="19"/>
          <w:szCs w:val="24"/>
          <w:u w:val="single"/>
        </w:rPr>
        <w:t>asi</w:t>
      </w:r>
      <w:r w:rsidR="005020F4">
        <w:rPr>
          <w:rFonts w:ascii="Arial" w:hAnsi="Arial" w:cs="Browallia New"/>
          <w:sz w:val="19"/>
          <w:szCs w:val="24"/>
          <w:u w:val="single"/>
        </w:rPr>
        <w:t>s</w:t>
      </w:r>
      <w:r w:rsidR="00286A8C">
        <w:rPr>
          <w:rFonts w:ascii="Arial" w:hAnsi="Arial" w:cs="Browallia New"/>
          <w:sz w:val="19"/>
          <w:szCs w:val="24"/>
          <w:u w:val="single"/>
        </w:rPr>
        <w:t xml:space="preserve"> </w:t>
      </w:r>
      <w:r w:rsidR="002F36D1">
        <w:rPr>
          <w:rFonts w:ascii="Arial" w:hAnsi="Arial" w:cs="Browallia New"/>
          <w:sz w:val="19"/>
          <w:szCs w:val="24"/>
          <w:u w:val="single"/>
        </w:rPr>
        <w:t xml:space="preserve">of </w:t>
      </w:r>
      <w:r w:rsidR="00DF3B68">
        <w:rPr>
          <w:rFonts w:ascii="Arial" w:hAnsi="Arial" w:cs="Browallia New"/>
          <w:sz w:val="19"/>
          <w:szCs w:val="24"/>
          <w:u w:val="single"/>
        </w:rPr>
        <w:t xml:space="preserve">interim </w:t>
      </w:r>
      <w:r w:rsidR="00286A8C">
        <w:rPr>
          <w:rFonts w:ascii="Arial" w:hAnsi="Arial" w:cs="Browallia New"/>
          <w:sz w:val="19"/>
          <w:szCs w:val="24"/>
          <w:u w:val="single"/>
        </w:rPr>
        <w:t>financial statement</w:t>
      </w:r>
      <w:r w:rsidR="00DF3B68">
        <w:rPr>
          <w:rFonts w:ascii="Arial" w:hAnsi="Arial" w:cs="Browallia New"/>
          <w:sz w:val="19"/>
          <w:szCs w:val="24"/>
          <w:u w:val="single"/>
        </w:rPr>
        <w:t xml:space="preserve">s preparation </w:t>
      </w:r>
    </w:p>
    <w:p w14:paraId="1FFE7BB3" w14:textId="77777777" w:rsidR="00181023" w:rsidRPr="00BF6BF4" w:rsidRDefault="00181023" w:rsidP="005B1EF5">
      <w:pPr>
        <w:pStyle w:val="ListParagraph"/>
        <w:spacing w:after="0" w:line="360" w:lineRule="auto"/>
        <w:ind w:left="878"/>
        <w:contextualSpacing/>
        <w:jc w:val="thaiDistribute"/>
        <w:rPr>
          <w:rFonts w:ascii="Arial" w:hAnsi="Arial" w:cs="Arial"/>
          <w:sz w:val="16"/>
          <w:szCs w:val="16"/>
        </w:rPr>
      </w:pPr>
    </w:p>
    <w:p w14:paraId="44380D4B" w14:textId="71595AC8" w:rsidR="00B27CA9" w:rsidRPr="00994BF1" w:rsidRDefault="00E527A4" w:rsidP="00994BF1">
      <w:pPr>
        <w:pStyle w:val="ListParagraph"/>
        <w:spacing w:after="0" w:line="360" w:lineRule="auto"/>
        <w:ind w:left="878"/>
        <w:contextualSpacing/>
        <w:jc w:val="thaiDistribute"/>
        <w:rPr>
          <w:rFonts w:ascii="Arial" w:hAnsi="Arial" w:cs="Arial"/>
          <w:sz w:val="19"/>
          <w:szCs w:val="19"/>
        </w:rPr>
      </w:pPr>
      <w:r w:rsidRPr="00DF68F2">
        <w:rPr>
          <w:rFonts w:ascii="Arial" w:hAnsi="Arial" w:cs="Arial"/>
          <w:sz w:val="19"/>
          <w:szCs w:val="19"/>
          <w:lang w:val="en-GB"/>
        </w:rPr>
        <w:t>The interim financial statements for the three-</w:t>
      </w:r>
      <w:r w:rsidRPr="00904B91">
        <w:rPr>
          <w:rFonts w:ascii="Arial" w:hAnsi="Arial" w:cs="Arial"/>
          <w:sz w:val="19"/>
          <w:szCs w:val="19"/>
          <w:lang w:val="en-GB"/>
        </w:rPr>
        <w:t>month</w:t>
      </w:r>
      <w:r w:rsidR="00D87236">
        <w:rPr>
          <w:rFonts w:ascii="Arial" w:hAnsi="Arial" w:cs="Arial"/>
          <w:sz w:val="19"/>
          <w:szCs w:val="19"/>
          <w:lang w:val="en-GB"/>
        </w:rPr>
        <w:t xml:space="preserve"> </w:t>
      </w:r>
      <w:r w:rsidRPr="00904B91">
        <w:rPr>
          <w:rFonts w:ascii="Arial" w:hAnsi="Arial" w:cs="Arial"/>
          <w:sz w:val="19"/>
          <w:szCs w:val="19"/>
          <w:lang w:val="en-GB"/>
        </w:rPr>
        <w:t xml:space="preserve">period ended </w:t>
      </w:r>
      <w:bookmarkStart w:id="0" w:name="_Hlk35617143"/>
      <w:r w:rsidRPr="00904B91">
        <w:rPr>
          <w:rFonts w:ascii="Arial" w:hAnsi="Arial" w:cs="Arial"/>
          <w:sz w:val="19"/>
          <w:szCs w:val="19"/>
          <w:lang w:val="en-GB"/>
        </w:rPr>
        <w:t>3</w:t>
      </w:r>
      <w:r w:rsidR="00DB46F1">
        <w:rPr>
          <w:rFonts w:ascii="Arial" w:hAnsi="Arial" w:cs="Arial"/>
          <w:sz w:val="19"/>
          <w:szCs w:val="19"/>
          <w:lang w:val="en-GB"/>
        </w:rPr>
        <w:t>1 March 2023</w:t>
      </w:r>
      <w:bookmarkEnd w:id="0"/>
      <w:r w:rsidRPr="00904B91">
        <w:rPr>
          <w:rFonts w:ascii="Arial" w:hAnsi="Arial" w:cs="Arial"/>
          <w:sz w:val="19"/>
          <w:szCs w:val="19"/>
          <w:lang w:val="en-GB"/>
        </w:rPr>
        <w:t xml:space="preserve"> have been prepared in accordance with Thai Accounting Standard 34</w:t>
      </w:r>
      <w:r>
        <w:rPr>
          <w:rFonts w:ascii="Arial" w:hAnsi="Arial" w:cs="Browallia New"/>
          <w:sz w:val="19"/>
          <w:szCs w:val="24"/>
        </w:rPr>
        <w:t>,</w:t>
      </w:r>
      <w:r w:rsidRPr="00904B91">
        <w:rPr>
          <w:rFonts w:ascii="Arial" w:hAnsi="Arial" w:cs="Arial"/>
          <w:sz w:val="19"/>
          <w:szCs w:val="19"/>
          <w:lang w:val="en-GB"/>
        </w:rPr>
        <w:t xml:space="preserve"> “Interim Financial Reporting” including guidelines promulgated by the Federation of Accounting Professions and applicable rules and regulations of the Thai Securities and Exchange Commission and are presented</w:t>
      </w:r>
      <w:r w:rsidRPr="006F0965">
        <w:rPr>
          <w:rFonts w:ascii="Arial" w:hAnsi="Arial" w:cs="Arial"/>
          <w:sz w:val="19"/>
          <w:szCs w:val="19"/>
          <w:lang w:val="en-GB"/>
        </w:rPr>
        <w:t xml:space="preserve"> in Thai Baht currency which do not include all the information required in annual financial statements in accordance with Thai Financial Reporting Standards. These should therefore be read in conjunction with the full set of financial statements for the year ended 31 December 202</w:t>
      </w:r>
      <w:r w:rsidR="007932B1">
        <w:rPr>
          <w:rFonts w:ascii="Arial" w:hAnsi="Arial" w:cs="Arial"/>
          <w:sz w:val="19"/>
          <w:szCs w:val="19"/>
          <w:lang w:val="en-GB"/>
        </w:rPr>
        <w:t>2</w:t>
      </w:r>
      <w:r w:rsidRPr="006F0965">
        <w:rPr>
          <w:rFonts w:ascii="Arial" w:hAnsi="Arial" w:cs="Arial"/>
          <w:sz w:val="19"/>
          <w:szCs w:val="19"/>
          <w:lang w:val="en-GB"/>
        </w:rPr>
        <w:t>.</w:t>
      </w:r>
      <w:r w:rsidR="00B27CA9" w:rsidRPr="00994BF1">
        <w:rPr>
          <w:rFonts w:ascii="Arial" w:hAnsi="Arial" w:cs="Arial"/>
          <w:sz w:val="19"/>
          <w:szCs w:val="19"/>
        </w:rPr>
        <w:t xml:space="preserve"> </w:t>
      </w:r>
    </w:p>
    <w:p w14:paraId="3562D974" w14:textId="77777777" w:rsidR="00B27CA9" w:rsidRPr="00BF6BF4" w:rsidRDefault="00B27CA9" w:rsidP="005B1EF5">
      <w:pPr>
        <w:pStyle w:val="ListParagraph"/>
        <w:spacing w:after="0" w:line="360" w:lineRule="auto"/>
        <w:ind w:left="878"/>
        <w:contextualSpacing/>
        <w:jc w:val="thaiDistribute"/>
        <w:rPr>
          <w:rFonts w:ascii="Arial" w:hAnsi="Arial" w:cs="Arial"/>
          <w:sz w:val="16"/>
          <w:szCs w:val="16"/>
        </w:rPr>
      </w:pPr>
    </w:p>
    <w:p w14:paraId="3AD5E07B" w14:textId="1C3FC655" w:rsidR="00B27CA9" w:rsidRDefault="00AF2770" w:rsidP="00570D44">
      <w:pPr>
        <w:pStyle w:val="ListParagraph"/>
        <w:spacing w:after="0" w:line="360" w:lineRule="auto"/>
        <w:ind w:left="878"/>
        <w:contextualSpacing/>
        <w:jc w:val="thaiDistribute"/>
        <w:rPr>
          <w:rFonts w:ascii="Arial" w:hAnsi="Arial" w:cs="Arial"/>
          <w:sz w:val="19"/>
          <w:szCs w:val="19"/>
          <w:lang w:val="en-GB"/>
        </w:rPr>
      </w:pPr>
      <w:r w:rsidRPr="00AF2770">
        <w:rPr>
          <w:rFonts w:ascii="Arial" w:hAnsi="Arial" w:cs="Arial"/>
          <w:sz w:val="19"/>
          <w:szCs w:val="19"/>
          <w:lang w:val="en-GB"/>
        </w:rPr>
        <w:t>The interim financial statements are officially prepared in Thai language. The translation of these statutory financial statements into other language</w:t>
      </w:r>
      <w:r w:rsidR="00301AAB">
        <w:rPr>
          <w:rFonts w:ascii="Arial" w:hAnsi="Arial" w:cs="Arial"/>
          <w:sz w:val="19"/>
          <w:szCs w:val="19"/>
          <w:lang w:val="en-GB"/>
        </w:rPr>
        <w:t>s</w:t>
      </w:r>
      <w:r w:rsidRPr="00AF2770">
        <w:rPr>
          <w:rFonts w:ascii="Arial" w:hAnsi="Arial" w:cs="Arial"/>
          <w:sz w:val="19"/>
          <w:szCs w:val="19"/>
          <w:lang w:val="en-GB"/>
        </w:rPr>
        <w:t xml:space="preserve"> must conform to the Thai financial report.</w:t>
      </w:r>
    </w:p>
    <w:p w14:paraId="6C4186EB" w14:textId="77777777" w:rsidR="00AF2770" w:rsidRPr="00AF2770" w:rsidRDefault="00AF2770" w:rsidP="00570D44">
      <w:pPr>
        <w:pStyle w:val="ListParagraph"/>
        <w:spacing w:after="0" w:line="360" w:lineRule="auto"/>
        <w:ind w:left="878"/>
        <w:contextualSpacing/>
        <w:jc w:val="thaiDistribute"/>
        <w:rPr>
          <w:rFonts w:ascii="Arial" w:hAnsi="Arial" w:cs="Arial"/>
          <w:sz w:val="16"/>
          <w:szCs w:val="16"/>
          <w:lang w:val="en-GB"/>
        </w:rPr>
      </w:pPr>
    </w:p>
    <w:p w14:paraId="09C1A4F3" w14:textId="42160BD6" w:rsidR="004D20BF" w:rsidRPr="00E82675" w:rsidRDefault="00B27CA9" w:rsidP="00570D44">
      <w:pPr>
        <w:pStyle w:val="ListParagraph"/>
        <w:spacing w:after="0" w:line="360" w:lineRule="auto"/>
        <w:ind w:left="878"/>
        <w:contextualSpacing/>
        <w:jc w:val="thaiDistribute"/>
        <w:rPr>
          <w:rFonts w:ascii="Arial" w:hAnsi="Arial" w:cs="Arial"/>
          <w:sz w:val="19"/>
          <w:szCs w:val="19"/>
          <w:lang w:val="en-GB"/>
        </w:rPr>
      </w:pPr>
      <w:r w:rsidRPr="00E82675">
        <w:rPr>
          <w:rFonts w:ascii="Arial" w:hAnsi="Arial" w:cs="Arial"/>
          <w:sz w:val="19"/>
          <w:szCs w:val="19"/>
          <w:lang w:val="en-GB"/>
        </w:rPr>
        <w:t xml:space="preserve">These interim financial statements were approved by the Company’s </w:t>
      </w:r>
      <w:r w:rsidR="00E17C8F" w:rsidRPr="00E82675">
        <w:rPr>
          <w:rFonts w:ascii="Arial" w:hAnsi="Arial" w:cs="Arial"/>
          <w:sz w:val="19"/>
          <w:szCs w:val="19"/>
          <w:lang w:val="en-GB"/>
        </w:rPr>
        <w:t>Board of D</w:t>
      </w:r>
      <w:r w:rsidRPr="00E82675">
        <w:rPr>
          <w:rFonts w:ascii="Arial" w:hAnsi="Arial" w:cs="Arial"/>
          <w:sz w:val="19"/>
          <w:szCs w:val="19"/>
          <w:lang w:val="en-GB"/>
        </w:rPr>
        <w:t>irectors on</w:t>
      </w:r>
      <w:r w:rsidR="00AF5B41" w:rsidRPr="00E82675">
        <w:rPr>
          <w:rFonts w:ascii="Arial" w:hAnsi="Arial" w:cs="Arial"/>
          <w:sz w:val="19"/>
          <w:szCs w:val="19"/>
          <w:lang w:val="en-GB"/>
        </w:rPr>
        <w:t xml:space="preserve"> </w:t>
      </w:r>
      <w:r w:rsidR="00C5519B" w:rsidRPr="00E82675">
        <w:rPr>
          <w:rFonts w:ascii="Arial" w:hAnsi="Arial" w:cs="Arial"/>
          <w:sz w:val="19"/>
          <w:szCs w:val="19"/>
          <w:lang w:val="en-GB"/>
        </w:rPr>
        <w:t>12</w:t>
      </w:r>
      <w:r w:rsidR="007932B1" w:rsidRPr="00E82675">
        <w:rPr>
          <w:rFonts w:ascii="Arial" w:hAnsi="Arial" w:cs="Arial"/>
          <w:sz w:val="19"/>
          <w:szCs w:val="19"/>
          <w:lang w:val="en-GB"/>
        </w:rPr>
        <w:t xml:space="preserve"> May 2023.</w:t>
      </w:r>
    </w:p>
    <w:p w14:paraId="679CCC8C" w14:textId="055FFBA4" w:rsidR="00705ADD" w:rsidRPr="00BF6BF4" w:rsidRDefault="00705ADD" w:rsidP="00570D44">
      <w:pPr>
        <w:pStyle w:val="ListParagraph"/>
        <w:spacing w:after="0" w:line="360" w:lineRule="auto"/>
        <w:ind w:left="878"/>
        <w:contextualSpacing/>
        <w:jc w:val="thaiDistribute"/>
        <w:rPr>
          <w:rFonts w:ascii="Arial" w:hAnsi="Arial" w:cs="Arial"/>
          <w:sz w:val="16"/>
          <w:szCs w:val="16"/>
        </w:rPr>
      </w:pPr>
    </w:p>
    <w:p w14:paraId="4E4581D1" w14:textId="60E777FD" w:rsidR="00705ADD" w:rsidRPr="00AF4C16" w:rsidRDefault="00417DC2" w:rsidP="005B1EF5">
      <w:pPr>
        <w:pStyle w:val="ListParagraph"/>
        <w:numPr>
          <w:ilvl w:val="0"/>
          <w:numId w:val="31"/>
        </w:numPr>
        <w:spacing w:after="0" w:line="360" w:lineRule="auto"/>
        <w:ind w:left="878" w:hanging="432"/>
        <w:contextualSpacing/>
        <w:rPr>
          <w:rFonts w:ascii="Arial" w:hAnsi="Arial" w:cs="Arial"/>
          <w:sz w:val="19"/>
          <w:szCs w:val="19"/>
          <w:u w:val="single"/>
        </w:rPr>
      </w:pPr>
      <w:r w:rsidRPr="00AF4C16">
        <w:rPr>
          <w:rFonts w:ascii="Arial" w:hAnsi="Arial" w:cs="Arial"/>
          <w:sz w:val="19"/>
          <w:szCs w:val="19"/>
          <w:u w:val="single"/>
        </w:rPr>
        <w:t>Principles of consolidation</w:t>
      </w:r>
    </w:p>
    <w:p w14:paraId="64E1A71D" w14:textId="77777777" w:rsidR="004D20BF" w:rsidRPr="00BF6BF4" w:rsidRDefault="004D20BF" w:rsidP="005B1EF5">
      <w:pPr>
        <w:pStyle w:val="ListParagraph"/>
        <w:spacing w:after="0" w:line="360" w:lineRule="auto"/>
        <w:ind w:left="878"/>
        <w:contextualSpacing/>
        <w:jc w:val="thaiDistribute"/>
        <w:rPr>
          <w:rFonts w:ascii="Arial" w:hAnsi="Arial" w:cs="Arial"/>
          <w:sz w:val="16"/>
          <w:szCs w:val="16"/>
        </w:rPr>
      </w:pPr>
    </w:p>
    <w:p w14:paraId="6434DDEF" w14:textId="7015E59F" w:rsidR="00837044" w:rsidRPr="00EB337B" w:rsidRDefault="00EB0932" w:rsidP="005B1EF5">
      <w:pPr>
        <w:pStyle w:val="ListParagraph"/>
        <w:spacing w:after="0" w:line="360" w:lineRule="auto"/>
        <w:ind w:left="878"/>
        <w:contextualSpacing/>
        <w:jc w:val="thaiDistribute"/>
        <w:rPr>
          <w:rFonts w:ascii="Arial" w:hAnsi="Arial" w:cstheme="minorBidi"/>
          <w:sz w:val="19"/>
          <w:szCs w:val="19"/>
          <w:cs/>
        </w:rPr>
      </w:pPr>
      <w:r w:rsidRPr="00040D4D">
        <w:rPr>
          <w:rFonts w:ascii="Arial" w:hAnsi="Arial" w:cs="Arial"/>
          <w:sz w:val="19"/>
          <w:szCs w:val="19"/>
        </w:rPr>
        <w:t>The interim consolidated financial</w:t>
      </w:r>
      <w:r w:rsidRPr="006F0965">
        <w:rPr>
          <w:rFonts w:ascii="Arial" w:hAnsi="Arial" w:cs="Arial"/>
          <w:sz w:val="19"/>
          <w:szCs w:val="19"/>
        </w:rPr>
        <w:t xml:space="preserve"> statements included the financial statements of </w:t>
      </w:r>
      <w:r w:rsidR="004D20BF" w:rsidRPr="00AF4C16">
        <w:rPr>
          <w:rFonts w:ascii="Arial" w:hAnsi="Arial" w:cs="Arial"/>
          <w:sz w:val="19"/>
          <w:szCs w:val="19"/>
        </w:rPr>
        <w:t>Siam Steel Service Center Public Company Limited</w:t>
      </w:r>
      <w:r w:rsidR="003B32B5" w:rsidRPr="00AF4C16">
        <w:rPr>
          <w:rFonts w:ascii="Arial" w:hAnsi="Arial" w:cs="Arial"/>
          <w:sz w:val="19"/>
          <w:szCs w:val="19"/>
        </w:rPr>
        <w:t xml:space="preserve"> </w:t>
      </w:r>
      <w:r w:rsidR="004D20BF" w:rsidRPr="00AF4C16">
        <w:rPr>
          <w:rFonts w:ascii="Arial" w:hAnsi="Arial" w:cs="Arial"/>
          <w:sz w:val="19"/>
          <w:szCs w:val="19"/>
        </w:rPr>
        <w:t>and its</w:t>
      </w:r>
      <w:r w:rsidR="00301AAB">
        <w:rPr>
          <w:rFonts w:ascii="Arial" w:hAnsi="Arial" w:cs="Arial"/>
          <w:sz w:val="19"/>
          <w:szCs w:val="19"/>
        </w:rPr>
        <w:t xml:space="preserve"> foreign</w:t>
      </w:r>
      <w:r w:rsidR="004D20BF" w:rsidRPr="00AF4C16">
        <w:rPr>
          <w:rFonts w:ascii="Arial" w:hAnsi="Arial" w:cs="Arial"/>
          <w:sz w:val="19"/>
          <w:szCs w:val="19"/>
        </w:rPr>
        <w:t xml:space="preserve"> subsidiary </w:t>
      </w:r>
      <w:r w:rsidR="001C34F5">
        <w:rPr>
          <w:rFonts w:ascii="Arial" w:hAnsi="Arial" w:cs="Browallia New"/>
          <w:sz w:val="19"/>
          <w:szCs w:val="24"/>
        </w:rPr>
        <w:t xml:space="preserve">and are prepared </w:t>
      </w:r>
      <w:r w:rsidR="00115168" w:rsidRPr="00AF4C16">
        <w:rPr>
          <w:rFonts w:ascii="Arial" w:hAnsi="Arial" w:cs="Arial"/>
          <w:sz w:val="19"/>
          <w:szCs w:val="19"/>
        </w:rPr>
        <w:t>on the same basis as applied for the preparation of consolidated financial statements for the year ended 31 December 202</w:t>
      </w:r>
      <w:r w:rsidR="00A2521A">
        <w:rPr>
          <w:rFonts w:ascii="Arial" w:hAnsi="Arial" w:cs="Arial"/>
          <w:sz w:val="19"/>
          <w:szCs w:val="19"/>
        </w:rPr>
        <w:t>2</w:t>
      </w:r>
      <w:r w:rsidR="00115168" w:rsidRPr="00AF4C16">
        <w:rPr>
          <w:rFonts w:ascii="Arial" w:hAnsi="Arial" w:cs="Arial"/>
          <w:sz w:val="19"/>
          <w:szCs w:val="19"/>
        </w:rPr>
        <w:t xml:space="preserve">. There has been no change </w:t>
      </w:r>
      <w:r w:rsidR="00115168" w:rsidRPr="007B0F51">
        <w:rPr>
          <w:rFonts w:ascii="Arial" w:hAnsi="Arial" w:cs="Arial"/>
          <w:sz w:val="19"/>
          <w:szCs w:val="19"/>
        </w:rPr>
        <w:t xml:space="preserve">in the </w:t>
      </w:r>
      <w:r w:rsidR="009A14D1">
        <w:rPr>
          <w:rFonts w:ascii="Arial" w:hAnsi="Arial" w:cs="Arial"/>
          <w:sz w:val="19"/>
          <w:szCs w:val="19"/>
        </w:rPr>
        <w:t xml:space="preserve">subsidiay </w:t>
      </w:r>
      <w:r w:rsidR="00A4389C">
        <w:rPr>
          <w:rFonts w:ascii="Arial" w:hAnsi="Arial" w:cs="Arial"/>
          <w:sz w:val="19"/>
          <w:szCs w:val="19"/>
        </w:rPr>
        <w:t>structure</w:t>
      </w:r>
      <w:r w:rsidR="007B0F51" w:rsidRPr="007B0F51">
        <w:rPr>
          <w:rFonts w:ascii="Arial" w:hAnsi="Arial" w:cs="Arial"/>
          <w:sz w:val="19"/>
          <w:szCs w:val="19"/>
        </w:rPr>
        <w:t xml:space="preserve"> </w:t>
      </w:r>
      <w:r w:rsidR="0074555F" w:rsidRPr="007B0F51">
        <w:rPr>
          <w:rFonts w:ascii="Arial" w:hAnsi="Arial" w:cs="Arial"/>
          <w:sz w:val="19"/>
          <w:szCs w:val="19"/>
        </w:rPr>
        <w:t>during</w:t>
      </w:r>
      <w:r w:rsidR="0074555F" w:rsidRPr="00AF4C16">
        <w:rPr>
          <w:rFonts w:ascii="Arial" w:hAnsi="Arial" w:cs="Arial"/>
          <w:sz w:val="19"/>
          <w:szCs w:val="19"/>
        </w:rPr>
        <w:t xml:space="preserve"> the period.</w:t>
      </w:r>
      <w:r w:rsidR="004D20BF" w:rsidRPr="00AF4C16">
        <w:rPr>
          <w:rFonts w:ascii="Arial" w:hAnsi="Arial" w:cs="Arial"/>
          <w:sz w:val="19"/>
          <w:szCs w:val="19"/>
        </w:rPr>
        <w:t xml:space="preserve"> </w:t>
      </w:r>
    </w:p>
    <w:p w14:paraId="72EC967A" w14:textId="1405C7C9" w:rsidR="00837044" w:rsidRDefault="00837044" w:rsidP="006F6942">
      <w:pPr>
        <w:jc w:val="thaiDistribute"/>
        <w:rPr>
          <w:rFonts w:ascii="Arial" w:hAnsi="Arial" w:cs="Arial"/>
          <w:sz w:val="19"/>
          <w:szCs w:val="19"/>
        </w:rPr>
      </w:pPr>
      <w:r>
        <w:rPr>
          <w:rFonts w:ascii="Arial" w:hAnsi="Arial" w:cs="Arial"/>
          <w:sz w:val="19"/>
          <w:szCs w:val="19"/>
        </w:rPr>
        <w:lastRenderedPageBreak/>
        <w:br w:type="page"/>
      </w:r>
    </w:p>
    <w:p w14:paraId="16BB033A" w14:textId="233DDA59" w:rsidR="00AD79D7" w:rsidRPr="00305436" w:rsidRDefault="00AD79D7" w:rsidP="00AD79D7">
      <w:pPr>
        <w:spacing w:line="360" w:lineRule="auto"/>
        <w:ind w:left="900"/>
        <w:jc w:val="thaiDistribute"/>
        <w:rPr>
          <w:rFonts w:ascii="Arial" w:hAnsi="Arial" w:cs="Arial"/>
          <w:sz w:val="19"/>
          <w:szCs w:val="19"/>
        </w:rPr>
      </w:pPr>
      <w:r w:rsidRPr="00305436">
        <w:rPr>
          <w:rFonts w:ascii="Arial" w:hAnsi="Arial" w:cs="Arial"/>
          <w:sz w:val="19"/>
          <w:szCs w:val="19"/>
        </w:rPr>
        <w:lastRenderedPageBreak/>
        <w:t xml:space="preserve">The consolidated and separate financial statements as </w:t>
      </w:r>
      <w:r w:rsidR="00FF61EE">
        <w:rPr>
          <w:rFonts w:ascii="Arial" w:hAnsi="Arial" w:cs="Arial"/>
          <w:sz w:val="19"/>
          <w:szCs w:val="19"/>
        </w:rPr>
        <w:t>of</w:t>
      </w:r>
      <w:r w:rsidRPr="00305436">
        <w:rPr>
          <w:rFonts w:ascii="Arial" w:hAnsi="Arial" w:cs="Arial"/>
          <w:sz w:val="19"/>
          <w:szCs w:val="19"/>
        </w:rPr>
        <w:t xml:space="preserve"> </w:t>
      </w:r>
      <w:r w:rsidR="00A2521A" w:rsidRPr="00A2521A">
        <w:rPr>
          <w:rFonts w:ascii="Arial" w:hAnsi="Arial" w:cs="Arial"/>
          <w:sz w:val="19"/>
          <w:szCs w:val="19"/>
        </w:rPr>
        <w:t>31 March 2023</w:t>
      </w:r>
      <w:r w:rsidRPr="00305436">
        <w:rPr>
          <w:rFonts w:ascii="Arial" w:hAnsi="Arial" w:cs="Arial"/>
          <w:sz w:val="19"/>
          <w:szCs w:val="19"/>
        </w:rPr>
        <w:t xml:space="preserve"> and 31 December 20</w:t>
      </w:r>
      <w:r w:rsidR="00F8254F" w:rsidRPr="00305436">
        <w:rPr>
          <w:rFonts w:ascii="Arial" w:hAnsi="Arial" w:cs="Arial"/>
          <w:sz w:val="19"/>
          <w:szCs w:val="19"/>
        </w:rPr>
        <w:t>2</w:t>
      </w:r>
      <w:r w:rsidR="00A2521A">
        <w:rPr>
          <w:rFonts w:ascii="Arial" w:hAnsi="Arial" w:cs="Arial"/>
          <w:sz w:val="19"/>
          <w:szCs w:val="19"/>
        </w:rPr>
        <w:t>2</w:t>
      </w:r>
      <w:r w:rsidRPr="00305436">
        <w:rPr>
          <w:rFonts w:ascii="Arial" w:hAnsi="Arial" w:cs="Arial"/>
          <w:sz w:val="19"/>
          <w:szCs w:val="19"/>
        </w:rPr>
        <w:t xml:space="preserve"> and for the three-month period ended </w:t>
      </w:r>
      <w:r w:rsidR="00A2521A" w:rsidRPr="00A2521A">
        <w:rPr>
          <w:rFonts w:ascii="Arial" w:hAnsi="Arial" w:cs="Arial"/>
          <w:sz w:val="19"/>
          <w:szCs w:val="19"/>
        </w:rPr>
        <w:t>31 March 2023</w:t>
      </w:r>
      <w:r w:rsidRPr="00305436">
        <w:rPr>
          <w:rFonts w:ascii="Arial" w:hAnsi="Arial" w:cs="Arial"/>
          <w:sz w:val="19"/>
          <w:szCs w:val="19"/>
        </w:rPr>
        <w:t xml:space="preserve"> and 20</w:t>
      </w:r>
      <w:r w:rsidR="00305436" w:rsidRPr="00305436">
        <w:rPr>
          <w:rFonts w:ascii="Arial" w:hAnsi="Arial" w:cs="Arial"/>
          <w:sz w:val="19"/>
          <w:szCs w:val="19"/>
        </w:rPr>
        <w:t>2</w:t>
      </w:r>
      <w:r w:rsidR="00A2521A">
        <w:rPr>
          <w:rFonts w:ascii="Arial" w:hAnsi="Arial" w:cs="Arial"/>
          <w:sz w:val="19"/>
          <w:szCs w:val="19"/>
        </w:rPr>
        <w:t>2</w:t>
      </w:r>
      <w:r w:rsidRPr="00305436">
        <w:rPr>
          <w:rFonts w:ascii="Arial" w:hAnsi="Arial" w:cs="Arial"/>
          <w:sz w:val="19"/>
          <w:szCs w:val="19"/>
        </w:rPr>
        <w:t xml:space="preserve"> include assets, liabilities, revenues</w:t>
      </w:r>
      <w:r w:rsidR="006151F9">
        <w:rPr>
          <w:rFonts w:ascii="Arial" w:hAnsi="Arial" w:cs="Arial"/>
          <w:sz w:val="19"/>
          <w:szCs w:val="19"/>
        </w:rPr>
        <w:t>,</w:t>
      </w:r>
      <w:r w:rsidRPr="00305436">
        <w:rPr>
          <w:rFonts w:ascii="Arial" w:hAnsi="Arial" w:cs="Arial"/>
          <w:sz w:val="19"/>
          <w:szCs w:val="19"/>
        </w:rPr>
        <w:t xml:space="preserve"> and expenses of the</w:t>
      </w:r>
      <w:r w:rsidR="00301AAB">
        <w:rPr>
          <w:rFonts w:ascii="Arial" w:hAnsi="Arial" w:cs="Arial"/>
          <w:sz w:val="19"/>
          <w:szCs w:val="19"/>
        </w:rPr>
        <w:t xml:space="preserve"> foreign</w:t>
      </w:r>
      <w:r w:rsidRPr="00305436">
        <w:rPr>
          <w:rFonts w:ascii="Arial" w:hAnsi="Arial" w:cs="Arial"/>
          <w:sz w:val="19"/>
          <w:szCs w:val="19"/>
        </w:rPr>
        <w:t xml:space="preserve"> </w:t>
      </w:r>
      <w:r w:rsidRPr="00463D57">
        <w:rPr>
          <w:rFonts w:ascii="Arial" w:hAnsi="Arial" w:cs="Arial"/>
          <w:sz w:val="19"/>
          <w:szCs w:val="19"/>
          <w:lang w:val="en-GB"/>
        </w:rPr>
        <w:t>subsidiar</w:t>
      </w:r>
      <w:r w:rsidR="00311489" w:rsidRPr="00463D57">
        <w:rPr>
          <w:rFonts w:ascii="Arial" w:hAnsi="Arial" w:cs="Arial"/>
          <w:sz w:val="19"/>
          <w:szCs w:val="19"/>
          <w:lang w:val="en-GB"/>
        </w:rPr>
        <w:t>y</w:t>
      </w:r>
      <w:r w:rsidRPr="00463D57">
        <w:rPr>
          <w:rFonts w:ascii="Arial" w:hAnsi="Arial" w:cs="Arial"/>
          <w:sz w:val="19"/>
          <w:szCs w:val="19"/>
          <w:lang w:val="en-GB"/>
        </w:rPr>
        <w:t xml:space="preserve"> </w:t>
      </w:r>
      <w:r w:rsidR="004A2711" w:rsidRPr="00463D57">
        <w:rPr>
          <w:rFonts w:ascii="Arial" w:hAnsi="Arial" w:cs="Arial"/>
          <w:sz w:val="19"/>
          <w:szCs w:val="19"/>
          <w:lang w:val="en-GB"/>
        </w:rPr>
        <w:t xml:space="preserve">under the </w:t>
      </w:r>
      <w:r w:rsidRPr="00463D57">
        <w:rPr>
          <w:rFonts w:ascii="Arial" w:hAnsi="Arial" w:cs="Arial"/>
          <w:sz w:val="19"/>
          <w:szCs w:val="19"/>
          <w:lang w:val="en-GB"/>
        </w:rPr>
        <w:t>control</w:t>
      </w:r>
      <w:r w:rsidR="00CE217F">
        <w:rPr>
          <w:rFonts w:ascii="Arial" w:hAnsi="Arial" w:cs="Arial"/>
          <w:sz w:val="19"/>
          <w:szCs w:val="19"/>
          <w:lang w:val="en-GB"/>
        </w:rPr>
        <w:t xml:space="preserve"> of the Company</w:t>
      </w:r>
      <w:r w:rsidR="00AF6C36">
        <w:rPr>
          <w:rFonts w:ascii="Arial" w:hAnsi="Arial" w:cs="Arial"/>
          <w:sz w:val="19"/>
          <w:szCs w:val="19"/>
          <w:lang w:val="en-GB"/>
        </w:rPr>
        <w:t xml:space="preserve">, </w:t>
      </w:r>
      <w:r w:rsidR="00AF6C36">
        <w:rPr>
          <w:rFonts w:ascii="Arial" w:hAnsi="Arial" w:cs="Browallia New"/>
          <w:sz w:val="19"/>
          <w:szCs w:val="24"/>
        </w:rPr>
        <w:t xml:space="preserve">which is not significant to the consolidated financial statements, </w:t>
      </w:r>
      <w:r w:rsidRPr="00305436">
        <w:rPr>
          <w:rFonts w:ascii="Arial" w:hAnsi="Arial" w:cs="Arial"/>
          <w:sz w:val="19"/>
          <w:szCs w:val="19"/>
          <w:lang w:val="en-GB"/>
        </w:rPr>
        <w:t>as follows</w:t>
      </w:r>
      <w:r w:rsidRPr="00305436">
        <w:rPr>
          <w:rFonts w:ascii="Arial" w:hAnsi="Arial" w:cs="Arial"/>
          <w:sz w:val="19"/>
          <w:szCs w:val="19"/>
        </w:rPr>
        <w:t>:</w:t>
      </w:r>
    </w:p>
    <w:p w14:paraId="1F7789EF" w14:textId="77777777" w:rsidR="00AD79D7" w:rsidRPr="00E966A3" w:rsidRDefault="00AD79D7" w:rsidP="00AD79D7">
      <w:pPr>
        <w:spacing w:line="360" w:lineRule="auto"/>
        <w:jc w:val="thaiDistribute"/>
        <w:rPr>
          <w:rFonts w:ascii="Garamond" w:hAnsi="Garamond" w:cs="Garamond"/>
          <w:sz w:val="19"/>
          <w:szCs w:val="19"/>
          <w:highlight w:val="green"/>
        </w:rPr>
      </w:pPr>
      <w:r w:rsidRPr="00E966A3">
        <w:rPr>
          <w:rFonts w:ascii="Garamond" w:hAnsi="Garamond" w:cs="Garamond"/>
          <w:sz w:val="19"/>
          <w:szCs w:val="19"/>
          <w:highlight w:val="green"/>
        </w:rPr>
        <w:t xml:space="preserve"> </w:t>
      </w:r>
    </w:p>
    <w:tbl>
      <w:tblPr>
        <w:tblW w:w="8437" w:type="dxa"/>
        <w:tblInd w:w="900" w:type="dxa"/>
        <w:tblLayout w:type="fixed"/>
        <w:tblLook w:val="0000" w:firstRow="0" w:lastRow="0" w:firstColumn="0" w:lastColumn="0" w:noHBand="0" w:noVBand="0"/>
      </w:tblPr>
      <w:tblGrid>
        <w:gridCol w:w="4770"/>
        <w:gridCol w:w="1903"/>
        <w:gridCol w:w="1764"/>
      </w:tblGrid>
      <w:tr w:rsidR="00AD79D7" w:rsidRPr="00CC60D6" w14:paraId="29A82C44" w14:textId="77777777" w:rsidTr="00F87BCF">
        <w:tc>
          <w:tcPr>
            <w:tcW w:w="4770" w:type="dxa"/>
          </w:tcPr>
          <w:p w14:paraId="47F362B3" w14:textId="77777777" w:rsidR="00AD79D7" w:rsidRPr="00CC60D6" w:rsidRDefault="00AD79D7" w:rsidP="005866B3">
            <w:pPr>
              <w:tabs>
                <w:tab w:val="left" w:pos="900"/>
              </w:tabs>
              <w:spacing w:line="360" w:lineRule="auto"/>
              <w:ind w:right="-43"/>
              <w:rPr>
                <w:rFonts w:ascii="Arial" w:hAnsi="Arial" w:cs="Arial"/>
                <w:sz w:val="19"/>
                <w:szCs w:val="19"/>
                <w:lang w:val="en-GB"/>
              </w:rPr>
            </w:pPr>
          </w:p>
        </w:tc>
        <w:tc>
          <w:tcPr>
            <w:tcW w:w="3667" w:type="dxa"/>
            <w:gridSpan w:val="2"/>
          </w:tcPr>
          <w:p w14:paraId="5F1E54CD" w14:textId="77777777" w:rsidR="00AD79D7" w:rsidRPr="00CC60D6" w:rsidRDefault="00AD79D7" w:rsidP="005866B3">
            <w:pPr>
              <w:tabs>
                <w:tab w:val="left" w:pos="900"/>
              </w:tabs>
              <w:spacing w:line="360" w:lineRule="auto"/>
              <w:jc w:val="right"/>
              <w:rPr>
                <w:rFonts w:ascii="Arial" w:hAnsi="Arial" w:cs="Arial"/>
                <w:sz w:val="19"/>
                <w:szCs w:val="19"/>
                <w:lang w:val="en-GB"/>
              </w:rPr>
            </w:pPr>
            <w:r w:rsidRPr="00CC60D6">
              <w:rPr>
                <w:rFonts w:ascii="Arial" w:hAnsi="Arial" w:cs="Arial"/>
                <w:sz w:val="19"/>
                <w:szCs w:val="19"/>
              </w:rPr>
              <w:t>(Unit : Thousand Baht)</w:t>
            </w:r>
          </w:p>
        </w:tc>
      </w:tr>
      <w:tr w:rsidR="00AD79D7" w:rsidRPr="00E966A3" w14:paraId="4B9F3520" w14:textId="77777777" w:rsidTr="00F87BCF">
        <w:tc>
          <w:tcPr>
            <w:tcW w:w="4770" w:type="dxa"/>
          </w:tcPr>
          <w:p w14:paraId="33B706D8" w14:textId="77777777" w:rsidR="00AD79D7" w:rsidRPr="00CC60D6" w:rsidRDefault="00AD79D7" w:rsidP="005866B3">
            <w:pPr>
              <w:tabs>
                <w:tab w:val="left" w:pos="900"/>
              </w:tabs>
              <w:spacing w:line="360" w:lineRule="auto"/>
              <w:ind w:right="-43"/>
              <w:rPr>
                <w:rFonts w:ascii="Arial" w:hAnsi="Arial" w:cs="Arial"/>
                <w:sz w:val="19"/>
                <w:szCs w:val="19"/>
                <w:lang w:val="en-GB"/>
              </w:rPr>
            </w:pPr>
          </w:p>
        </w:tc>
        <w:tc>
          <w:tcPr>
            <w:tcW w:w="1903" w:type="dxa"/>
          </w:tcPr>
          <w:p w14:paraId="0F8E53A7" w14:textId="0FD91B6C" w:rsidR="00AD79D7" w:rsidRPr="00CC60D6" w:rsidRDefault="00A2521A" w:rsidP="005866B3">
            <w:pPr>
              <w:pBdr>
                <w:bottom w:val="single" w:sz="4" w:space="1" w:color="auto"/>
              </w:pBdr>
              <w:tabs>
                <w:tab w:val="left" w:pos="900"/>
              </w:tabs>
              <w:spacing w:line="360" w:lineRule="auto"/>
              <w:ind w:left="-18" w:firstLine="18"/>
              <w:jc w:val="center"/>
              <w:rPr>
                <w:rFonts w:ascii="Arial" w:hAnsi="Arial" w:cs="Arial"/>
                <w:sz w:val="19"/>
                <w:szCs w:val="19"/>
              </w:rPr>
            </w:pPr>
            <w:r w:rsidRPr="00A2521A">
              <w:rPr>
                <w:rFonts w:ascii="Arial" w:hAnsi="Arial" w:cs="Arial"/>
                <w:sz w:val="19"/>
                <w:szCs w:val="19"/>
              </w:rPr>
              <w:t>31 March 2023</w:t>
            </w:r>
          </w:p>
        </w:tc>
        <w:tc>
          <w:tcPr>
            <w:tcW w:w="1764" w:type="dxa"/>
          </w:tcPr>
          <w:p w14:paraId="622BF692" w14:textId="16FDB9E1" w:rsidR="00AD79D7" w:rsidRPr="00CC60D6" w:rsidRDefault="00AD79D7" w:rsidP="00221807">
            <w:pPr>
              <w:pBdr>
                <w:bottom w:val="single" w:sz="4" w:space="1" w:color="auto"/>
              </w:pBdr>
              <w:tabs>
                <w:tab w:val="left" w:pos="900"/>
              </w:tabs>
              <w:spacing w:line="360" w:lineRule="auto"/>
              <w:ind w:left="-18" w:right="-36" w:hanging="25"/>
              <w:jc w:val="center"/>
              <w:rPr>
                <w:rFonts w:ascii="Arial" w:hAnsi="Arial" w:cs="Arial"/>
                <w:sz w:val="19"/>
                <w:szCs w:val="19"/>
              </w:rPr>
            </w:pPr>
            <w:r w:rsidRPr="00CC60D6">
              <w:rPr>
                <w:rFonts w:ascii="Arial" w:hAnsi="Arial" w:cs="Arial"/>
                <w:sz w:val="19"/>
                <w:szCs w:val="19"/>
              </w:rPr>
              <w:t>31 December 20</w:t>
            </w:r>
            <w:r w:rsidR="00CC60D6" w:rsidRPr="00CC60D6">
              <w:rPr>
                <w:rFonts w:ascii="Arial" w:hAnsi="Arial" w:cs="Arial"/>
                <w:sz w:val="19"/>
                <w:szCs w:val="19"/>
              </w:rPr>
              <w:t>2</w:t>
            </w:r>
            <w:r w:rsidR="00A2521A">
              <w:rPr>
                <w:rFonts w:ascii="Arial" w:hAnsi="Arial" w:cs="Arial"/>
                <w:sz w:val="19"/>
                <w:szCs w:val="19"/>
              </w:rPr>
              <w:t>2</w:t>
            </w:r>
          </w:p>
        </w:tc>
      </w:tr>
      <w:tr w:rsidR="00AD79D7" w:rsidRPr="00E966A3" w14:paraId="47B74F80" w14:textId="77777777" w:rsidTr="00F87BCF">
        <w:tc>
          <w:tcPr>
            <w:tcW w:w="4770" w:type="dxa"/>
          </w:tcPr>
          <w:p w14:paraId="35C5F0A8" w14:textId="77777777" w:rsidR="00AD79D7" w:rsidRPr="00E966A3" w:rsidRDefault="00AD79D7" w:rsidP="005866B3">
            <w:pPr>
              <w:tabs>
                <w:tab w:val="left" w:pos="900"/>
              </w:tabs>
              <w:spacing w:line="360" w:lineRule="auto"/>
              <w:ind w:right="-36"/>
              <w:rPr>
                <w:rFonts w:ascii="Arial" w:hAnsi="Arial" w:cs="Arial"/>
                <w:bCs/>
                <w:sz w:val="19"/>
                <w:szCs w:val="19"/>
                <w:highlight w:val="green"/>
              </w:rPr>
            </w:pPr>
          </w:p>
        </w:tc>
        <w:tc>
          <w:tcPr>
            <w:tcW w:w="1903" w:type="dxa"/>
          </w:tcPr>
          <w:p w14:paraId="05AE2351" w14:textId="77777777" w:rsidR="00AD79D7" w:rsidRPr="00E966A3" w:rsidRDefault="00AD79D7" w:rsidP="005866B3">
            <w:pPr>
              <w:tabs>
                <w:tab w:val="decimal" w:pos="1512"/>
              </w:tabs>
              <w:spacing w:line="360" w:lineRule="auto"/>
              <w:ind w:left="-18"/>
              <w:jc w:val="both"/>
              <w:rPr>
                <w:rFonts w:ascii="Arial" w:hAnsi="Arial" w:cs="Arial"/>
                <w:sz w:val="19"/>
                <w:szCs w:val="19"/>
                <w:highlight w:val="green"/>
              </w:rPr>
            </w:pPr>
          </w:p>
        </w:tc>
        <w:tc>
          <w:tcPr>
            <w:tcW w:w="1764" w:type="dxa"/>
          </w:tcPr>
          <w:p w14:paraId="048D9C71" w14:textId="77777777" w:rsidR="00AD79D7" w:rsidRPr="00E966A3" w:rsidRDefault="00AD79D7" w:rsidP="005866B3">
            <w:pPr>
              <w:tabs>
                <w:tab w:val="decimal" w:pos="1512"/>
              </w:tabs>
              <w:spacing w:line="360" w:lineRule="auto"/>
              <w:ind w:left="-18"/>
              <w:jc w:val="both"/>
              <w:rPr>
                <w:rFonts w:ascii="Arial" w:hAnsi="Arial" w:cs="Arial"/>
                <w:sz w:val="19"/>
                <w:szCs w:val="19"/>
                <w:highlight w:val="green"/>
              </w:rPr>
            </w:pPr>
          </w:p>
        </w:tc>
      </w:tr>
      <w:tr w:rsidR="00CD15DB" w:rsidRPr="00E966A3" w14:paraId="001EABB7" w14:textId="77777777" w:rsidTr="00F87BCF">
        <w:tc>
          <w:tcPr>
            <w:tcW w:w="4770" w:type="dxa"/>
            <w:shd w:val="clear" w:color="auto" w:fill="auto"/>
          </w:tcPr>
          <w:p w14:paraId="5E71C108" w14:textId="538D2ABE" w:rsidR="00CD15DB" w:rsidRPr="00CC60D6" w:rsidRDefault="00CD15DB" w:rsidP="00CD15DB">
            <w:pPr>
              <w:tabs>
                <w:tab w:val="left" w:pos="900"/>
              </w:tabs>
              <w:spacing w:line="360" w:lineRule="auto"/>
              <w:ind w:left="-59" w:right="-36" w:firstLine="59"/>
              <w:rPr>
                <w:rFonts w:ascii="Arial" w:hAnsi="Arial" w:cs="Arial"/>
                <w:bCs/>
                <w:sz w:val="19"/>
                <w:szCs w:val="19"/>
                <w:lang w:val="en-GB"/>
              </w:rPr>
            </w:pPr>
            <w:r w:rsidRPr="00CC60D6">
              <w:rPr>
                <w:rFonts w:ascii="Arial" w:hAnsi="Arial" w:cs="Arial"/>
                <w:bCs/>
                <w:sz w:val="19"/>
                <w:szCs w:val="19"/>
              </w:rPr>
              <w:t>Total assets</w:t>
            </w:r>
          </w:p>
        </w:tc>
        <w:tc>
          <w:tcPr>
            <w:tcW w:w="1903" w:type="dxa"/>
          </w:tcPr>
          <w:p w14:paraId="4D074073" w14:textId="1ED0B6B2" w:rsidR="00CD15DB" w:rsidRPr="00706B8A" w:rsidRDefault="00222D21" w:rsidP="00CD15DB">
            <w:pPr>
              <w:spacing w:line="360" w:lineRule="auto"/>
              <w:jc w:val="right"/>
              <w:rPr>
                <w:rFonts w:ascii="Arial" w:hAnsi="Arial" w:cs="Arial"/>
                <w:sz w:val="19"/>
                <w:szCs w:val="19"/>
                <w:lang w:val="en-GB"/>
              </w:rPr>
            </w:pPr>
            <w:r>
              <w:rPr>
                <w:rFonts w:ascii="Arial" w:hAnsi="Arial" w:cs="Arial"/>
                <w:sz w:val="19"/>
                <w:szCs w:val="19"/>
                <w:lang w:val="en-GB"/>
              </w:rPr>
              <w:t>77,733</w:t>
            </w:r>
          </w:p>
        </w:tc>
        <w:tc>
          <w:tcPr>
            <w:tcW w:w="1764" w:type="dxa"/>
          </w:tcPr>
          <w:p w14:paraId="2A404EE0" w14:textId="47FD88DB" w:rsidR="00CD15DB" w:rsidRPr="005F2FFB" w:rsidRDefault="00222D21" w:rsidP="00CD15DB">
            <w:pPr>
              <w:spacing w:line="360" w:lineRule="auto"/>
              <w:jc w:val="right"/>
              <w:rPr>
                <w:rFonts w:ascii="Arial" w:hAnsi="Arial" w:cs="Arial"/>
                <w:sz w:val="19"/>
                <w:szCs w:val="19"/>
                <w:lang w:val="en-GB"/>
              </w:rPr>
            </w:pPr>
            <w:r>
              <w:rPr>
                <w:rFonts w:ascii="Arial" w:hAnsi="Arial" w:cs="Arial"/>
                <w:sz w:val="19"/>
                <w:szCs w:val="19"/>
                <w:lang w:val="en-GB"/>
              </w:rPr>
              <w:t>95,057</w:t>
            </w:r>
          </w:p>
        </w:tc>
      </w:tr>
      <w:tr w:rsidR="00CD15DB" w:rsidRPr="00E966A3" w14:paraId="73463F46" w14:textId="77777777" w:rsidTr="00F87BCF">
        <w:tc>
          <w:tcPr>
            <w:tcW w:w="4770" w:type="dxa"/>
            <w:shd w:val="clear" w:color="auto" w:fill="auto"/>
          </w:tcPr>
          <w:p w14:paraId="119E35BF" w14:textId="5799FF0C" w:rsidR="00CD15DB" w:rsidRPr="00CC60D6" w:rsidRDefault="00CD15DB" w:rsidP="00CD15DB">
            <w:pPr>
              <w:tabs>
                <w:tab w:val="left" w:pos="900"/>
              </w:tabs>
              <w:spacing w:line="360" w:lineRule="auto"/>
              <w:ind w:right="-36"/>
              <w:rPr>
                <w:rFonts w:ascii="Arial" w:hAnsi="Arial" w:cs="Arial"/>
                <w:bCs/>
                <w:sz w:val="19"/>
                <w:szCs w:val="19"/>
                <w:cs/>
              </w:rPr>
            </w:pPr>
            <w:r w:rsidRPr="00CC60D6">
              <w:rPr>
                <w:rFonts w:ascii="Arial" w:hAnsi="Arial" w:cs="Arial"/>
                <w:bCs/>
                <w:sz w:val="19"/>
                <w:szCs w:val="19"/>
              </w:rPr>
              <w:t>Total liabilities</w:t>
            </w:r>
          </w:p>
        </w:tc>
        <w:tc>
          <w:tcPr>
            <w:tcW w:w="1903" w:type="dxa"/>
          </w:tcPr>
          <w:p w14:paraId="7D80A7DD" w14:textId="64780A41" w:rsidR="00CD15DB" w:rsidRPr="00706B8A" w:rsidRDefault="00222D21" w:rsidP="00CD15DB">
            <w:pPr>
              <w:spacing w:line="360" w:lineRule="auto"/>
              <w:jc w:val="right"/>
              <w:rPr>
                <w:rFonts w:ascii="Arial" w:hAnsi="Arial" w:cs="Arial"/>
                <w:sz w:val="19"/>
                <w:szCs w:val="19"/>
                <w:lang w:val="en-GB"/>
              </w:rPr>
            </w:pPr>
            <w:r>
              <w:rPr>
                <w:rFonts w:ascii="Arial" w:hAnsi="Arial" w:cs="Arial"/>
                <w:sz w:val="19"/>
                <w:szCs w:val="19"/>
                <w:lang w:val="en-GB"/>
              </w:rPr>
              <w:t>72,985</w:t>
            </w:r>
          </w:p>
        </w:tc>
        <w:tc>
          <w:tcPr>
            <w:tcW w:w="1764" w:type="dxa"/>
          </w:tcPr>
          <w:p w14:paraId="4BB4D46D" w14:textId="6C2E5180" w:rsidR="00CD15DB" w:rsidRPr="005F2FFB" w:rsidRDefault="00222D21" w:rsidP="00CD15DB">
            <w:pPr>
              <w:spacing w:line="360" w:lineRule="auto"/>
              <w:jc w:val="right"/>
              <w:rPr>
                <w:rFonts w:ascii="Arial" w:hAnsi="Arial" w:cs="Arial"/>
                <w:sz w:val="19"/>
                <w:szCs w:val="19"/>
                <w:lang w:val="en-GB"/>
              </w:rPr>
            </w:pPr>
            <w:r>
              <w:rPr>
                <w:rFonts w:ascii="Arial" w:hAnsi="Arial" w:cs="Arial"/>
                <w:sz w:val="19"/>
                <w:szCs w:val="19"/>
                <w:lang w:val="en-GB"/>
              </w:rPr>
              <w:t>86,467</w:t>
            </w:r>
          </w:p>
        </w:tc>
      </w:tr>
    </w:tbl>
    <w:p w14:paraId="68F64CEC" w14:textId="77777777" w:rsidR="00AD79D7" w:rsidRPr="00E82675" w:rsidRDefault="00AD79D7" w:rsidP="00AD79D7">
      <w:pPr>
        <w:tabs>
          <w:tab w:val="left" w:pos="851"/>
        </w:tabs>
        <w:spacing w:line="360" w:lineRule="auto"/>
        <w:jc w:val="thaiDistribute"/>
        <w:rPr>
          <w:rFonts w:ascii="Arial" w:hAnsi="Arial" w:cstheme="minorBidi"/>
          <w:sz w:val="24"/>
          <w:szCs w:val="24"/>
          <w:highlight w:val="green"/>
        </w:rPr>
      </w:pPr>
    </w:p>
    <w:tbl>
      <w:tblPr>
        <w:tblW w:w="8428" w:type="dxa"/>
        <w:tblInd w:w="900" w:type="dxa"/>
        <w:tblLayout w:type="fixed"/>
        <w:tblLook w:val="0000" w:firstRow="0" w:lastRow="0" w:firstColumn="0" w:lastColumn="0" w:noHBand="0" w:noVBand="0"/>
      </w:tblPr>
      <w:tblGrid>
        <w:gridCol w:w="1989"/>
        <w:gridCol w:w="1512"/>
        <w:gridCol w:w="1278"/>
        <w:gridCol w:w="1885"/>
        <w:gridCol w:w="1764"/>
      </w:tblGrid>
      <w:tr w:rsidR="00AD79D7" w:rsidRPr="00E966A3" w14:paraId="6777A696" w14:textId="77777777" w:rsidTr="00E82675">
        <w:tc>
          <w:tcPr>
            <w:tcW w:w="1989" w:type="dxa"/>
          </w:tcPr>
          <w:p w14:paraId="4BF1FA89" w14:textId="77777777" w:rsidR="00AD79D7" w:rsidRPr="00E966A3" w:rsidRDefault="00AD79D7" w:rsidP="005866B3">
            <w:pPr>
              <w:tabs>
                <w:tab w:val="left" w:pos="900"/>
              </w:tabs>
              <w:spacing w:line="360" w:lineRule="auto"/>
              <w:ind w:right="-36"/>
              <w:rPr>
                <w:rFonts w:ascii="Arial" w:hAnsi="Arial" w:cs="Arial"/>
                <w:bCs/>
                <w:sz w:val="19"/>
                <w:szCs w:val="19"/>
                <w:highlight w:val="green"/>
                <w:cs/>
              </w:rPr>
            </w:pPr>
          </w:p>
        </w:tc>
        <w:tc>
          <w:tcPr>
            <w:tcW w:w="1512" w:type="dxa"/>
          </w:tcPr>
          <w:p w14:paraId="1D253CD4" w14:textId="77777777" w:rsidR="00AD79D7" w:rsidRPr="00CC60D6" w:rsidRDefault="00AD79D7" w:rsidP="003D6238">
            <w:pPr>
              <w:tabs>
                <w:tab w:val="decimal" w:pos="1512"/>
              </w:tabs>
              <w:spacing w:line="360" w:lineRule="auto"/>
              <w:ind w:left="-18"/>
              <w:jc w:val="right"/>
              <w:rPr>
                <w:rFonts w:ascii="Arial" w:hAnsi="Arial" w:cs="Arial"/>
                <w:sz w:val="19"/>
                <w:szCs w:val="19"/>
              </w:rPr>
            </w:pPr>
          </w:p>
        </w:tc>
        <w:tc>
          <w:tcPr>
            <w:tcW w:w="1278" w:type="dxa"/>
          </w:tcPr>
          <w:p w14:paraId="389B4970" w14:textId="77777777" w:rsidR="00AD79D7" w:rsidRPr="00CC60D6" w:rsidRDefault="00AD79D7" w:rsidP="003D6238">
            <w:pPr>
              <w:tabs>
                <w:tab w:val="decimal" w:pos="1512"/>
              </w:tabs>
              <w:spacing w:line="360" w:lineRule="auto"/>
              <w:ind w:left="-18"/>
              <w:jc w:val="right"/>
              <w:rPr>
                <w:rFonts w:ascii="Arial" w:hAnsi="Arial" w:cs="Arial"/>
                <w:sz w:val="19"/>
                <w:szCs w:val="19"/>
              </w:rPr>
            </w:pPr>
          </w:p>
        </w:tc>
        <w:tc>
          <w:tcPr>
            <w:tcW w:w="3649" w:type="dxa"/>
            <w:gridSpan w:val="2"/>
          </w:tcPr>
          <w:p w14:paraId="385D1EE9" w14:textId="77777777" w:rsidR="00AD79D7" w:rsidRPr="00CC60D6" w:rsidRDefault="00AD79D7" w:rsidP="005866B3">
            <w:pPr>
              <w:tabs>
                <w:tab w:val="decimal" w:pos="1512"/>
              </w:tabs>
              <w:spacing w:line="360" w:lineRule="auto"/>
              <w:ind w:left="-18"/>
              <w:jc w:val="right"/>
              <w:rPr>
                <w:rFonts w:ascii="Arial" w:hAnsi="Arial" w:cs="Arial"/>
                <w:sz w:val="19"/>
                <w:szCs w:val="19"/>
              </w:rPr>
            </w:pPr>
            <w:r w:rsidRPr="00CC60D6">
              <w:rPr>
                <w:rFonts w:ascii="Arial" w:hAnsi="Arial" w:cs="Arial"/>
                <w:sz w:val="19"/>
                <w:szCs w:val="19"/>
              </w:rPr>
              <w:t>(Unit : Thousand Baht)</w:t>
            </w:r>
          </w:p>
        </w:tc>
      </w:tr>
      <w:tr w:rsidR="00AD79D7" w:rsidRPr="00E966A3" w14:paraId="1E20AC90" w14:textId="77777777" w:rsidTr="00E82675">
        <w:tc>
          <w:tcPr>
            <w:tcW w:w="1989" w:type="dxa"/>
          </w:tcPr>
          <w:p w14:paraId="743EAF71" w14:textId="77777777" w:rsidR="00AD79D7" w:rsidRPr="00E966A3" w:rsidRDefault="00AD79D7" w:rsidP="005866B3">
            <w:pPr>
              <w:tabs>
                <w:tab w:val="left" w:pos="900"/>
              </w:tabs>
              <w:spacing w:line="360" w:lineRule="auto"/>
              <w:ind w:right="-36"/>
              <w:rPr>
                <w:rFonts w:ascii="Arial" w:hAnsi="Arial" w:cs="Arial"/>
                <w:bCs/>
                <w:sz w:val="19"/>
                <w:szCs w:val="19"/>
                <w:highlight w:val="green"/>
                <w:cs/>
              </w:rPr>
            </w:pPr>
          </w:p>
        </w:tc>
        <w:tc>
          <w:tcPr>
            <w:tcW w:w="2790" w:type="dxa"/>
            <w:gridSpan w:val="2"/>
          </w:tcPr>
          <w:p w14:paraId="23DD71EC" w14:textId="6FF18D64" w:rsidR="00424B1C" w:rsidRPr="00CC60D6" w:rsidRDefault="00424B1C" w:rsidP="00E82675">
            <w:pPr>
              <w:tabs>
                <w:tab w:val="left" w:pos="900"/>
              </w:tabs>
              <w:spacing w:line="360" w:lineRule="auto"/>
              <w:ind w:left="-18" w:firstLine="18"/>
              <w:jc w:val="center"/>
              <w:rPr>
                <w:rFonts w:ascii="Arial" w:hAnsi="Arial" w:cs="Arial"/>
                <w:sz w:val="19"/>
                <w:szCs w:val="19"/>
              </w:rPr>
            </w:pPr>
          </w:p>
        </w:tc>
        <w:tc>
          <w:tcPr>
            <w:tcW w:w="3649" w:type="dxa"/>
            <w:gridSpan w:val="2"/>
          </w:tcPr>
          <w:p w14:paraId="0168258F" w14:textId="20CA3109" w:rsidR="00AD79D7" w:rsidRPr="00CC60D6" w:rsidRDefault="00AD79D7" w:rsidP="005866B3">
            <w:pPr>
              <w:pBdr>
                <w:bottom w:val="single" w:sz="4" w:space="1" w:color="auto"/>
              </w:pBdr>
              <w:tabs>
                <w:tab w:val="left" w:pos="900"/>
              </w:tabs>
              <w:spacing w:line="360" w:lineRule="auto"/>
              <w:ind w:left="-18" w:firstLine="18"/>
              <w:jc w:val="center"/>
              <w:rPr>
                <w:rFonts w:ascii="Arial" w:hAnsi="Arial" w:cs="Arial"/>
                <w:sz w:val="19"/>
                <w:szCs w:val="19"/>
              </w:rPr>
            </w:pPr>
            <w:r w:rsidRPr="00CC60D6">
              <w:rPr>
                <w:rFonts w:ascii="Arial" w:hAnsi="Arial" w:cs="Arial"/>
                <w:sz w:val="19"/>
                <w:szCs w:val="19"/>
              </w:rPr>
              <w:t xml:space="preserve">For the </w:t>
            </w:r>
            <w:r w:rsidR="00847A30">
              <w:rPr>
                <w:rFonts w:ascii="Arial" w:hAnsi="Arial" w:cs="Arial"/>
                <w:sz w:val="19"/>
                <w:szCs w:val="19"/>
              </w:rPr>
              <w:t>three</w:t>
            </w:r>
            <w:r w:rsidRPr="00CC60D6">
              <w:rPr>
                <w:rFonts w:ascii="Arial" w:hAnsi="Arial" w:cs="Arial"/>
                <w:sz w:val="19"/>
                <w:szCs w:val="19"/>
              </w:rPr>
              <w:t xml:space="preserve">-month periods </w:t>
            </w:r>
          </w:p>
          <w:p w14:paraId="1375829E" w14:textId="6B8D90CA" w:rsidR="00AD79D7" w:rsidRPr="00CC60D6" w:rsidRDefault="00AD79D7" w:rsidP="005866B3">
            <w:pPr>
              <w:pBdr>
                <w:bottom w:val="single" w:sz="4" w:space="1" w:color="auto"/>
              </w:pBdr>
              <w:tabs>
                <w:tab w:val="left" w:pos="900"/>
              </w:tabs>
              <w:spacing w:line="360" w:lineRule="auto"/>
              <w:ind w:left="-18" w:firstLine="18"/>
              <w:jc w:val="center"/>
              <w:rPr>
                <w:rFonts w:ascii="Arial" w:hAnsi="Arial" w:cs="Arial"/>
                <w:sz w:val="19"/>
                <w:szCs w:val="19"/>
              </w:rPr>
            </w:pPr>
            <w:r w:rsidRPr="00CC60D6">
              <w:rPr>
                <w:rFonts w:ascii="Arial" w:hAnsi="Arial" w:cs="Arial"/>
                <w:sz w:val="19"/>
                <w:szCs w:val="19"/>
              </w:rPr>
              <w:t xml:space="preserve">ended </w:t>
            </w:r>
            <w:r w:rsidR="00847A30">
              <w:rPr>
                <w:rFonts w:ascii="Arial" w:hAnsi="Arial" w:cs="Arial"/>
                <w:sz w:val="19"/>
                <w:szCs w:val="19"/>
              </w:rPr>
              <w:t>31 March</w:t>
            </w:r>
          </w:p>
        </w:tc>
      </w:tr>
      <w:tr w:rsidR="00AD79D7" w:rsidRPr="00E966A3" w14:paraId="335092D0" w14:textId="77777777" w:rsidTr="00E82675">
        <w:tc>
          <w:tcPr>
            <w:tcW w:w="1989" w:type="dxa"/>
          </w:tcPr>
          <w:p w14:paraId="6688C207" w14:textId="77777777" w:rsidR="00AD79D7" w:rsidRPr="00E966A3" w:rsidRDefault="00AD79D7" w:rsidP="00105153">
            <w:pPr>
              <w:tabs>
                <w:tab w:val="left" w:pos="900"/>
              </w:tabs>
              <w:spacing w:before="60" w:after="30" w:line="276" w:lineRule="auto"/>
              <w:ind w:right="-36"/>
              <w:rPr>
                <w:rFonts w:ascii="Arial" w:hAnsi="Arial" w:cs="Arial"/>
                <w:bCs/>
                <w:sz w:val="19"/>
                <w:szCs w:val="19"/>
                <w:highlight w:val="green"/>
                <w:cs/>
                <w:lang w:val="en-GB"/>
              </w:rPr>
            </w:pPr>
          </w:p>
        </w:tc>
        <w:tc>
          <w:tcPr>
            <w:tcW w:w="1512" w:type="dxa"/>
          </w:tcPr>
          <w:p w14:paraId="27886118" w14:textId="30F88CE5" w:rsidR="00AD79D7" w:rsidRPr="00CC60D6" w:rsidRDefault="00AD79D7" w:rsidP="00E82675">
            <w:pPr>
              <w:tabs>
                <w:tab w:val="left" w:pos="900"/>
              </w:tabs>
              <w:spacing w:before="60" w:after="30" w:line="276" w:lineRule="auto"/>
              <w:ind w:left="-18"/>
              <w:jc w:val="center"/>
              <w:rPr>
                <w:rFonts w:ascii="Arial" w:hAnsi="Arial" w:cs="Arial"/>
                <w:sz w:val="19"/>
                <w:szCs w:val="19"/>
              </w:rPr>
            </w:pPr>
          </w:p>
        </w:tc>
        <w:tc>
          <w:tcPr>
            <w:tcW w:w="1278" w:type="dxa"/>
          </w:tcPr>
          <w:p w14:paraId="3601B015" w14:textId="4A41FC3E" w:rsidR="00AD79D7" w:rsidRPr="00CC60D6" w:rsidRDefault="00AD79D7" w:rsidP="00E82675">
            <w:pPr>
              <w:tabs>
                <w:tab w:val="left" w:pos="900"/>
              </w:tabs>
              <w:spacing w:before="60" w:after="30" w:line="276" w:lineRule="auto"/>
              <w:ind w:left="-18"/>
              <w:jc w:val="center"/>
              <w:rPr>
                <w:rFonts w:ascii="Arial" w:hAnsi="Arial" w:cs="Arial"/>
                <w:sz w:val="19"/>
                <w:szCs w:val="19"/>
                <w:lang w:val="en-GB"/>
              </w:rPr>
            </w:pPr>
          </w:p>
        </w:tc>
        <w:tc>
          <w:tcPr>
            <w:tcW w:w="1885" w:type="dxa"/>
          </w:tcPr>
          <w:p w14:paraId="79CCF1B6" w14:textId="6076A233" w:rsidR="00AD79D7" w:rsidRPr="00CC60D6" w:rsidRDefault="00AD79D7" w:rsidP="00105153">
            <w:pPr>
              <w:pBdr>
                <w:bottom w:val="single" w:sz="4" w:space="1" w:color="auto"/>
              </w:pBdr>
              <w:tabs>
                <w:tab w:val="left" w:pos="900"/>
              </w:tabs>
              <w:spacing w:before="60" w:after="30" w:line="276" w:lineRule="auto"/>
              <w:ind w:left="-18"/>
              <w:jc w:val="center"/>
              <w:rPr>
                <w:rFonts w:ascii="Arial" w:hAnsi="Arial" w:cs="Arial"/>
                <w:sz w:val="19"/>
                <w:szCs w:val="19"/>
                <w:cs/>
              </w:rPr>
            </w:pPr>
            <w:r w:rsidRPr="00CC60D6">
              <w:rPr>
                <w:rFonts w:ascii="Arial" w:hAnsi="Arial" w:cs="Arial"/>
                <w:sz w:val="19"/>
                <w:szCs w:val="19"/>
              </w:rPr>
              <w:t>20</w:t>
            </w:r>
            <w:r w:rsidR="00CC60D6" w:rsidRPr="00CC60D6">
              <w:rPr>
                <w:rFonts w:ascii="Arial" w:hAnsi="Arial" w:cs="Arial"/>
                <w:sz w:val="19"/>
                <w:szCs w:val="19"/>
              </w:rPr>
              <w:t>2</w:t>
            </w:r>
            <w:r w:rsidR="00847A30">
              <w:rPr>
                <w:rFonts w:ascii="Arial" w:hAnsi="Arial" w:cs="Arial"/>
                <w:sz w:val="19"/>
                <w:szCs w:val="19"/>
              </w:rPr>
              <w:t>3</w:t>
            </w:r>
          </w:p>
        </w:tc>
        <w:tc>
          <w:tcPr>
            <w:tcW w:w="1764" w:type="dxa"/>
          </w:tcPr>
          <w:p w14:paraId="4661DC63" w14:textId="423969E6" w:rsidR="00AD79D7" w:rsidRPr="00CC60D6" w:rsidRDefault="00AD79D7" w:rsidP="00105153">
            <w:pPr>
              <w:pBdr>
                <w:bottom w:val="single" w:sz="4" w:space="1" w:color="auto"/>
              </w:pBdr>
              <w:tabs>
                <w:tab w:val="left" w:pos="900"/>
              </w:tabs>
              <w:spacing w:before="60" w:after="30" w:line="276" w:lineRule="auto"/>
              <w:ind w:left="-18"/>
              <w:jc w:val="center"/>
              <w:rPr>
                <w:rFonts w:ascii="Arial" w:hAnsi="Arial" w:cs="Arial"/>
                <w:sz w:val="19"/>
                <w:szCs w:val="19"/>
                <w:cs/>
                <w:lang w:val="en-GB"/>
              </w:rPr>
            </w:pPr>
            <w:r w:rsidRPr="00CC60D6">
              <w:rPr>
                <w:rFonts w:ascii="Arial" w:hAnsi="Arial" w:cs="Arial"/>
                <w:sz w:val="19"/>
                <w:szCs w:val="19"/>
              </w:rPr>
              <w:t>20</w:t>
            </w:r>
            <w:r w:rsidR="00CC60D6" w:rsidRPr="00CC60D6">
              <w:rPr>
                <w:rFonts w:ascii="Arial" w:hAnsi="Arial" w:cs="Arial"/>
                <w:sz w:val="19"/>
                <w:szCs w:val="19"/>
              </w:rPr>
              <w:t>2</w:t>
            </w:r>
            <w:r w:rsidR="00847A30">
              <w:rPr>
                <w:rFonts w:ascii="Arial" w:hAnsi="Arial" w:cs="Arial"/>
                <w:sz w:val="19"/>
                <w:szCs w:val="19"/>
              </w:rPr>
              <w:t>2</w:t>
            </w:r>
          </w:p>
        </w:tc>
      </w:tr>
      <w:tr w:rsidR="00AD79D7" w:rsidRPr="00E966A3" w14:paraId="15958CD5" w14:textId="77777777" w:rsidTr="00E82675">
        <w:tc>
          <w:tcPr>
            <w:tcW w:w="1989" w:type="dxa"/>
          </w:tcPr>
          <w:p w14:paraId="351D0F07" w14:textId="77777777" w:rsidR="00AD79D7" w:rsidRPr="00E966A3" w:rsidRDefault="00AD79D7" w:rsidP="005866B3">
            <w:pPr>
              <w:tabs>
                <w:tab w:val="left" w:pos="900"/>
              </w:tabs>
              <w:spacing w:line="360" w:lineRule="auto"/>
              <w:ind w:right="-36"/>
              <w:rPr>
                <w:rFonts w:ascii="Arial" w:hAnsi="Arial" w:cs="Arial"/>
                <w:bCs/>
                <w:sz w:val="19"/>
                <w:szCs w:val="19"/>
                <w:highlight w:val="green"/>
              </w:rPr>
            </w:pPr>
          </w:p>
        </w:tc>
        <w:tc>
          <w:tcPr>
            <w:tcW w:w="1512" w:type="dxa"/>
          </w:tcPr>
          <w:p w14:paraId="36D654BD" w14:textId="77777777" w:rsidR="00AD79D7" w:rsidRPr="00E966A3" w:rsidRDefault="00AD79D7" w:rsidP="00847A30">
            <w:pPr>
              <w:tabs>
                <w:tab w:val="decimal" w:pos="1512"/>
              </w:tabs>
              <w:spacing w:line="360" w:lineRule="auto"/>
              <w:ind w:left="-18"/>
              <w:jc w:val="both"/>
              <w:rPr>
                <w:rFonts w:ascii="Arial" w:hAnsi="Arial" w:cs="Arial"/>
                <w:sz w:val="19"/>
                <w:szCs w:val="19"/>
                <w:highlight w:val="green"/>
              </w:rPr>
            </w:pPr>
          </w:p>
        </w:tc>
        <w:tc>
          <w:tcPr>
            <w:tcW w:w="1278" w:type="dxa"/>
          </w:tcPr>
          <w:p w14:paraId="577D9E4A" w14:textId="77777777" w:rsidR="00AD79D7" w:rsidRPr="00E966A3" w:rsidRDefault="00AD79D7" w:rsidP="00847A30">
            <w:pPr>
              <w:tabs>
                <w:tab w:val="decimal" w:pos="1512"/>
              </w:tabs>
              <w:spacing w:line="360" w:lineRule="auto"/>
              <w:ind w:left="-18"/>
              <w:jc w:val="both"/>
              <w:rPr>
                <w:rFonts w:ascii="Arial" w:hAnsi="Arial" w:cs="Arial"/>
                <w:sz w:val="19"/>
                <w:szCs w:val="19"/>
                <w:highlight w:val="green"/>
              </w:rPr>
            </w:pPr>
          </w:p>
        </w:tc>
        <w:tc>
          <w:tcPr>
            <w:tcW w:w="1885" w:type="dxa"/>
          </w:tcPr>
          <w:p w14:paraId="092E6F9A" w14:textId="77777777" w:rsidR="00AD79D7" w:rsidRPr="00E966A3" w:rsidRDefault="00AD79D7" w:rsidP="005866B3">
            <w:pPr>
              <w:tabs>
                <w:tab w:val="decimal" w:pos="1512"/>
              </w:tabs>
              <w:spacing w:line="360" w:lineRule="auto"/>
              <w:ind w:left="-18"/>
              <w:jc w:val="both"/>
              <w:rPr>
                <w:rFonts w:ascii="Arial" w:hAnsi="Arial" w:cs="Arial"/>
                <w:sz w:val="19"/>
                <w:szCs w:val="19"/>
                <w:highlight w:val="green"/>
              </w:rPr>
            </w:pPr>
          </w:p>
        </w:tc>
        <w:tc>
          <w:tcPr>
            <w:tcW w:w="1764" w:type="dxa"/>
          </w:tcPr>
          <w:p w14:paraId="557C1DF1" w14:textId="77777777" w:rsidR="00AD79D7" w:rsidRPr="00E966A3" w:rsidRDefault="00AD79D7" w:rsidP="005866B3">
            <w:pPr>
              <w:tabs>
                <w:tab w:val="decimal" w:pos="1512"/>
              </w:tabs>
              <w:spacing w:line="360" w:lineRule="auto"/>
              <w:ind w:left="-18"/>
              <w:jc w:val="both"/>
              <w:rPr>
                <w:rFonts w:ascii="Arial" w:hAnsi="Arial" w:cs="Arial"/>
                <w:sz w:val="19"/>
                <w:szCs w:val="19"/>
                <w:highlight w:val="green"/>
              </w:rPr>
            </w:pPr>
          </w:p>
        </w:tc>
      </w:tr>
      <w:tr w:rsidR="00182CCD" w:rsidRPr="00E966A3" w14:paraId="73266BA6" w14:textId="77777777" w:rsidTr="00E82675">
        <w:trPr>
          <w:trHeight w:val="69"/>
        </w:trPr>
        <w:tc>
          <w:tcPr>
            <w:tcW w:w="1989" w:type="dxa"/>
          </w:tcPr>
          <w:p w14:paraId="25487889" w14:textId="77777777" w:rsidR="00182CCD" w:rsidRPr="00CC60D6" w:rsidRDefault="00182CCD" w:rsidP="00182CCD">
            <w:pPr>
              <w:spacing w:line="360" w:lineRule="auto"/>
              <w:rPr>
                <w:rFonts w:ascii="Arial" w:hAnsi="Arial" w:cs="Arial"/>
                <w:sz w:val="19"/>
                <w:szCs w:val="19"/>
                <w:lang w:val="en-GB"/>
              </w:rPr>
            </w:pPr>
            <w:r w:rsidRPr="00CC60D6">
              <w:rPr>
                <w:rFonts w:ascii="Arial" w:hAnsi="Arial" w:cs="Arial"/>
                <w:sz w:val="19"/>
                <w:szCs w:val="19"/>
                <w:lang w:val="en-GB"/>
              </w:rPr>
              <w:t>Revenues</w:t>
            </w:r>
          </w:p>
        </w:tc>
        <w:tc>
          <w:tcPr>
            <w:tcW w:w="1512" w:type="dxa"/>
          </w:tcPr>
          <w:p w14:paraId="6844D93D" w14:textId="2FA0818F" w:rsidR="00182CCD" w:rsidRPr="00212032" w:rsidRDefault="00182CCD" w:rsidP="00182CCD">
            <w:pPr>
              <w:spacing w:line="360" w:lineRule="auto"/>
              <w:ind w:left="-18"/>
              <w:jc w:val="right"/>
              <w:rPr>
                <w:rFonts w:ascii="Arial" w:hAnsi="Arial" w:cs="Arial"/>
                <w:sz w:val="19"/>
                <w:szCs w:val="19"/>
                <w:lang w:val="en-GB"/>
              </w:rPr>
            </w:pPr>
          </w:p>
        </w:tc>
        <w:tc>
          <w:tcPr>
            <w:tcW w:w="1278" w:type="dxa"/>
          </w:tcPr>
          <w:p w14:paraId="344EDF37" w14:textId="3B971F18" w:rsidR="00182CCD" w:rsidRPr="00212032" w:rsidRDefault="00182CCD" w:rsidP="00182CCD">
            <w:pPr>
              <w:spacing w:line="360" w:lineRule="auto"/>
              <w:ind w:left="-18"/>
              <w:jc w:val="right"/>
              <w:rPr>
                <w:rFonts w:ascii="Arial" w:hAnsi="Arial" w:cs="Arial"/>
                <w:sz w:val="19"/>
                <w:szCs w:val="19"/>
                <w:lang w:val="en-GB"/>
              </w:rPr>
            </w:pPr>
          </w:p>
        </w:tc>
        <w:tc>
          <w:tcPr>
            <w:tcW w:w="1885" w:type="dxa"/>
          </w:tcPr>
          <w:p w14:paraId="50D60397" w14:textId="2F90B4E2" w:rsidR="00182CCD" w:rsidRPr="00212032" w:rsidRDefault="00F261B1" w:rsidP="00182CCD">
            <w:pPr>
              <w:spacing w:line="360" w:lineRule="auto"/>
              <w:jc w:val="right"/>
              <w:rPr>
                <w:rFonts w:ascii="Arial" w:hAnsi="Arial" w:cs="Arial"/>
                <w:sz w:val="19"/>
                <w:szCs w:val="19"/>
                <w:cs/>
                <w:lang w:val="en-GB"/>
              </w:rPr>
            </w:pPr>
            <w:r>
              <w:rPr>
                <w:rFonts w:ascii="Arial" w:hAnsi="Arial" w:cs="Arial"/>
                <w:sz w:val="19"/>
                <w:szCs w:val="19"/>
                <w:lang w:val="en-GB"/>
              </w:rPr>
              <w:t>9,594</w:t>
            </w:r>
          </w:p>
        </w:tc>
        <w:tc>
          <w:tcPr>
            <w:tcW w:w="1764" w:type="dxa"/>
          </w:tcPr>
          <w:p w14:paraId="3D54A40D" w14:textId="5D7821C9" w:rsidR="00182CCD" w:rsidRPr="00212032" w:rsidRDefault="00182CCD" w:rsidP="00182CCD">
            <w:pPr>
              <w:spacing w:line="360" w:lineRule="auto"/>
              <w:jc w:val="right"/>
              <w:rPr>
                <w:rFonts w:ascii="Arial" w:hAnsi="Arial" w:cs="Arial"/>
                <w:sz w:val="19"/>
                <w:szCs w:val="19"/>
                <w:lang w:val="en-GB"/>
              </w:rPr>
            </w:pPr>
            <w:r w:rsidRPr="00FF2A6D">
              <w:rPr>
                <w:rFonts w:ascii="Arial" w:hAnsi="Arial" w:cs="Arial"/>
                <w:sz w:val="19"/>
                <w:szCs w:val="19"/>
                <w:lang w:val="en-GB"/>
              </w:rPr>
              <w:t>8,867</w:t>
            </w:r>
          </w:p>
        </w:tc>
      </w:tr>
      <w:tr w:rsidR="00182CCD" w:rsidRPr="00440555" w14:paraId="39183BE8" w14:textId="77777777" w:rsidTr="00E82675">
        <w:tc>
          <w:tcPr>
            <w:tcW w:w="1989" w:type="dxa"/>
          </w:tcPr>
          <w:p w14:paraId="23FCB2D9" w14:textId="77777777" w:rsidR="00182CCD" w:rsidRPr="00CC60D6" w:rsidRDefault="00182CCD" w:rsidP="00182CCD">
            <w:pPr>
              <w:spacing w:line="360" w:lineRule="auto"/>
              <w:rPr>
                <w:rFonts w:ascii="Arial" w:hAnsi="Arial" w:cs="Arial"/>
                <w:sz w:val="19"/>
                <w:szCs w:val="19"/>
                <w:cs/>
                <w:lang w:val="en-GB"/>
              </w:rPr>
            </w:pPr>
            <w:r w:rsidRPr="00CC60D6">
              <w:rPr>
                <w:rFonts w:ascii="Arial" w:hAnsi="Arial" w:cs="Arial"/>
                <w:sz w:val="19"/>
                <w:szCs w:val="19"/>
                <w:lang w:val="en-GB"/>
              </w:rPr>
              <w:t>Expenses</w:t>
            </w:r>
          </w:p>
        </w:tc>
        <w:tc>
          <w:tcPr>
            <w:tcW w:w="1512" w:type="dxa"/>
          </w:tcPr>
          <w:p w14:paraId="3065E5E8" w14:textId="64B4F422" w:rsidR="00182CCD" w:rsidRPr="00212032" w:rsidRDefault="00182CCD" w:rsidP="00182CCD">
            <w:pPr>
              <w:spacing w:line="360" w:lineRule="auto"/>
              <w:ind w:left="-18"/>
              <w:jc w:val="right"/>
              <w:rPr>
                <w:rFonts w:ascii="Arial" w:hAnsi="Arial" w:cs="Arial"/>
                <w:sz w:val="19"/>
                <w:szCs w:val="19"/>
                <w:lang w:val="en-GB"/>
              </w:rPr>
            </w:pPr>
          </w:p>
        </w:tc>
        <w:tc>
          <w:tcPr>
            <w:tcW w:w="1278" w:type="dxa"/>
          </w:tcPr>
          <w:p w14:paraId="5031BC2A" w14:textId="0D06AD92" w:rsidR="00182CCD" w:rsidRPr="00212032" w:rsidRDefault="00182CCD" w:rsidP="00182CCD">
            <w:pPr>
              <w:spacing w:line="360" w:lineRule="auto"/>
              <w:ind w:left="-18"/>
              <w:jc w:val="right"/>
              <w:rPr>
                <w:rFonts w:ascii="Arial" w:hAnsi="Arial" w:cs="Arial"/>
                <w:sz w:val="19"/>
                <w:szCs w:val="19"/>
                <w:lang w:val="en-GB"/>
              </w:rPr>
            </w:pPr>
          </w:p>
        </w:tc>
        <w:tc>
          <w:tcPr>
            <w:tcW w:w="1885" w:type="dxa"/>
          </w:tcPr>
          <w:p w14:paraId="1F0C6AA8" w14:textId="543D7F1F" w:rsidR="00182CCD" w:rsidRPr="00212032" w:rsidRDefault="00F261B1" w:rsidP="00182CCD">
            <w:pPr>
              <w:spacing w:line="360" w:lineRule="auto"/>
              <w:jc w:val="right"/>
              <w:rPr>
                <w:rFonts w:ascii="Arial" w:hAnsi="Arial" w:cs="Arial"/>
                <w:sz w:val="19"/>
                <w:szCs w:val="19"/>
                <w:lang w:val="en-GB"/>
              </w:rPr>
            </w:pPr>
            <w:r>
              <w:rPr>
                <w:rFonts w:ascii="Arial" w:hAnsi="Arial" w:cs="Arial"/>
                <w:sz w:val="19"/>
                <w:szCs w:val="19"/>
                <w:lang w:val="en-GB"/>
              </w:rPr>
              <w:t>2,663</w:t>
            </w:r>
          </w:p>
        </w:tc>
        <w:tc>
          <w:tcPr>
            <w:tcW w:w="1764" w:type="dxa"/>
          </w:tcPr>
          <w:p w14:paraId="3A6468E0" w14:textId="5642B43B" w:rsidR="00182CCD" w:rsidRPr="00212032" w:rsidRDefault="00182CCD" w:rsidP="00182CCD">
            <w:pPr>
              <w:spacing w:line="360" w:lineRule="auto"/>
              <w:jc w:val="right"/>
              <w:rPr>
                <w:rFonts w:ascii="Arial" w:hAnsi="Arial" w:cs="Arial"/>
                <w:sz w:val="19"/>
                <w:szCs w:val="19"/>
                <w:lang w:val="en-GB"/>
              </w:rPr>
            </w:pPr>
            <w:r w:rsidRPr="00FF2A6D">
              <w:rPr>
                <w:rFonts w:ascii="Arial" w:hAnsi="Arial" w:cs="Arial"/>
                <w:sz w:val="19"/>
                <w:szCs w:val="19"/>
                <w:lang w:val="en-GB"/>
              </w:rPr>
              <w:t>2,640</w:t>
            </w:r>
          </w:p>
        </w:tc>
      </w:tr>
    </w:tbl>
    <w:p w14:paraId="3CCE23F1" w14:textId="354EC486" w:rsidR="008F3A5D" w:rsidRDefault="008F3A5D">
      <w:pPr>
        <w:rPr>
          <w:rFonts w:ascii="Arial" w:hAnsi="Arial" w:cs="Arial"/>
          <w:sz w:val="19"/>
          <w:szCs w:val="19"/>
        </w:rPr>
      </w:pPr>
    </w:p>
    <w:p w14:paraId="1CBF0087" w14:textId="77777777" w:rsidR="005E29AB" w:rsidRDefault="005E29AB">
      <w:pPr>
        <w:rPr>
          <w:rFonts w:ascii="Arial" w:hAnsi="Arial" w:cs="Arial"/>
          <w:sz w:val="19"/>
          <w:szCs w:val="19"/>
        </w:rPr>
      </w:pPr>
    </w:p>
    <w:p w14:paraId="6C817F98" w14:textId="77777777" w:rsidR="009F544A" w:rsidRPr="00E82675" w:rsidRDefault="009F544A" w:rsidP="00E82675">
      <w:pPr>
        <w:numPr>
          <w:ilvl w:val="0"/>
          <w:numId w:val="1"/>
        </w:numPr>
        <w:tabs>
          <w:tab w:val="num" w:pos="567"/>
        </w:tabs>
        <w:spacing w:line="360" w:lineRule="auto"/>
        <w:jc w:val="thaiDistribute"/>
        <w:rPr>
          <w:rFonts w:ascii="Arial" w:hAnsi="Arial" w:cs="Arial"/>
          <w:b/>
          <w:bCs/>
          <w:sz w:val="19"/>
          <w:szCs w:val="19"/>
        </w:rPr>
      </w:pPr>
      <w:r w:rsidRPr="0036306F">
        <w:rPr>
          <w:rFonts w:ascii="Arial" w:hAnsi="Arial" w:cs="Arial"/>
          <w:b/>
          <w:bCs/>
          <w:sz w:val="19"/>
          <w:szCs w:val="19"/>
        </w:rPr>
        <w:t>SIGNIFICANT ACCOUNTING POLICIES</w:t>
      </w:r>
      <w:r>
        <w:rPr>
          <w:rFonts w:ascii="Arial" w:hAnsi="Arial" w:cstheme="minorBidi"/>
          <w:b/>
          <w:bCs/>
          <w:sz w:val="19"/>
          <w:szCs w:val="19"/>
        </w:rPr>
        <w:t xml:space="preserve"> AND CHANGES IN THE FINANCIAL REPORTING STANDARDS</w:t>
      </w:r>
    </w:p>
    <w:p w14:paraId="4970A5CA" w14:textId="77777777" w:rsidR="00600592" w:rsidRDefault="00600592" w:rsidP="00600592">
      <w:pPr>
        <w:tabs>
          <w:tab w:val="num" w:pos="567"/>
        </w:tabs>
        <w:spacing w:line="360" w:lineRule="auto"/>
        <w:ind w:left="360"/>
        <w:rPr>
          <w:rFonts w:ascii="Arial" w:hAnsi="Arial" w:cs="Arial"/>
          <w:b/>
          <w:bCs/>
          <w:sz w:val="19"/>
          <w:szCs w:val="19"/>
        </w:rPr>
      </w:pPr>
    </w:p>
    <w:p w14:paraId="3E4009A1" w14:textId="77777777" w:rsidR="00BD629C" w:rsidRPr="00E82675" w:rsidRDefault="00BD629C" w:rsidP="00BD629C">
      <w:pPr>
        <w:pStyle w:val="BodyTextIndent3"/>
        <w:numPr>
          <w:ilvl w:val="0"/>
          <w:numId w:val="52"/>
        </w:numPr>
        <w:spacing w:after="0" w:line="360" w:lineRule="auto"/>
        <w:ind w:left="900" w:hanging="495"/>
        <w:jc w:val="both"/>
        <w:rPr>
          <w:rFonts w:ascii="Arial" w:hAnsi="Arial" w:cs="Arial"/>
          <w:bCs/>
          <w:iCs/>
          <w:sz w:val="19"/>
          <w:szCs w:val="19"/>
          <w:lang w:val="en-GB" w:eastAsia="x-none"/>
        </w:rPr>
      </w:pPr>
      <w:r>
        <w:rPr>
          <w:rFonts w:ascii="Arial" w:hAnsi="Arial" w:cs="Arial"/>
          <w:bCs/>
          <w:iCs/>
          <w:sz w:val="19"/>
          <w:szCs w:val="19"/>
          <w:lang w:val="en-GB" w:eastAsia="x-none"/>
        </w:rPr>
        <w:t>Significant accounting policies</w:t>
      </w:r>
    </w:p>
    <w:p w14:paraId="39BE4D6A" w14:textId="77777777" w:rsidR="00BD629C" w:rsidRPr="00E82675" w:rsidRDefault="00BD629C" w:rsidP="00E82675">
      <w:pPr>
        <w:pStyle w:val="BodyTextIndent3"/>
        <w:spacing w:after="0" w:line="360" w:lineRule="auto"/>
        <w:ind w:left="900"/>
        <w:jc w:val="both"/>
        <w:rPr>
          <w:rFonts w:ascii="Arial" w:hAnsi="Arial" w:cs="Arial"/>
          <w:bCs/>
          <w:iCs/>
          <w:sz w:val="19"/>
          <w:szCs w:val="19"/>
          <w:lang w:val="en-GB" w:eastAsia="x-none"/>
        </w:rPr>
      </w:pPr>
    </w:p>
    <w:p w14:paraId="54ACB2E0" w14:textId="77777777" w:rsidR="00BD629C" w:rsidRPr="00E82675" w:rsidRDefault="00BD629C" w:rsidP="00E82675">
      <w:pPr>
        <w:pStyle w:val="BodyTextIndent3"/>
        <w:spacing w:after="0" w:line="360" w:lineRule="auto"/>
        <w:ind w:left="900"/>
        <w:jc w:val="both"/>
        <w:rPr>
          <w:rFonts w:ascii="Arial" w:hAnsi="Arial" w:cs="Arial"/>
          <w:bCs/>
          <w:iCs/>
          <w:sz w:val="19"/>
          <w:szCs w:val="19"/>
          <w:lang w:val="en-GB" w:eastAsia="x-none"/>
        </w:rPr>
      </w:pPr>
      <w:r w:rsidRPr="00E82675">
        <w:rPr>
          <w:rFonts w:ascii="Arial" w:hAnsi="Arial" w:cs="Arial"/>
          <w:bCs/>
          <w:iCs/>
          <w:sz w:val="19"/>
          <w:szCs w:val="19"/>
          <w:lang w:val="en-GB" w:eastAsia="x-none"/>
        </w:rPr>
        <w:t>These interim financial statements have been prepared using the same accounting policies used in the preparation of the financial statements of the Group for the year ended 31 December 2022, except for the adoption of the revised Thai Financial Reporting Standards that become effective for the preparation financial statements for the period beginning on or after 1 January 2023.</w:t>
      </w:r>
    </w:p>
    <w:p w14:paraId="00570D47" w14:textId="77777777" w:rsidR="00BD629C" w:rsidRPr="00E82675" w:rsidRDefault="00BD629C" w:rsidP="00E82675">
      <w:pPr>
        <w:pStyle w:val="BodyTextIndent3"/>
        <w:spacing w:after="0" w:line="360" w:lineRule="auto"/>
        <w:ind w:left="900"/>
        <w:jc w:val="both"/>
        <w:rPr>
          <w:rFonts w:ascii="Arial" w:hAnsi="Arial" w:cs="Arial"/>
          <w:bCs/>
          <w:iCs/>
          <w:sz w:val="19"/>
          <w:szCs w:val="19"/>
          <w:lang w:val="en-GB" w:eastAsia="x-none"/>
        </w:rPr>
      </w:pPr>
    </w:p>
    <w:p w14:paraId="26A4FE5D" w14:textId="77777777" w:rsidR="00BD629C" w:rsidRPr="00E82675" w:rsidRDefault="00BD629C" w:rsidP="00E82675">
      <w:pPr>
        <w:pStyle w:val="BodyTextIndent3"/>
        <w:spacing w:after="0" w:line="360" w:lineRule="auto"/>
        <w:ind w:left="900"/>
        <w:jc w:val="both"/>
        <w:rPr>
          <w:rFonts w:ascii="Arial" w:hAnsi="Arial" w:cs="Arial"/>
          <w:bCs/>
          <w:iCs/>
          <w:sz w:val="19"/>
          <w:szCs w:val="19"/>
          <w:lang w:val="en-GB" w:eastAsia="x-none"/>
        </w:rPr>
      </w:pPr>
      <w:r w:rsidRPr="00E82675">
        <w:rPr>
          <w:rFonts w:ascii="Arial" w:hAnsi="Arial" w:cs="Arial"/>
          <w:bCs/>
          <w:iCs/>
          <w:sz w:val="19"/>
          <w:szCs w:val="19"/>
          <w:lang w:val="en-GB" w:eastAsia="x-none"/>
        </w:rPr>
        <w:t>However, the Group Company’s management considered that the application has no material impact on the financial statements.</w:t>
      </w:r>
    </w:p>
    <w:p w14:paraId="22BEF7A7" w14:textId="77777777" w:rsidR="00BD629C" w:rsidRDefault="00BD629C" w:rsidP="00E82675">
      <w:pPr>
        <w:pStyle w:val="BodyTextIndent3"/>
        <w:spacing w:after="0" w:line="360" w:lineRule="auto"/>
        <w:ind w:left="900"/>
        <w:jc w:val="both"/>
        <w:rPr>
          <w:rFonts w:ascii="Arial" w:hAnsi="Arial" w:cs="Arial"/>
          <w:sz w:val="19"/>
          <w:szCs w:val="19"/>
        </w:rPr>
      </w:pPr>
    </w:p>
    <w:p w14:paraId="132F7692" w14:textId="2C033046" w:rsidR="00BD629C" w:rsidRPr="00977133" w:rsidRDefault="00BD629C" w:rsidP="00977133">
      <w:pPr>
        <w:pStyle w:val="BodyTextIndent3"/>
        <w:numPr>
          <w:ilvl w:val="0"/>
          <w:numId w:val="52"/>
        </w:numPr>
        <w:spacing w:after="0" w:line="360" w:lineRule="auto"/>
        <w:ind w:left="900" w:hanging="495"/>
        <w:jc w:val="both"/>
        <w:rPr>
          <w:rFonts w:ascii="Arial" w:hAnsi="Arial" w:cs="Arial"/>
          <w:sz w:val="19"/>
          <w:szCs w:val="19"/>
        </w:rPr>
      </w:pPr>
      <w:r w:rsidRPr="00977133">
        <w:rPr>
          <w:rFonts w:ascii="Arial" w:hAnsi="Arial" w:cs="Arial"/>
          <w:sz w:val="19"/>
          <w:szCs w:val="19"/>
        </w:rPr>
        <w:t>Changes in the Financial Reporting Standards</w:t>
      </w:r>
    </w:p>
    <w:p w14:paraId="1EE47BA9" w14:textId="77777777" w:rsidR="00BD629C" w:rsidRPr="00977133" w:rsidRDefault="00BD629C" w:rsidP="00E82675">
      <w:pPr>
        <w:pStyle w:val="BodyTextIndent3"/>
        <w:spacing w:after="0" w:line="360" w:lineRule="auto"/>
        <w:ind w:left="900"/>
        <w:jc w:val="both"/>
        <w:rPr>
          <w:rFonts w:ascii="Arial" w:hAnsi="Arial" w:cs="Arial"/>
          <w:sz w:val="19"/>
          <w:szCs w:val="19"/>
        </w:rPr>
      </w:pPr>
    </w:p>
    <w:p w14:paraId="3E68B3D9" w14:textId="77777777" w:rsidR="00BD629C" w:rsidRPr="00977133" w:rsidRDefault="00BD629C" w:rsidP="00E82675">
      <w:pPr>
        <w:pStyle w:val="BodyTextIndent3"/>
        <w:spacing w:after="0" w:line="360" w:lineRule="auto"/>
        <w:ind w:left="900"/>
        <w:rPr>
          <w:rFonts w:ascii="Arial" w:hAnsi="Arial" w:cs="Arial"/>
          <w:sz w:val="19"/>
          <w:szCs w:val="19"/>
        </w:rPr>
      </w:pPr>
      <w:bookmarkStart w:id="1" w:name="_Hlk134200529"/>
      <w:r w:rsidRPr="00977133">
        <w:rPr>
          <w:rFonts w:ascii="Arial" w:hAnsi="Arial" w:cs="Arial"/>
          <w:bCs/>
          <w:iCs/>
          <w:sz w:val="19"/>
          <w:szCs w:val="19"/>
          <w:lang w:val="en-GB"/>
        </w:rPr>
        <w:t>Thai Financial Reporting Standards which are amened and effective for the accounting period beginning on or after 1 January 2023</w:t>
      </w:r>
      <w:r w:rsidRPr="00977133">
        <w:rPr>
          <w:rFonts w:ascii="Arial" w:hAnsi="Arial" w:cs="Arial"/>
          <w:bCs/>
          <w:iCs/>
          <w:sz w:val="19"/>
          <w:szCs w:val="19"/>
          <w:cs/>
          <w:lang w:val="en-GB"/>
        </w:rPr>
        <w:t xml:space="preserve"> </w:t>
      </w:r>
      <w:r w:rsidRPr="00977133">
        <w:rPr>
          <w:rFonts w:ascii="Arial" w:hAnsi="Arial" w:cs="Arial"/>
          <w:bCs/>
          <w:iCs/>
          <w:sz w:val="19"/>
          <w:szCs w:val="19"/>
          <w:lang w:val="en-GB"/>
        </w:rPr>
        <w:t>are as follows:</w:t>
      </w:r>
    </w:p>
    <w:bookmarkEnd w:id="1"/>
    <w:p w14:paraId="51C8612D" w14:textId="77777777" w:rsidR="00BD629C" w:rsidRPr="00E82675" w:rsidRDefault="00BD629C" w:rsidP="00E82675">
      <w:pPr>
        <w:pStyle w:val="BodyTextIndent3"/>
        <w:spacing w:after="0" w:line="360" w:lineRule="auto"/>
        <w:ind w:left="900"/>
        <w:jc w:val="both"/>
        <w:rPr>
          <w:rFonts w:ascii="Arial" w:hAnsi="Arial" w:cs="Arial"/>
          <w:bCs/>
          <w:i/>
          <w:sz w:val="19"/>
          <w:szCs w:val="19"/>
          <w:lang w:val="en-GB"/>
        </w:rPr>
      </w:pPr>
    </w:p>
    <w:p w14:paraId="0F44D0EB" w14:textId="77777777" w:rsidR="00BD629C" w:rsidRPr="00977133" w:rsidRDefault="00BD629C" w:rsidP="00977133">
      <w:pPr>
        <w:pStyle w:val="BodyTextIndent3"/>
        <w:numPr>
          <w:ilvl w:val="0"/>
          <w:numId w:val="53"/>
        </w:numPr>
        <w:spacing w:after="0" w:line="360" w:lineRule="auto"/>
        <w:ind w:left="1467" w:hanging="567"/>
        <w:jc w:val="both"/>
        <w:rPr>
          <w:rFonts w:ascii="Arial" w:hAnsi="Arial" w:cs="Arial"/>
          <w:sz w:val="19"/>
          <w:szCs w:val="19"/>
        </w:rPr>
      </w:pPr>
      <w:r w:rsidRPr="00977133">
        <w:rPr>
          <w:rFonts w:ascii="Arial" w:hAnsi="Arial" w:cs="Arial"/>
          <w:sz w:val="19"/>
          <w:szCs w:val="19"/>
          <w:u w:val="single"/>
          <w:lang w:val="en-GB" w:bidi="ar-SA"/>
        </w:rPr>
        <w:t>Thai Accounting Standard 16, “Property, Plant and Equipment”</w:t>
      </w:r>
    </w:p>
    <w:p w14:paraId="5E0F8B7B" w14:textId="77777777" w:rsidR="00BD629C" w:rsidRPr="00977133" w:rsidRDefault="00BD629C" w:rsidP="00E82675">
      <w:pPr>
        <w:pStyle w:val="BodyTextIndent3"/>
        <w:spacing w:after="0" w:line="360" w:lineRule="auto"/>
        <w:ind w:left="1467"/>
        <w:jc w:val="both"/>
        <w:rPr>
          <w:rFonts w:ascii="Arial" w:hAnsi="Arial" w:cs="Arial"/>
          <w:sz w:val="19"/>
          <w:szCs w:val="19"/>
          <w:u w:val="single"/>
          <w:lang w:val="en-GB" w:bidi="ar-SA"/>
        </w:rPr>
      </w:pPr>
    </w:p>
    <w:p w14:paraId="1566CBCC" w14:textId="77777777" w:rsidR="00BD629C" w:rsidRDefault="00BD629C" w:rsidP="00E82675">
      <w:pPr>
        <w:pStyle w:val="BodyTextIndent3"/>
        <w:spacing w:after="0" w:line="360" w:lineRule="auto"/>
        <w:ind w:left="1467"/>
        <w:jc w:val="thaiDistribute"/>
        <w:rPr>
          <w:rFonts w:ascii="Arial" w:hAnsi="Arial" w:cs="Arial"/>
          <w:sz w:val="19"/>
          <w:szCs w:val="19"/>
        </w:rPr>
      </w:pPr>
      <w:r w:rsidRPr="00977133">
        <w:rPr>
          <w:rFonts w:ascii="Arial" w:hAnsi="Arial" w:cs="Arial"/>
          <w:sz w:val="19"/>
          <w:szCs w:val="19"/>
        </w:rPr>
        <w:t>The amendments prescribe the recognition of the proceeds from selling any items, produced while the entity is preparing</w:t>
      </w:r>
      <w:r w:rsidRPr="00B040E4">
        <w:rPr>
          <w:rFonts w:ascii="Arial" w:hAnsi="Arial" w:cs="Arial"/>
          <w:sz w:val="19"/>
          <w:szCs w:val="19"/>
        </w:rPr>
        <w:t xml:space="preserve"> that assets for its intended use, as revenue instead of deducting from the cost of an item of those property plant and equipment.</w:t>
      </w:r>
    </w:p>
    <w:p w14:paraId="23A509FB" w14:textId="77777777" w:rsidR="00BD629C" w:rsidRDefault="00BD629C" w:rsidP="00BD629C">
      <w:pPr>
        <w:pStyle w:val="BodyTextIndent3"/>
        <w:spacing w:line="360" w:lineRule="auto"/>
        <w:ind w:left="1467"/>
        <w:rPr>
          <w:rFonts w:ascii="Arial" w:hAnsi="Arial" w:cs="Arial"/>
          <w:sz w:val="19"/>
          <w:szCs w:val="19"/>
        </w:rPr>
      </w:pPr>
    </w:p>
    <w:p w14:paraId="2D8BA6E7" w14:textId="77777777" w:rsidR="00DC6D93" w:rsidRDefault="00DC6D93">
      <w:pPr>
        <w:rPr>
          <w:rFonts w:ascii="Arial" w:hAnsi="Arial" w:cs="Arial"/>
          <w:sz w:val="19"/>
          <w:szCs w:val="19"/>
          <w:u w:val="single"/>
          <w:lang w:val="en-GB" w:bidi="ar-SA"/>
        </w:rPr>
      </w:pPr>
      <w:r>
        <w:rPr>
          <w:rFonts w:ascii="Arial" w:hAnsi="Arial" w:cs="Arial"/>
          <w:sz w:val="19"/>
          <w:szCs w:val="19"/>
          <w:u w:val="single"/>
          <w:lang w:val="en-GB" w:bidi="ar-SA"/>
        </w:rPr>
        <w:br w:type="page"/>
      </w:r>
    </w:p>
    <w:p w14:paraId="0D7CB6DB" w14:textId="0E4CA612" w:rsidR="00BD629C" w:rsidRPr="00977133" w:rsidRDefault="00BD629C" w:rsidP="00977133">
      <w:pPr>
        <w:pStyle w:val="BodyTextIndent3"/>
        <w:numPr>
          <w:ilvl w:val="0"/>
          <w:numId w:val="53"/>
        </w:numPr>
        <w:spacing w:after="0" w:line="360" w:lineRule="auto"/>
        <w:ind w:left="1467" w:hanging="567"/>
        <w:jc w:val="both"/>
        <w:rPr>
          <w:rFonts w:ascii="Arial" w:hAnsi="Arial" w:cs="Arial"/>
          <w:sz w:val="19"/>
          <w:szCs w:val="19"/>
        </w:rPr>
      </w:pPr>
      <w:r w:rsidRPr="00977133">
        <w:rPr>
          <w:rFonts w:ascii="Arial" w:hAnsi="Arial" w:cs="Arial"/>
          <w:sz w:val="19"/>
          <w:szCs w:val="19"/>
          <w:u w:val="single"/>
          <w:lang w:val="en-GB" w:bidi="ar-SA"/>
        </w:rPr>
        <w:t>Thai Accounting Standard 37, “Provisions, Contingent Liabilities and Contingent Assets”</w:t>
      </w:r>
    </w:p>
    <w:p w14:paraId="047FACC7" w14:textId="77777777" w:rsidR="00BD629C" w:rsidRPr="00977133" w:rsidRDefault="00BD629C" w:rsidP="00E82675">
      <w:pPr>
        <w:pStyle w:val="BodyTextIndent3"/>
        <w:spacing w:after="0" w:line="360" w:lineRule="auto"/>
        <w:ind w:left="1467"/>
        <w:jc w:val="both"/>
        <w:rPr>
          <w:rFonts w:ascii="Arial" w:hAnsi="Arial" w:cs="Arial"/>
          <w:sz w:val="19"/>
          <w:szCs w:val="19"/>
          <w:u w:val="single"/>
          <w:lang w:val="en-GB" w:bidi="ar-SA"/>
        </w:rPr>
      </w:pPr>
    </w:p>
    <w:p w14:paraId="31141121" w14:textId="77777777" w:rsidR="00BD629C" w:rsidRPr="00977133" w:rsidRDefault="00BD629C" w:rsidP="00E82675">
      <w:pPr>
        <w:pStyle w:val="BodyTextIndent3"/>
        <w:spacing w:after="0" w:line="360" w:lineRule="auto"/>
        <w:ind w:left="1467"/>
        <w:jc w:val="thaiDistribute"/>
        <w:rPr>
          <w:rFonts w:ascii="Arial" w:hAnsi="Arial" w:cs="Arial"/>
          <w:sz w:val="19"/>
          <w:szCs w:val="19"/>
          <w:lang w:val="en-GB"/>
        </w:rPr>
      </w:pPr>
      <w:r w:rsidRPr="00977133">
        <w:rPr>
          <w:rFonts w:ascii="Arial" w:hAnsi="Arial" w:cs="Arial"/>
          <w:sz w:val="19"/>
          <w:szCs w:val="19"/>
          <w:lang w:val="en-GB"/>
        </w:rPr>
        <w:t>The amendments are to clarify the incremental cost of fulfilling the contract and an allocation of other costs that relate directly to fulfilling contracts which need to be considered whether a contract is onerous.</w:t>
      </w:r>
    </w:p>
    <w:p w14:paraId="69E1F9B9" w14:textId="77777777" w:rsidR="00BD629C" w:rsidRPr="00E82675" w:rsidRDefault="00BD629C" w:rsidP="00E82675">
      <w:pPr>
        <w:pStyle w:val="BodyTextIndent3"/>
        <w:spacing w:after="0" w:line="360" w:lineRule="auto"/>
        <w:ind w:left="1467"/>
        <w:jc w:val="both"/>
        <w:rPr>
          <w:rFonts w:ascii="Arial" w:hAnsi="Arial" w:cs="Arial"/>
          <w:sz w:val="19"/>
          <w:szCs w:val="19"/>
          <w:u w:val="single"/>
          <w:lang w:val="en-GB" w:bidi="ar-SA"/>
        </w:rPr>
      </w:pPr>
    </w:p>
    <w:p w14:paraId="1D362D23" w14:textId="77777777" w:rsidR="00BD629C" w:rsidRPr="00977133" w:rsidRDefault="00BD629C" w:rsidP="00977133">
      <w:pPr>
        <w:pStyle w:val="BodyTextIndent3"/>
        <w:numPr>
          <w:ilvl w:val="0"/>
          <w:numId w:val="53"/>
        </w:numPr>
        <w:spacing w:after="0" w:line="360" w:lineRule="auto"/>
        <w:ind w:left="1467" w:hanging="567"/>
        <w:jc w:val="both"/>
        <w:rPr>
          <w:rFonts w:ascii="Arial" w:hAnsi="Arial" w:cs="Arial"/>
          <w:sz w:val="19"/>
          <w:szCs w:val="19"/>
          <w:lang w:val="en-GB"/>
        </w:rPr>
      </w:pPr>
      <w:r w:rsidRPr="00977133">
        <w:rPr>
          <w:rFonts w:ascii="Arial" w:hAnsi="Arial" w:cs="Arial"/>
          <w:sz w:val="19"/>
          <w:szCs w:val="19"/>
          <w:u w:val="single"/>
          <w:lang w:bidi="ar-SA"/>
        </w:rPr>
        <w:t>Thai Accounting Standard 41, “Agriculture”</w:t>
      </w:r>
    </w:p>
    <w:p w14:paraId="426E6604" w14:textId="77777777" w:rsidR="00BD629C" w:rsidRPr="00E82675" w:rsidRDefault="00BD629C" w:rsidP="00E82675">
      <w:pPr>
        <w:pStyle w:val="BodyTextIndent3"/>
        <w:spacing w:after="0" w:line="360" w:lineRule="auto"/>
        <w:ind w:left="1467"/>
        <w:jc w:val="both"/>
        <w:rPr>
          <w:rFonts w:ascii="Arial" w:hAnsi="Arial" w:cs="Arial"/>
          <w:sz w:val="19"/>
          <w:szCs w:val="19"/>
          <w:u w:val="single"/>
          <w:lang w:val="en-GB" w:bidi="ar-SA"/>
        </w:rPr>
      </w:pPr>
    </w:p>
    <w:p w14:paraId="204C7A2D" w14:textId="77777777" w:rsidR="00BD629C" w:rsidRPr="00977133" w:rsidRDefault="00BD629C" w:rsidP="00E82675">
      <w:pPr>
        <w:pStyle w:val="BodyTextIndent3"/>
        <w:spacing w:after="0" w:line="360" w:lineRule="auto"/>
        <w:ind w:left="1467"/>
        <w:jc w:val="thaiDistribute"/>
        <w:rPr>
          <w:rFonts w:ascii="Arial" w:hAnsi="Arial" w:cs="Arial"/>
          <w:sz w:val="19"/>
          <w:szCs w:val="19"/>
          <w:lang w:val="en-GB"/>
        </w:rPr>
      </w:pPr>
      <w:r w:rsidRPr="00977133">
        <w:rPr>
          <w:rFonts w:ascii="Arial" w:hAnsi="Arial" w:cs="Arial"/>
          <w:sz w:val="19"/>
          <w:szCs w:val="19"/>
          <w:lang w:val="en-GB"/>
        </w:rPr>
        <w:t>This standard was amended to remove the requirement to exclude cash flows for taxation when measuring fair value of biological assets.</w:t>
      </w:r>
    </w:p>
    <w:p w14:paraId="30F7D835" w14:textId="77777777" w:rsidR="00BD629C" w:rsidRPr="00E82675" w:rsidRDefault="00BD629C" w:rsidP="00E82675">
      <w:pPr>
        <w:pStyle w:val="BodyTextIndent3"/>
        <w:spacing w:after="0" w:line="360" w:lineRule="auto"/>
        <w:ind w:left="1467"/>
        <w:jc w:val="both"/>
        <w:rPr>
          <w:rFonts w:ascii="Arial" w:hAnsi="Arial" w:cs="Arial"/>
          <w:sz w:val="19"/>
          <w:szCs w:val="19"/>
          <w:u w:val="single"/>
          <w:lang w:val="en-GB" w:bidi="ar-SA"/>
        </w:rPr>
      </w:pPr>
    </w:p>
    <w:p w14:paraId="2F2E2426" w14:textId="77777777" w:rsidR="00BD629C" w:rsidRPr="00977133" w:rsidRDefault="00BD629C" w:rsidP="00977133">
      <w:pPr>
        <w:pStyle w:val="BodyTextIndent3"/>
        <w:numPr>
          <w:ilvl w:val="0"/>
          <w:numId w:val="53"/>
        </w:numPr>
        <w:spacing w:after="0" w:line="360" w:lineRule="auto"/>
        <w:ind w:left="1467" w:hanging="567"/>
        <w:jc w:val="both"/>
        <w:rPr>
          <w:rFonts w:ascii="Arial" w:hAnsi="Arial" w:cs="Arial"/>
          <w:spacing w:val="-4"/>
          <w:sz w:val="19"/>
          <w:szCs w:val="19"/>
          <w:u w:val="single"/>
          <w:lang w:val="en-GB"/>
        </w:rPr>
      </w:pPr>
      <w:r w:rsidRPr="00977133">
        <w:rPr>
          <w:rFonts w:ascii="Arial" w:hAnsi="Arial" w:cs="Arial"/>
          <w:spacing w:val="-4"/>
          <w:sz w:val="19"/>
          <w:szCs w:val="19"/>
          <w:u w:val="single"/>
          <w:lang w:val="en-GB" w:bidi="ar-SA"/>
        </w:rPr>
        <w:t>Thai Financial Reporting Standard 1, “First-time Adoption of Thai Financial Reporting Standards”</w:t>
      </w:r>
    </w:p>
    <w:p w14:paraId="182D96CE" w14:textId="77777777" w:rsidR="00BD629C" w:rsidRPr="00977133" w:rsidRDefault="00BD629C" w:rsidP="00E82675">
      <w:pPr>
        <w:pStyle w:val="BodyTextIndent3"/>
        <w:spacing w:after="0" w:line="360" w:lineRule="auto"/>
        <w:ind w:left="1467"/>
        <w:jc w:val="both"/>
        <w:rPr>
          <w:rFonts w:ascii="Arial" w:hAnsi="Arial" w:cs="Arial"/>
          <w:sz w:val="19"/>
          <w:szCs w:val="19"/>
          <w:u w:val="single"/>
          <w:lang w:val="en-GB" w:bidi="ar-SA"/>
        </w:rPr>
      </w:pPr>
    </w:p>
    <w:p w14:paraId="27FF1DE0" w14:textId="77777777" w:rsidR="00BD629C" w:rsidRPr="00977133" w:rsidRDefault="00BD629C" w:rsidP="00E82675">
      <w:pPr>
        <w:pStyle w:val="BodyTextIndent3"/>
        <w:spacing w:after="0" w:line="360" w:lineRule="auto"/>
        <w:ind w:left="1467"/>
        <w:jc w:val="thaiDistribute"/>
        <w:rPr>
          <w:rFonts w:ascii="Arial" w:hAnsi="Arial" w:cs="Arial"/>
          <w:sz w:val="19"/>
          <w:szCs w:val="19"/>
          <w:lang w:val="en-GB"/>
        </w:rPr>
      </w:pPr>
      <w:r w:rsidRPr="00977133">
        <w:rPr>
          <w:rFonts w:ascii="Arial" w:hAnsi="Arial" w:cs="Arial"/>
          <w:sz w:val="19"/>
          <w:szCs w:val="19"/>
          <w:lang w:val="en-GB"/>
        </w:rPr>
        <w:t>The amendment provides the application for a subsidiary that is a first-time adopter to measure cumulative translation differences for all foreign operations at amounts included in the consolidated financial statements of the parent at the parent's date of transition to TFRS.</w:t>
      </w:r>
    </w:p>
    <w:p w14:paraId="69CBC1DD" w14:textId="77777777" w:rsidR="00BD629C" w:rsidRPr="00E82675" w:rsidRDefault="00BD629C" w:rsidP="00E82675">
      <w:pPr>
        <w:pStyle w:val="BodyTextIndent3"/>
        <w:spacing w:after="0" w:line="360" w:lineRule="auto"/>
        <w:ind w:left="1467"/>
        <w:jc w:val="both"/>
        <w:rPr>
          <w:rFonts w:ascii="Arial" w:hAnsi="Arial" w:cs="Arial"/>
          <w:sz w:val="19"/>
          <w:szCs w:val="19"/>
          <w:u w:val="single"/>
          <w:lang w:val="en-GB" w:bidi="ar-SA"/>
        </w:rPr>
      </w:pPr>
    </w:p>
    <w:p w14:paraId="48D92143" w14:textId="77777777" w:rsidR="00BD629C" w:rsidRPr="00977133" w:rsidRDefault="00BD629C" w:rsidP="00977133">
      <w:pPr>
        <w:pStyle w:val="BodyTextIndent3"/>
        <w:numPr>
          <w:ilvl w:val="0"/>
          <w:numId w:val="53"/>
        </w:numPr>
        <w:spacing w:after="0" w:line="360" w:lineRule="auto"/>
        <w:ind w:left="1467" w:hanging="567"/>
        <w:jc w:val="both"/>
        <w:rPr>
          <w:rFonts w:ascii="Arial" w:hAnsi="Arial" w:cs="Arial"/>
          <w:sz w:val="19"/>
          <w:szCs w:val="19"/>
          <w:u w:val="single"/>
          <w:lang w:val="en-GB" w:bidi="ar-SA"/>
        </w:rPr>
      </w:pPr>
      <w:r w:rsidRPr="00977133">
        <w:rPr>
          <w:rFonts w:ascii="Arial" w:hAnsi="Arial" w:cs="Arial"/>
          <w:sz w:val="19"/>
          <w:szCs w:val="19"/>
          <w:u w:val="single"/>
          <w:lang w:val="en-GB" w:bidi="ar-SA"/>
        </w:rPr>
        <w:t>Thai Financial Reporting Standard 3, “Business Combinations”</w:t>
      </w:r>
    </w:p>
    <w:p w14:paraId="4CDDE958" w14:textId="77777777" w:rsidR="00BD629C" w:rsidRPr="00977133" w:rsidRDefault="00BD629C" w:rsidP="00E82675">
      <w:pPr>
        <w:pStyle w:val="BodyTextIndent3"/>
        <w:spacing w:after="0" w:line="360" w:lineRule="auto"/>
        <w:ind w:left="1467"/>
        <w:jc w:val="both"/>
        <w:rPr>
          <w:rFonts w:ascii="Arial" w:hAnsi="Arial" w:cs="Arial"/>
          <w:sz w:val="19"/>
          <w:szCs w:val="19"/>
          <w:u w:val="single"/>
          <w:lang w:val="en-GB" w:bidi="ar-SA"/>
        </w:rPr>
      </w:pPr>
    </w:p>
    <w:p w14:paraId="784DC548" w14:textId="77777777" w:rsidR="00BD629C" w:rsidRPr="00E82675" w:rsidRDefault="00BD629C" w:rsidP="00E82675">
      <w:pPr>
        <w:pStyle w:val="BodyTextIndent3"/>
        <w:spacing w:after="0" w:line="360" w:lineRule="auto"/>
        <w:ind w:left="1467"/>
        <w:jc w:val="thaiDistribute"/>
        <w:rPr>
          <w:rFonts w:ascii="Arial" w:hAnsi="Arial" w:cs="Arial"/>
          <w:sz w:val="19"/>
          <w:szCs w:val="19"/>
          <w:lang w:val="en-GB"/>
        </w:rPr>
      </w:pPr>
      <w:r w:rsidRPr="00977133">
        <w:rPr>
          <w:rFonts w:ascii="Arial" w:hAnsi="Arial" w:cs="Arial"/>
          <w:sz w:val="19"/>
          <w:szCs w:val="19"/>
          <w:lang w:val="en-GB"/>
        </w:rPr>
        <w:t>This standard was amended to clarify the references to the present Conceptual Framework for Financial Reporting and added a consideration to recognize liabilities and contingent liabilities acquired from business combinations together with the contingent assets that cannot be recognized at the acquisition date.</w:t>
      </w:r>
    </w:p>
    <w:p w14:paraId="5A966612" w14:textId="77777777" w:rsidR="00BD629C" w:rsidRPr="00E82675" w:rsidRDefault="00BD629C" w:rsidP="00E82675">
      <w:pPr>
        <w:pStyle w:val="BodyTextIndent3"/>
        <w:spacing w:after="0" w:line="360" w:lineRule="auto"/>
        <w:ind w:left="1467"/>
        <w:jc w:val="both"/>
        <w:rPr>
          <w:rFonts w:ascii="Arial" w:hAnsi="Arial" w:cs="Arial"/>
          <w:sz w:val="19"/>
          <w:szCs w:val="19"/>
          <w:u w:val="single"/>
          <w:lang w:val="en-GB" w:bidi="ar-SA"/>
        </w:rPr>
      </w:pPr>
    </w:p>
    <w:p w14:paraId="56D6B7C0" w14:textId="77777777" w:rsidR="00BD629C" w:rsidRPr="00E82675" w:rsidRDefault="00BD629C" w:rsidP="00977133">
      <w:pPr>
        <w:pStyle w:val="BodyTextIndent3"/>
        <w:numPr>
          <w:ilvl w:val="0"/>
          <w:numId w:val="53"/>
        </w:numPr>
        <w:spacing w:after="0" w:line="360" w:lineRule="auto"/>
        <w:ind w:left="1467" w:hanging="567"/>
        <w:jc w:val="both"/>
        <w:rPr>
          <w:rFonts w:ascii="Arial" w:hAnsi="Arial" w:cs="Arial"/>
          <w:sz w:val="19"/>
          <w:szCs w:val="19"/>
          <w:u w:val="single"/>
          <w:lang w:val="en-GB" w:bidi="ar-SA"/>
        </w:rPr>
      </w:pPr>
      <w:r w:rsidRPr="00977133">
        <w:rPr>
          <w:rFonts w:ascii="Arial" w:hAnsi="Arial" w:cs="Arial"/>
          <w:sz w:val="19"/>
          <w:szCs w:val="19"/>
          <w:u w:val="single"/>
          <w:lang w:val="en-GB" w:bidi="ar-SA"/>
        </w:rPr>
        <w:t>Thai Financial Reporting Standard 9, “Financial Instruments”</w:t>
      </w:r>
    </w:p>
    <w:p w14:paraId="06541A38" w14:textId="77777777" w:rsidR="00BD629C" w:rsidRPr="00977133" w:rsidRDefault="00BD629C" w:rsidP="00E82675">
      <w:pPr>
        <w:pStyle w:val="BodyTextIndent3"/>
        <w:spacing w:after="0" w:line="360" w:lineRule="auto"/>
        <w:ind w:left="1467"/>
        <w:jc w:val="both"/>
        <w:rPr>
          <w:rFonts w:ascii="Arial" w:hAnsi="Arial" w:cs="Arial"/>
          <w:sz w:val="19"/>
          <w:szCs w:val="19"/>
          <w:u w:val="single"/>
          <w:lang w:val="en-GB" w:bidi="ar-SA"/>
        </w:rPr>
      </w:pPr>
    </w:p>
    <w:p w14:paraId="637E852C" w14:textId="77777777" w:rsidR="00BD629C" w:rsidRPr="00E82675" w:rsidRDefault="00BD629C" w:rsidP="00E82675">
      <w:pPr>
        <w:pStyle w:val="BodyTextIndent3"/>
        <w:spacing w:after="0" w:line="360" w:lineRule="auto"/>
        <w:ind w:left="1467"/>
        <w:jc w:val="thaiDistribute"/>
        <w:rPr>
          <w:rFonts w:ascii="Arial" w:hAnsi="Arial" w:cs="Arial"/>
          <w:sz w:val="19"/>
          <w:szCs w:val="19"/>
          <w:lang w:val="en-GB"/>
        </w:rPr>
      </w:pPr>
      <w:r w:rsidRPr="00977133">
        <w:rPr>
          <w:rFonts w:ascii="Arial" w:hAnsi="Arial" w:cs="Arial"/>
          <w:sz w:val="19"/>
          <w:szCs w:val="19"/>
          <w:lang w:val="en-GB"/>
        </w:rPr>
        <w:t>The amendment is to clarify the fees in assessing derecognition of financial liabilities when performing the 10 percent test by included those fees paid net from fees received (only fees paid or received between the borrow and the lender, including fee paid or received by either the borrower or lender on the other's behalf).</w:t>
      </w:r>
    </w:p>
    <w:p w14:paraId="07C7D6FC" w14:textId="77777777" w:rsidR="00BD629C" w:rsidRPr="00E82675" w:rsidRDefault="00BD629C" w:rsidP="00E82675">
      <w:pPr>
        <w:pStyle w:val="BodyTextIndent3"/>
        <w:spacing w:after="0" w:line="360" w:lineRule="auto"/>
        <w:ind w:left="1467"/>
        <w:jc w:val="both"/>
        <w:rPr>
          <w:rFonts w:ascii="Arial" w:hAnsi="Arial" w:cs="Arial"/>
          <w:sz w:val="19"/>
          <w:szCs w:val="19"/>
          <w:u w:val="single"/>
          <w:lang w:val="en-GB" w:bidi="ar-SA"/>
        </w:rPr>
      </w:pPr>
    </w:p>
    <w:p w14:paraId="298C6FF3" w14:textId="188F278A" w:rsidR="00BD629C" w:rsidRPr="00977133" w:rsidRDefault="00BD629C" w:rsidP="00E82675">
      <w:pPr>
        <w:tabs>
          <w:tab w:val="num" w:pos="567"/>
        </w:tabs>
        <w:spacing w:line="360" w:lineRule="auto"/>
        <w:ind w:left="851"/>
        <w:jc w:val="thaiDistribute"/>
        <w:rPr>
          <w:rFonts w:ascii="Arial" w:hAnsi="Arial" w:cs="Arial"/>
          <w:b/>
          <w:bCs/>
          <w:sz w:val="19"/>
          <w:szCs w:val="19"/>
        </w:rPr>
      </w:pPr>
      <w:r w:rsidRPr="00E82675">
        <w:rPr>
          <w:rFonts w:ascii="Arial" w:hAnsi="Arial" w:cs="Arial"/>
          <w:sz w:val="19"/>
          <w:szCs w:val="19"/>
          <w:lang w:val="en-GB" w:bidi="ar-SA"/>
        </w:rPr>
        <w:t>However, the Group has not early adopted the certain amended TFRSs and the management believes that there is no significant impact to the Group’s financial statements, when adoption.</w:t>
      </w:r>
    </w:p>
    <w:p w14:paraId="262F0099" w14:textId="7DAF0DA7" w:rsidR="00A520EF" w:rsidRPr="00E82675" w:rsidRDefault="00A520EF" w:rsidP="00E82675">
      <w:pPr>
        <w:spacing w:line="360" w:lineRule="auto"/>
        <w:ind w:left="426"/>
        <w:jc w:val="thaiDistribute"/>
        <w:rPr>
          <w:rFonts w:ascii="Arial" w:hAnsi="Arial" w:cs="Arial"/>
          <w:b/>
          <w:bCs/>
          <w:caps/>
          <w:sz w:val="19"/>
          <w:szCs w:val="19"/>
          <w:lang w:val="en-GB"/>
        </w:rPr>
      </w:pPr>
    </w:p>
    <w:p w14:paraId="161DE4D1" w14:textId="45389167" w:rsidR="00095AD0" w:rsidRPr="00CD73B8" w:rsidRDefault="00095AD0" w:rsidP="002835B8">
      <w:pPr>
        <w:numPr>
          <w:ilvl w:val="0"/>
          <w:numId w:val="1"/>
        </w:numPr>
        <w:tabs>
          <w:tab w:val="clear" w:pos="360"/>
          <w:tab w:val="num" w:pos="426"/>
          <w:tab w:val="num" w:pos="4046"/>
        </w:tabs>
        <w:spacing w:line="360" w:lineRule="auto"/>
        <w:ind w:left="426" w:hanging="426"/>
        <w:jc w:val="thaiDistribute"/>
        <w:rPr>
          <w:rFonts w:ascii="Arial" w:hAnsi="Arial" w:cs="Arial"/>
          <w:b/>
          <w:bCs/>
          <w:caps/>
          <w:sz w:val="19"/>
          <w:szCs w:val="19"/>
          <w:lang w:val="en-GB"/>
        </w:rPr>
      </w:pPr>
      <w:r w:rsidRPr="00CD73B8">
        <w:rPr>
          <w:rFonts w:ascii="Arial" w:hAnsi="Arial" w:cs="Arial"/>
          <w:b/>
          <w:bCs/>
          <w:caps/>
          <w:sz w:val="19"/>
          <w:szCs w:val="19"/>
          <w:lang w:val="en-GB"/>
        </w:rPr>
        <w:t>ESTIMATES AND JUDGEMENT</w:t>
      </w:r>
    </w:p>
    <w:p w14:paraId="516D5243" w14:textId="77777777" w:rsidR="00AA39DA" w:rsidRPr="00CD73B8" w:rsidRDefault="00AA39DA" w:rsidP="009800D0">
      <w:pPr>
        <w:spacing w:line="360" w:lineRule="auto"/>
        <w:ind w:left="360"/>
        <w:jc w:val="both"/>
        <w:rPr>
          <w:rFonts w:ascii="Arial" w:hAnsi="Arial" w:cs="Arial"/>
          <w:sz w:val="19"/>
          <w:szCs w:val="19"/>
          <w:lang w:val="en-GB"/>
        </w:rPr>
      </w:pPr>
    </w:p>
    <w:p w14:paraId="53BA7F67" w14:textId="276A7A11" w:rsidR="00E63686" w:rsidRPr="00CD73B8" w:rsidRDefault="00E63686" w:rsidP="002835B8">
      <w:pPr>
        <w:spacing w:line="360" w:lineRule="auto"/>
        <w:ind w:left="426"/>
        <w:jc w:val="thaiDistribute"/>
        <w:rPr>
          <w:rFonts w:ascii="Arial" w:hAnsi="Arial" w:cs="Arial"/>
          <w:sz w:val="19"/>
          <w:szCs w:val="19"/>
          <w:lang w:val="en-GB"/>
        </w:rPr>
      </w:pPr>
      <w:r w:rsidRPr="00CD73B8">
        <w:rPr>
          <w:rFonts w:ascii="Arial" w:hAnsi="Arial" w:cs="Arial"/>
          <w:sz w:val="19"/>
          <w:szCs w:val="19"/>
          <w:lang w:val="en-GB"/>
        </w:rPr>
        <w:t>When preparing the interim financial statements, management undertake</w:t>
      </w:r>
      <w:r w:rsidR="00636D26" w:rsidRPr="00CD73B8">
        <w:rPr>
          <w:rFonts w:ascii="Arial" w:hAnsi="Arial" w:cs="Arial"/>
          <w:sz w:val="19"/>
          <w:szCs w:val="19"/>
          <w:lang w:val="en-GB"/>
        </w:rPr>
        <w:t>s</w:t>
      </w:r>
      <w:r w:rsidRPr="00CD73B8">
        <w:rPr>
          <w:rFonts w:ascii="Arial" w:hAnsi="Arial" w:cs="Arial"/>
          <w:sz w:val="19"/>
          <w:szCs w:val="19"/>
          <w:lang w:val="en-GB"/>
        </w:rPr>
        <w:t xml:space="preserve"> judgments, estimates and assumptions about </w:t>
      </w:r>
      <w:r w:rsidRPr="00CD73B8">
        <w:rPr>
          <w:rFonts w:ascii="Arial" w:hAnsi="Arial" w:cs="Arial"/>
          <w:sz w:val="19"/>
          <w:szCs w:val="19"/>
          <w:lang w:bidi="ar-SA"/>
        </w:rPr>
        <w:t>recognition</w:t>
      </w:r>
      <w:r w:rsidRPr="00CD73B8">
        <w:rPr>
          <w:rFonts w:ascii="Arial" w:hAnsi="Arial" w:cs="Arial"/>
          <w:sz w:val="19"/>
          <w:szCs w:val="19"/>
          <w:lang w:val="en-GB"/>
        </w:rPr>
        <w:t xml:space="preserve"> and measurement of assets, liabilities, revenues, and expenses. The actual results may differ from the judgments, estimates and assumptions made by management. </w:t>
      </w:r>
    </w:p>
    <w:p w14:paraId="34B67792" w14:textId="77777777" w:rsidR="00E63686" w:rsidRPr="00CD73B8" w:rsidRDefault="00E63686" w:rsidP="006F6942">
      <w:pPr>
        <w:spacing w:line="360" w:lineRule="auto"/>
        <w:ind w:left="360"/>
        <w:jc w:val="thaiDistribute"/>
        <w:rPr>
          <w:rFonts w:ascii="Arial" w:hAnsi="Arial" w:cs="Arial"/>
          <w:sz w:val="19"/>
          <w:szCs w:val="19"/>
          <w:lang w:val="en-GB"/>
        </w:rPr>
      </w:pPr>
    </w:p>
    <w:p w14:paraId="02181998" w14:textId="77777777" w:rsidR="00E451EC" w:rsidRDefault="00E451EC">
      <w:pPr>
        <w:rPr>
          <w:rFonts w:ascii="Arial" w:hAnsi="Arial" w:cs="Arial"/>
          <w:sz w:val="19"/>
          <w:szCs w:val="19"/>
          <w:lang w:val="en-GB"/>
        </w:rPr>
      </w:pPr>
      <w:r>
        <w:rPr>
          <w:rFonts w:ascii="Arial" w:hAnsi="Arial" w:cs="Arial"/>
          <w:sz w:val="19"/>
          <w:szCs w:val="19"/>
          <w:lang w:val="en-GB"/>
        </w:rPr>
        <w:br w:type="page"/>
      </w:r>
    </w:p>
    <w:p w14:paraId="0F18A183" w14:textId="2A10FAC4" w:rsidR="00404BC2" w:rsidRDefault="00E63686" w:rsidP="002835B8">
      <w:pPr>
        <w:spacing w:line="360" w:lineRule="auto"/>
        <w:ind w:left="426"/>
        <w:jc w:val="thaiDistribute"/>
        <w:rPr>
          <w:rFonts w:ascii="Arial" w:hAnsi="Arial" w:cs="Arial"/>
          <w:sz w:val="19"/>
          <w:szCs w:val="19"/>
          <w:lang w:val="en-GB"/>
        </w:rPr>
      </w:pPr>
      <w:r w:rsidRPr="00CD73B8">
        <w:rPr>
          <w:rFonts w:ascii="Arial" w:hAnsi="Arial" w:cs="Arial"/>
          <w:sz w:val="19"/>
          <w:szCs w:val="19"/>
          <w:lang w:val="en-GB"/>
        </w:rPr>
        <w:t xml:space="preserve">The judgments, estimates and assumptions applied in the </w:t>
      </w:r>
      <w:r w:rsidR="00636D26" w:rsidRPr="00CD73B8">
        <w:rPr>
          <w:rFonts w:ascii="Arial" w:hAnsi="Arial" w:cs="Arial"/>
          <w:sz w:val="19"/>
          <w:szCs w:val="19"/>
          <w:lang w:val="en-GB"/>
        </w:rPr>
        <w:t xml:space="preserve">preparation of </w:t>
      </w:r>
      <w:r w:rsidRPr="00CD73B8">
        <w:rPr>
          <w:rFonts w:ascii="Arial" w:hAnsi="Arial" w:cs="Arial"/>
          <w:sz w:val="19"/>
          <w:szCs w:val="19"/>
          <w:lang w:val="en-GB"/>
        </w:rPr>
        <w:t xml:space="preserve">interim financial statements, including the key </w:t>
      </w:r>
      <w:r w:rsidRPr="00CD73B8">
        <w:rPr>
          <w:rFonts w:ascii="Arial" w:hAnsi="Arial" w:cs="Arial"/>
          <w:sz w:val="19"/>
          <w:szCs w:val="19"/>
          <w:lang w:bidi="ar-SA"/>
        </w:rPr>
        <w:t>sources</w:t>
      </w:r>
      <w:r w:rsidRPr="00CD73B8">
        <w:rPr>
          <w:rFonts w:ascii="Arial" w:hAnsi="Arial" w:cs="Arial"/>
          <w:sz w:val="19"/>
          <w:szCs w:val="19"/>
          <w:lang w:val="en-GB"/>
        </w:rPr>
        <w:t xml:space="preserve"> of estimation, are based on the same basis as applied in the preparation of annual financial statements</w:t>
      </w:r>
      <w:r w:rsidRPr="00AF4C16">
        <w:rPr>
          <w:rFonts w:ascii="Arial" w:hAnsi="Arial" w:cs="Arial"/>
          <w:sz w:val="19"/>
          <w:szCs w:val="19"/>
          <w:lang w:val="en-GB"/>
        </w:rPr>
        <w:t xml:space="preserve"> for the year ended 31 December 202</w:t>
      </w:r>
      <w:r w:rsidR="00FA13F3">
        <w:rPr>
          <w:rFonts w:ascii="Arial" w:hAnsi="Arial" w:cs="Arial"/>
          <w:sz w:val="19"/>
          <w:szCs w:val="19"/>
          <w:lang w:val="en-GB"/>
        </w:rPr>
        <w:t>2</w:t>
      </w:r>
      <w:r w:rsidRPr="00AF4C16">
        <w:rPr>
          <w:rFonts w:ascii="Arial" w:hAnsi="Arial" w:cs="Arial"/>
          <w:sz w:val="19"/>
          <w:szCs w:val="19"/>
          <w:lang w:val="en-GB"/>
        </w:rPr>
        <w:t>.</w:t>
      </w:r>
    </w:p>
    <w:p w14:paraId="7A2FA41C" w14:textId="77777777" w:rsidR="00860B68" w:rsidRPr="00E82675" w:rsidRDefault="00860B68" w:rsidP="002835B8">
      <w:pPr>
        <w:spacing w:line="360" w:lineRule="auto"/>
        <w:ind w:left="426"/>
        <w:jc w:val="thaiDistribute"/>
        <w:rPr>
          <w:rFonts w:ascii="Arial" w:hAnsi="Arial" w:cstheme="minorBidi"/>
          <w:sz w:val="19"/>
          <w:szCs w:val="19"/>
          <w:lang w:val="en-GB"/>
        </w:rPr>
      </w:pPr>
    </w:p>
    <w:p w14:paraId="72182250" w14:textId="040EE58C" w:rsidR="00767B55" w:rsidRPr="00AF4C16" w:rsidRDefault="00A13CD6" w:rsidP="00E17E7D">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rPr>
      </w:pPr>
      <w:r w:rsidRPr="00E82675">
        <w:rPr>
          <w:rFonts w:ascii="Arial" w:hAnsi="Arial" w:cs="Arial"/>
          <w:b/>
          <w:bCs/>
          <w:caps/>
          <w:sz w:val="19"/>
          <w:szCs w:val="19"/>
          <w:lang w:val="en-GB"/>
        </w:rPr>
        <w:t>CASH AND CASH EQUIVALENTS</w:t>
      </w:r>
    </w:p>
    <w:p w14:paraId="423EAEFC" w14:textId="77777777" w:rsidR="00AA39DA" w:rsidRPr="00450FF3" w:rsidRDefault="00AA39DA" w:rsidP="009800D0">
      <w:pPr>
        <w:spacing w:line="360" w:lineRule="auto"/>
        <w:ind w:left="360"/>
        <w:jc w:val="both"/>
        <w:rPr>
          <w:rFonts w:ascii="Arial" w:hAnsi="Arial" w:cs="Arial"/>
          <w:sz w:val="14"/>
          <w:szCs w:val="14"/>
          <w:lang w:val="en-GB"/>
        </w:rPr>
      </w:pPr>
    </w:p>
    <w:tbl>
      <w:tblPr>
        <w:tblW w:w="9084" w:type="dxa"/>
        <w:tblInd w:w="392" w:type="dxa"/>
        <w:tblLayout w:type="fixed"/>
        <w:tblCellMar>
          <w:left w:w="0" w:type="dxa"/>
          <w:right w:w="0" w:type="dxa"/>
        </w:tblCellMar>
        <w:tblLook w:val="0000" w:firstRow="0" w:lastRow="0" w:firstColumn="0" w:lastColumn="0" w:noHBand="0" w:noVBand="0"/>
      </w:tblPr>
      <w:tblGrid>
        <w:gridCol w:w="3436"/>
        <w:gridCol w:w="1260"/>
        <w:gridCol w:w="224"/>
        <w:gridCol w:w="1216"/>
        <w:gridCol w:w="208"/>
        <w:gridCol w:w="1232"/>
        <w:gridCol w:w="230"/>
        <w:gridCol w:w="1278"/>
      </w:tblGrid>
      <w:tr w:rsidR="00D72E44" w:rsidRPr="00D303B4" w14:paraId="1F12FE94" w14:textId="77777777" w:rsidTr="002835B8">
        <w:trPr>
          <w:cantSplit/>
        </w:trPr>
        <w:tc>
          <w:tcPr>
            <w:tcW w:w="9084" w:type="dxa"/>
            <w:gridSpan w:val="8"/>
          </w:tcPr>
          <w:p w14:paraId="455D159D" w14:textId="77777777" w:rsidR="00D72E44" w:rsidRPr="00D303B4" w:rsidRDefault="00D72E44" w:rsidP="005B1EF5">
            <w:pPr>
              <w:spacing w:line="360" w:lineRule="auto"/>
              <w:ind w:right="72"/>
              <w:jc w:val="right"/>
              <w:rPr>
                <w:rFonts w:ascii="Arial" w:hAnsi="Arial" w:cs="Arial"/>
                <w:sz w:val="19"/>
                <w:szCs w:val="19"/>
              </w:rPr>
            </w:pPr>
            <w:r w:rsidRPr="00D303B4">
              <w:rPr>
                <w:rFonts w:ascii="Arial" w:hAnsi="Arial" w:cs="Arial"/>
                <w:sz w:val="19"/>
                <w:szCs w:val="19"/>
              </w:rPr>
              <w:t>(Unit : Thousand Baht)</w:t>
            </w:r>
          </w:p>
        </w:tc>
      </w:tr>
      <w:tr w:rsidR="00A13CD6" w:rsidRPr="00D303B4" w14:paraId="4C01B17F" w14:textId="77777777" w:rsidTr="002835B8">
        <w:trPr>
          <w:cantSplit/>
        </w:trPr>
        <w:tc>
          <w:tcPr>
            <w:tcW w:w="3436" w:type="dxa"/>
          </w:tcPr>
          <w:p w14:paraId="36BD45BD" w14:textId="77777777" w:rsidR="00A13CD6" w:rsidRPr="00D303B4" w:rsidRDefault="00A13CD6" w:rsidP="005B1EF5">
            <w:pPr>
              <w:spacing w:line="360" w:lineRule="auto"/>
              <w:ind w:left="900" w:right="72"/>
              <w:rPr>
                <w:rFonts w:ascii="Arial" w:hAnsi="Arial" w:cs="Arial"/>
                <w:sz w:val="19"/>
                <w:szCs w:val="19"/>
                <w:lang w:val="en-GB"/>
              </w:rPr>
            </w:pPr>
          </w:p>
        </w:tc>
        <w:tc>
          <w:tcPr>
            <w:tcW w:w="2700" w:type="dxa"/>
            <w:gridSpan w:val="3"/>
            <w:tcBorders>
              <w:bottom w:val="single" w:sz="4" w:space="0" w:color="auto"/>
            </w:tcBorders>
            <w:vAlign w:val="bottom"/>
          </w:tcPr>
          <w:p w14:paraId="16293290" w14:textId="27723E36" w:rsidR="00A13CD6" w:rsidRPr="00D303B4" w:rsidRDefault="004973F4" w:rsidP="005B1EF5">
            <w:pPr>
              <w:spacing w:line="360" w:lineRule="auto"/>
              <w:jc w:val="center"/>
              <w:rPr>
                <w:rFonts w:ascii="Arial" w:hAnsi="Arial" w:cs="Arial"/>
                <w:sz w:val="19"/>
                <w:szCs w:val="19"/>
              </w:rPr>
            </w:pPr>
            <w:r w:rsidRPr="00D303B4">
              <w:rPr>
                <w:rFonts w:ascii="Arial" w:hAnsi="Arial" w:cs="Arial"/>
                <w:sz w:val="19"/>
                <w:szCs w:val="19"/>
              </w:rPr>
              <w:t>Consolidated Statements</w:t>
            </w:r>
          </w:p>
        </w:tc>
        <w:tc>
          <w:tcPr>
            <w:tcW w:w="208" w:type="dxa"/>
          </w:tcPr>
          <w:p w14:paraId="45857C0E" w14:textId="77777777" w:rsidR="00A13CD6" w:rsidRPr="00D303B4" w:rsidRDefault="00A13CD6" w:rsidP="005B1EF5">
            <w:pPr>
              <w:spacing w:line="360" w:lineRule="auto"/>
              <w:ind w:right="72"/>
              <w:rPr>
                <w:rFonts w:ascii="Arial" w:hAnsi="Arial" w:cs="Arial"/>
                <w:sz w:val="19"/>
                <w:szCs w:val="19"/>
              </w:rPr>
            </w:pPr>
          </w:p>
        </w:tc>
        <w:tc>
          <w:tcPr>
            <w:tcW w:w="2740" w:type="dxa"/>
            <w:gridSpan w:val="3"/>
            <w:tcBorders>
              <w:bottom w:val="single" w:sz="4" w:space="0" w:color="auto"/>
            </w:tcBorders>
            <w:vAlign w:val="bottom"/>
          </w:tcPr>
          <w:p w14:paraId="2CF4F257" w14:textId="1919608E" w:rsidR="00A13CD6" w:rsidRPr="00D303B4" w:rsidRDefault="004973F4" w:rsidP="005B1EF5">
            <w:pPr>
              <w:spacing w:line="360" w:lineRule="auto"/>
              <w:ind w:right="72"/>
              <w:jc w:val="center"/>
              <w:rPr>
                <w:rFonts w:ascii="Arial" w:hAnsi="Arial" w:cs="Arial"/>
                <w:sz w:val="19"/>
                <w:szCs w:val="19"/>
              </w:rPr>
            </w:pPr>
            <w:r w:rsidRPr="00D303B4">
              <w:rPr>
                <w:rFonts w:ascii="Arial" w:hAnsi="Arial" w:cs="Arial"/>
                <w:sz w:val="19"/>
                <w:szCs w:val="19"/>
              </w:rPr>
              <w:t>Separate Statements</w:t>
            </w:r>
          </w:p>
        </w:tc>
      </w:tr>
      <w:tr w:rsidR="00FA13F3" w:rsidRPr="00D303B4" w14:paraId="69206802" w14:textId="77777777" w:rsidTr="002835B8">
        <w:trPr>
          <w:cantSplit/>
          <w:trHeight w:val="216"/>
        </w:trPr>
        <w:tc>
          <w:tcPr>
            <w:tcW w:w="3436" w:type="dxa"/>
          </w:tcPr>
          <w:p w14:paraId="78033052" w14:textId="77777777" w:rsidR="00FA13F3" w:rsidRPr="00D303B4" w:rsidRDefault="00FA13F3" w:rsidP="00FA13F3">
            <w:pPr>
              <w:spacing w:before="60" w:after="30" w:line="276" w:lineRule="auto"/>
              <w:ind w:right="72"/>
              <w:rPr>
                <w:rFonts w:ascii="Arial" w:hAnsi="Arial" w:cs="Arial"/>
                <w:sz w:val="19"/>
                <w:szCs w:val="19"/>
                <w:lang w:val="en-GB"/>
              </w:rPr>
            </w:pPr>
          </w:p>
        </w:tc>
        <w:tc>
          <w:tcPr>
            <w:tcW w:w="1260" w:type="dxa"/>
            <w:tcBorders>
              <w:bottom w:val="single" w:sz="4" w:space="0" w:color="auto"/>
            </w:tcBorders>
            <w:vAlign w:val="bottom"/>
          </w:tcPr>
          <w:p w14:paraId="2D61BC2A" w14:textId="2EE76FB9" w:rsidR="00FA13F3" w:rsidRPr="00D303B4" w:rsidRDefault="00FA13F3" w:rsidP="00FA13F3">
            <w:pPr>
              <w:spacing w:before="60" w:after="30" w:line="276" w:lineRule="auto"/>
              <w:ind w:right="20"/>
              <w:jc w:val="center"/>
              <w:rPr>
                <w:rFonts w:ascii="Arial" w:hAnsi="Arial" w:cs="Arial"/>
                <w:sz w:val="19"/>
                <w:szCs w:val="19"/>
              </w:rPr>
            </w:pPr>
            <w:r w:rsidRPr="00D303B4">
              <w:rPr>
                <w:rFonts w:ascii="Arial" w:hAnsi="Arial" w:cs="Arial"/>
                <w:sz w:val="19"/>
                <w:szCs w:val="19"/>
                <w:lang w:val="en-GB"/>
              </w:rPr>
              <w:t>31 March</w:t>
            </w:r>
            <w:r w:rsidRPr="00D303B4">
              <w:rPr>
                <w:rFonts w:ascii="Arial" w:hAnsi="Arial" w:cs="Arial"/>
                <w:sz w:val="19"/>
                <w:szCs w:val="19"/>
                <w:lang w:val="en-GB"/>
              </w:rPr>
              <w:br/>
              <w:t>2023</w:t>
            </w:r>
          </w:p>
        </w:tc>
        <w:tc>
          <w:tcPr>
            <w:tcW w:w="224" w:type="dxa"/>
          </w:tcPr>
          <w:p w14:paraId="197C7333" w14:textId="77777777" w:rsidR="00FA13F3" w:rsidRPr="00D303B4" w:rsidRDefault="00FA13F3" w:rsidP="00FA13F3">
            <w:pPr>
              <w:pStyle w:val="BodyTextIndent3"/>
              <w:spacing w:before="60" w:after="30" w:line="276" w:lineRule="auto"/>
              <w:ind w:left="0"/>
              <w:jc w:val="center"/>
              <w:rPr>
                <w:rFonts w:ascii="Arial" w:hAnsi="Arial" w:cs="Arial"/>
                <w:sz w:val="19"/>
                <w:szCs w:val="19"/>
                <w:lang w:val="en-GB"/>
              </w:rPr>
            </w:pPr>
          </w:p>
        </w:tc>
        <w:tc>
          <w:tcPr>
            <w:tcW w:w="1216" w:type="dxa"/>
            <w:tcBorders>
              <w:bottom w:val="single" w:sz="4" w:space="0" w:color="auto"/>
            </w:tcBorders>
            <w:vAlign w:val="bottom"/>
          </w:tcPr>
          <w:p w14:paraId="565C1A22" w14:textId="7FB5DA47" w:rsidR="00FA13F3" w:rsidRPr="00D303B4" w:rsidRDefault="00FA13F3" w:rsidP="00FA13F3">
            <w:pPr>
              <w:spacing w:before="60" w:after="30" w:line="276" w:lineRule="auto"/>
              <w:ind w:left="-98" w:right="-89"/>
              <w:jc w:val="center"/>
              <w:rPr>
                <w:rFonts w:ascii="Arial" w:hAnsi="Arial" w:cs="Arial"/>
                <w:sz w:val="19"/>
                <w:szCs w:val="19"/>
                <w:lang w:val="en-GB"/>
              </w:rPr>
            </w:pPr>
            <w:r w:rsidRPr="00D303B4">
              <w:rPr>
                <w:rFonts w:ascii="Arial" w:hAnsi="Arial" w:cs="Arial"/>
                <w:sz w:val="19"/>
                <w:szCs w:val="19"/>
              </w:rPr>
              <w:t xml:space="preserve">31 December </w:t>
            </w:r>
            <w:r w:rsidRPr="00D303B4">
              <w:rPr>
                <w:rFonts w:ascii="Arial" w:hAnsi="Arial" w:cs="Arial"/>
                <w:sz w:val="19"/>
                <w:szCs w:val="19"/>
                <w:lang w:val="en-GB"/>
              </w:rPr>
              <w:t>2022</w:t>
            </w:r>
          </w:p>
        </w:tc>
        <w:tc>
          <w:tcPr>
            <w:tcW w:w="208" w:type="dxa"/>
          </w:tcPr>
          <w:p w14:paraId="26636371" w14:textId="77777777" w:rsidR="00FA13F3" w:rsidRPr="00D303B4" w:rsidRDefault="00FA13F3" w:rsidP="00FA13F3">
            <w:pPr>
              <w:spacing w:before="60" w:after="30" w:line="276" w:lineRule="auto"/>
              <w:ind w:right="72"/>
              <w:jc w:val="center"/>
              <w:rPr>
                <w:rFonts w:ascii="Arial" w:hAnsi="Arial" w:cs="Arial"/>
                <w:sz w:val="19"/>
                <w:szCs w:val="19"/>
              </w:rPr>
            </w:pPr>
          </w:p>
        </w:tc>
        <w:tc>
          <w:tcPr>
            <w:tcW w:w="1232" w:type="dxa"/>
            <w:tcBorders>
              <w:bottom w:val="single" w:sz="4" w:space="0" w:color="auto"/>
            </w:tcBorders>
            <w:vAlign w:val="bottom"/>
          </w:tcPr>
          <w:p w14:paraId="4DEABEC4" w14:textId="20B66FE6" w:rsidR="00FA13F3" w:rsidRPr="00D303B4" w:rsidRDefault="00FA13F3" w:rsidP="00FA13F3">
            <w:pPr>
              <w:spacing w:before="60" w:after="30" w:line="276" w:lineRule="auto"/>
              <w:ind w:right="20"/>
              <w:jc w:val="center"/>
              <w:rPr>
                <w:rFonts w:ascii="Arial" w:hAnsi="Arial" w:cs="Arial"/>
                <w:sz w:val="19"/>
                <w:szCs w:val="19"/>
              </w:rPr>
            </w:pPr>
            <w:r w:rsidRPr="00D303B4">
              <w:rPr>
                <w:rFonts w:ascii="Arial" w:hAnsi="Arial" w:cs="Arial"/>
                <w:sz w:val="19"/>
                <w:szCs w:val="19"/>
                <w:lang w:val="en-GB"/>
              </w:rPr>
              <w:t>31 March</w:t>
            </w:r>
            <w:r w:rsidRPr="00D303B4">
              <w:rPr>
                <w:rFonts w:ascii="Arial" w:hAnsi="Arial" w:cs="Arial"/>
                <w:sz w:val="19"/>
                <w:szCs w:val="19"/>
                <w:lang w:val="en-GB"/>
              </w:rPr>
              <w:br/>
              <w:t>2023</w:t>
            </w:r>
          </w:p>
        </w:tc>
        <w:tc>
          <w:tcPr>
            <w:tcW w:w="230" w:type="dxa"/>
          </w:tcPr>
          <w:p w14:paraId="41A54171" w14:textId="77777777" w:rsidR="00FA13F3" w:rsidRPr="00D303B4" w:rsidRDefault="00FA13F3" w:rsidP="00FA13F3">
            <w:pPr>
              <w:pStyle w:val="BodyTextIndent3"/>
              <w:spacing w:before="60" w:after="30" w:line="276" w:lineRule="auto"/>
              <w:ind w:left="0"/>
              <w:jc w:val="center"/>
              <w:rPr>
                <w:rFonts w:ascii="Arial" w:hAnsi="Arial" w:cs="Arial"/>
                <w:sz w:val="19"/>
                <w:szCs w:val="19"/>
                <w:lang w:val="en-GB"/>
              </w:rPr>
            </w:pPr>
          </w:p>
        </w:tc>
        <w:tc>
          <w:tcPr>
            <w:tcW w:w="1278" w:type="dxa"/>
            <w:tcBorders>
              <w:bottom w:val="single" w:sz="4" w:space="0" w:color="auto"/>
            </w:tcBorders>
            <w:vAlign w:val="bottom"/>
          </w:tcPr>
          <w:p w14:paraId="7BCC5687" w14:textId="2E43CDBD" w:rsidR="00FA13F3" w:rsidRPr="00D303B4" w:rsidRDefault="00FA13F3" w:rsidP="00FA13F3">
            <w:pPr>
              <w:spacing w:before="60" w:after="30" w:line="276" w:lineRule="auto"/>
              <w:ind w:left="-98" w:right="-89"/>
              <w:jc w:val="center"/>
              <w:rPr>
                <w:rFonts w:ascii="Arial" w:hAnsi="Arial" w:cs="Arial"/>
                <w:sz w:val="19"/>
                <w:szCs w:val="19"/>
                <w:lang w:val="en-GB"/>
              </w:rPr>
            </w:pPr>
            <w:r w:rsidRPr="00D303B4">
              <w:rPr>
                <w:rFonts w:ascii="Arial" w:hAnsi="Arial" w:cs="Arial"/>
                <w:sz w:val="19"/>
                <w:szCs w:val="19"/>
              </w:rPr>
              <w:t xml:space="preserve">31 December </w:t>
            </w:r>
            <w:r w:rsidRPr="00D303B4">
              <w:rPr>
                <w:rFonts w:ascii="Arial" w:hAnsi="Arial" w:cs="Arial"/>
                <w:sz w:val="19"/>
                <w:szCs w:val="19"/>
                <w:lang w:val="en-GB"/>
              </w:rPr>
              <w:t>2022</w:t>
            </w:r>
          </w:p>
        </w:tc>
      </w:tr>
      <w:tr w:rsidR="00A13CD6" w:rsidRPr="00D303B4" w14:paraId="0E7BCDB1" w14:textId="77777777" w:rsidTr="002835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36" w:type="dxa"/>
            <w:tcBorders>
              <w:top w:val="nil"/>
              <w:left w:val="nil"/>
              <w:bottom w:val="nil"/>
              <w:right w:val="nil"/>
            </w:tcBorders>
          </w:tcPr>
          <w:p w14:paraId="1B431562" w14:textId="77777777" w:rsidR="00A13CD6" w:rsidRPr="00E82675" w:rsidRDefault="00A13CD6" w:rsidP="00105153">
            <w:pPr>
              <w:spacing w:before="60" w:after="30" w:line="276" w:lineRule="auto"/>
              <w:jc w:val="thaiDistribute"/>
              <w:rPr>
                <w:rFonts w:ascii="Arial" w:hAnsi="Arial" w:cs="Arial"/>
                <w:sz w:val="19"/>
                <w:szCs w:val="19"/>
              </w:rPr>
            </w:pPr>
          </w:p>
        </w:tc>
        <w:tc>
          <w:tcPr>
            <w:tcW w:w="1260" w:type="dxa"/>
            <w:tcBorders>
              <w:left w:val="nil"/>
              <w:bottom w:val="nil"/>
              <w:right w:val="nil"/>
            </w:tcBorders>
          </w:tcPr>
          <w:p w14:paraId="7797FF5B" w14:textId="77777777" w:rsidR="00A13CD6" w:rsidRPr="00E82675" w:rsidRDefault="00A13CD6" w:rsidP="00105153">
            <w:pPr>
              <w:tabs>
                <w:tab w:val="decimal" w:pos="885"/>
              </w:tabs>
              <w:spacing w:before="60" w:after="30" w:line="276" w:lineRule="auto"/>
              <w:jc w:val="thaiDistribute"/>
              <w:rPr>
                <w:rFonts w:ascii="Arial" w:hAnsi="Arial" w:cs="Arial"/>
                <w:sz w:val="19"/>
                <w:szCs w:val="19"/>
              </w:rPr>
            </w:pPr>
          </w:p>
        </w:tc>
        <w:tc>
          <w:tcPr>
            <w:tcW w:w="224" w:type="dxa"/>
            <w:tcBorders>
              <w:top w:val="nil"/>
              <w:left w:val="nil"/>
              <w:bottom w:val="nil"/>
              <w:right w:val="nil"/>
            </w:tcBorders>
          </w:tcPr>
          <w:p w14:paraId="1D2C2D16" w14:textId="77777777" w:rsidR="00A13CD6" w:rsidRPr="00E82675" w:rsidRDefault="00A13CD6" w:rsidP="00105153">
            <w:pPr>
              <w:tabs>
                <w:tab w:val="decimal" w:pos="885"/>
              </w:tabs>
              <w:spacing w:before="60" w:after="30" w:line="276" w:lineRule="auto"/>
              <w:jc w:val="thaiDistribute"/>
              <w:rPr>
                <w:rFonts w:ascii="Arial" w:hAnsi="Arial" w:cs="Arial"/>
                <w:sz w:val="19"/>
                <w:szCs w:val="19"/>
              </w:rPr>
            </w:pPr>
          </w:p>
        </w:tc>
        <w:tc>
          <w:tcPr>
            <w:tcW w:w="1216" w:type="dxa"/>
            <w:tcBorders>
              <w:left w:val="nil"/>
              <w:bottom w:val="nil"/>
              <w:right w:val="nil"/>
            </w:tcBorders>
          </w:tcPr>
          <w:p w14:paraId="42CA758A" w14:textId="77777777" w:rsidR="00A13CD6" w:rsidRPr="00E82675" w:rsidRDefault="00A13CD6" w:rsidP="00105153">
            <w:pPr>
              <w:tabs>
                <w:tab w:val="decimal" w:pos="885"/>
              </w:tabs>
              <w:spacing w:before="60" w:after="30" w:line="276" w:lineRule="auto"/>
              <w:jc w:val="thaiDistribute"/>
              <w:rPr>
                <w:rFonts w:ascii="Arial" w:hAnsi="Arial" w:cs="Arial"/>
                <w:sz w:val="19"/>
                <w:szCs w:val="19"/>
              </w:rPr>
            </w:pPr>
          </w:p>
        </w:tc>
        <w:tc>
          <w:tcPr>
            <w:tcW w:w="208" w:type="dxa"/>
            <w:tcBorders>
              <w:top w:val="nil"/>
              <w:left w:val="nil"/>
              <w:bottom w:val="nil"/>
              <w:right w:val="nil"/>
            </w:tcBorders>
          </w:tcPr>
          <w:p w14:paraId="6C0C1316" w14:textId="77777777" w:rsidR="00A13CD6" w:rsidRPr="00E82675" w:rsidRDefault="00A13CD6" w:rsidP="00105153">
            <w:pPr>
              <w:spacing w:before="60" w:after="30" w:line="276" w:lineRule="auto"/>
              <w:jc w:val="thaiDistribute"/>
              <w:rPr>
                <w:rFonts w:ascii="Arial" w:hAnsi="Arial" w:cs="Arial"/>
                <w:sz w:val="19"/>
                <w:szCs w:val="19"/>
              </w:rPr>
            </w:pPr>
          </w:p>
        </w:tc>
        <w:tc>
          <w:tcPr>
            <w:tcW w:w="1232" w:type="dxa"/>
            <w:tcBorders>
              <w:left w:val="nil"/>
              <w:bottom w:val="nil"/>
              <w:right w:val="nil"/>
            </w:tcBorders>
          </w:tcPr>
          <w:p w14:paraId="264518AC" w14:textId="77777777" w:rsidR="00A13CD6" w:rsidRPr="00E82675" w:rsidRDefault="00A13CD6" w:rsidP="00105153">
            <w:pPr>
              <w:tabs>
                <w:tab w:val="decimal" w:pos="885"/>
              </w:tabs>
              <w:spacing w:before="60" w:after="30" w:line="276" w:lineRule="auto"/>
              <w:jc w:val="thaiDistribute"/>
              <w:rPr>
                <w:rFonts w:ascii="Arial" w:hAnsi="Arial" w:cs="Arial"/>
                <w:sz w:val="19"/>
                <w:szCs w:val="19"/>
              </w:rPr>
            </w:pPr>
          </w:p>
        </w:tc>
        <w:tc>
          <w:tcPr>
            <w:tcW w:w="230" w:type="dxa"/>
            <w:tcBorders>
              <w:top w:val="nil"/>
              <w:left w:val="nil"/>
              <w:bottom w:val="nil"/>
              <w:right w:val="nil"/>
            </w:tcBorders>
          </w:tcPr>
          <w:p w14:paraId="43D044B1" w14:textId="77777777" w:rsidR="00A13CD6" w:rsidRPr="00E82675" w:rsidRDefault="00A13CD6" w:rsidP="00105153">
            <w:pPr>
              <w:tabs>
                <w:tab w:val="decimal" w:pos="885"/>
              </w:tabs>
              <w:spacing w:before="60" w:after="30" w:line="276" w:lineRule="auto"/>
              <w:jc w:val="thaiDistribute"/>
              <w:rPr>
                <w:rFonts w:ascii="Arial" w:hAnsi="Arial" w:cs="Arial"/>
                <w:sz w:val="19"/>
                <w:szCs w:val="19"/>
              </w:rPr>
            </w:pPr>
          </w:p>
        </w:tc>
        <w:tc>
          <w:tcPr>
            <w:tcW w:w="1278" w:type="dxa"/>
            <w:tcBorders>
              <w:left w:val="nil"/>
              <w:bottom w:val="nil"/>
              <w:right w:val="nil"/>
            </w:tcBorders>
          </w:tcPr>
          <w:p w14:paraId="27E81BB6" w14:textId="77777777" w:rsidR="00A13CD6" w:rsidRPr="00E82675" w:rsidRDefault="00A13CD6" w:rsidP="00105153">
            <w:pPr>
              <w:tabs>
                <w:tab w:val="decimal" w:pos="885"/>
              </w:tabs>
              <w:spacing w:before="60" w:after="30" w:line="276" w:lineRule="auto"/>
              <w:jc w:val="thaiDistribute"/>
              <w:rPr>
                <w:rFonts w:ascii="Arial" w:hAnsi="Arial" w:cs="Arial"/>
                <w:sz w:val="19"/>
                <w:szCs w:val="19"/>
              </w:rPr>
            </w:pPr>
          </w:p>
        </w:tc>
      </w:tr>
      <w:tr w:rsidR="00DA728A" w:rsidRPr="00D303B4" w14:paraId="2E93D739" w14:textId="77777777" w:rsidTr="002835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36" w:type="dxa"/>
            <w:tcBorders>
              <w:top w:val="nil"/>
              <w:left w:val="nil"/>
              <w:bottom w:val="nil"/>
              <w:right w:val="nil"/>
            </w:tcBorders>
            <w:vAlign w:val="bottom"/>
          </w:tcPr>
          <w:p w14:paraId="3E8EB819" w14:textId="77777777" w:rsidR="00DA728A" w:rsidRPr="00D303B4" w:rsidRDefault="00DA728A" w:rsidP="00DA728A">
            <w:pPr>
              <w:pStyle w:val="Footer"/>
              <w:spacing w:before="60" w:after="30" w:line="276" w:lineRule="auto"/>
              <w:ind w:left="52" w:right="-54"/>
              <w:rPr>
                <w:rFonts w:ascii="Arial" w:hAnsi="Arial" w:cs="Arial"/>
                <w:sz w:val="19"/>
                <w:szCs w:val="19"/>
              </w:rPr>
            </w:pPr>
            <w:r w:rsidRPr="00D303B4">
              <w:rPr>
                <w:rFonts w:ascii="Arial" w:hAnsi="Arial" w:cs="Arial"/>
                <w:sz w:val="19"/>
                <w:szCs w:val="19"/>
              </w:rPr>
              <w:t>Cash on hand</w:t>
            </w:r>
          </w:p>
        </w:tc>
        <w:tc>
          <w:tcPr>
            <w:tcW w:w="1260" w:type="dxa"/>
            <w:tcBorders>
              <w:top w:val="nil"/>
              <w:left w:val="nil"/>
              <w:bottom w:val="nil"/>
              <w:right w:val="nil"/>
            </w:tcBorders>
          </w:tcPr>
          <w:p w14:paraId="043964C9" w14:textId="15961BD4" w:rsidR="00DA728A" w:rsidRPr="00D303B4" w:rsidRDefault="00DA728A" w:rsidP="00DA728A">
            <w:pPr>
              <w:spacing w:before="60" w:after="30" w:line="276" w:lineRule="auto"/>
              <w:ind w:right="96"/>
              <w:jc w:val="right"/>
              <w:rPr>
                <w:rFonts w:ascii="Arial" w:hAnsi="Arial" w:cs="Arial"/>
                <w:sz w:val="19"/>
                <w:szCs w:val="19"/>
              </w:rPr>
            </w:pPr>
            <w:r w:rsidRPr="00E82675">
              <w:rPr>
                <w:rFonts w:ascii="Arial" w:hAnsi="Arial" w:cs="Arial"/>
                <w:sz w:val="19"/>
                <w:szCs w:val="19"/>
                <w:cs/>
              </w:rPr>
              <w:t>1</w:t>
            </w:r>
            <w:r w:rsidRPr="00E82675">
              <w:rPr>
                <w:rFonts w:ascii="Arial" w:hAnsi="Arial" w:cs="Arial"/>
                <w:sz w:val="19"/>
                <w:szCs w:val="19"/>
              </w:rPr>
              <w:t>,279</w:t>
            </w:r>
          </w:p>
        </w:tc>
        <w:tc>
          <w:tcPr>
            <w:tcW w:w="224" w:type="dxa"/>
            <w:tcBorders>
              <w:top w:val="nil"/>
              <w:left w:val="nil"/>
              <w:bottom w:val="nil"/>
              <w:right w:val="nil"/>
            </w:tcBorders>
            <w:vAlign w:val="bottom"/>
          </w:tcPr>
          <w:p w14:paraId="28DC345C" w14:textId="77777777" w:rsidR="00DA728A" w:rsidRPr="00D303B4" w:rsidRDefault="00DA728A" w:rsidP="00DA728A">
            <w:pPr>
              <w:tabs>
                <w:tab w:val="left" w:pos="540"/>
              </w:tabs>
              <w:spacing w:before="60" w:after="30" w:line="276" w:lineRule="auto"/>
              <w:ind w:right="96"/>
              <w:jc w:val="right"/>
              <w:rPr>
                <w:rFonts w:ascii="Arial" w:hAnsi="Arial" w:cs="Arial"/>
                <w:sz w:val="19"/>
                <w:szCs w:val="19"/>
              </w:rPr>
            </w:pPr>
          </w:p>
        </w:tc>
        <w:tc>
          <w:tcPr>
            <w:tcW w:w="1216" w:type="dxa"/>
            <w:tcBorders>
              <w:top w:val="nil"/>
              <w:left w:val="nil"/>
              <w:bottom w:val="nil"/>
              <w:right w:val="nil"/>
            </w:tcBorders>
          </w:tcPr>
          <w:p w14:paraId="22D16FE3" w14:textId="7A38A6C5" w:rsidR="00DA728A" w:rsidRPr="00D303B4" w:rsidRDefault="00DA728A" w:rsidP="00DA728A">
            <w:pPr>
              <w:spacing w:before="60" w:after="30" w:line="276" w:lineRule="auto"/>
              <w:ind w:right="96"/>
              <w:jc w:val="right"/>
              <w:rPr>
                <w:rFonts w:ascii="Arial" w:hAnsi="Arial" w:cs="Arial"/>
                <w:sz w:val="19"/>
                <w:szCs w:val="19"/>
              </w:rPr>
            </w:pPr>
            <w:r w:rsidRPr="00E82675">
              <w:rPr>
                <w:rFonts w:ascii="Arial" w:hAnsi="Arial" w:cs="Arial"/>
                <w:sz w:val="19"/>
                <w:szCs w:val="19"/>
              </w:rPr>
              <w:t>1,298</w:t>
            </w:r>
          </w:p>
        </w:tc>
        <w:tc>
          <w:tcPr>
            <w:tcW w:w="208" w:type="dxa"/>
            <w:tcBorders>
              <w:top w:val="nil"/>
              <w:left w:val="nil"/>
              <w:bottom w:val="nil"/>
              <w:right w:val="nil"/>
            </w:tcBorders>
            <w:vAlign w:val="bottom"/>
          </w:tcPr>
          <w:p w14:paraId="57BE0F5C" w14:textId="77777777" w:rsidR="00DA728A" w:rsidRPr="00D303B4" w:rsidRDefault="00DA728A" w:rsidP="00DA728A">
            <w:pPr>
              <w:spacing w:before="60" w:after="30" w:line="276" w:lineRule="auto"/>
              <w:ind w:right="96" w:firstLine="360"/>
              <w:jc w:val="right"/>
              <w:rPr>
                <w:rFonts w:ascii="Arial" w:hAnsi="Arial" w:cs="Arial"/>
                <w:sz w:val="19"/>
                <w:szCs w:val="19"/>
              </w:rPr>
            </w:pPr>
          </w:p>
        </w:tc>
        <w:tc>
          <w:tcPr>
            <w:tcW w:w="1232" w:type="dxa"/>
            <w:tcBorders>
              <w:top w:val="nil"/>
              <w:left w:val="nil"/>
              <w:bottom w:val="nil"/>
              <w:right w:val="nil"/>
            </w:tcBorders>
          </w:tcPr>
          <w:p w14:paraId="31602998" w14:textId="78295025" w:rsidR="00DA728A" w:rsidRPr="00D303B4" w:rsidRDefault="00DA728A" w:rsidP="00DA728A">
            <w:pPr>
              <w:spacing w:before="60" w:after="30" w:line="276" w:lineRule="auto"/>
              <w:ind w:right="80"/>
              <w:jc w:val="right"/>
              <w:rPr>
                <w:rFonts w:ascii="Arial" w:hAnsi="Arial" w:cs="Arial"/>
                <w:sz w:val="19"/>
                <w:szCs w:val="19"/>
              </w:rPr>
            </w:pPr>
            <w:r w:rsidRPr="00E82675">
              <w:rPr>
                <w:rFonts w:ascii="Arial" w:hAnsi="Arial" w:cs="Arial"/>
                <w:sz w:val="19"/>
                <w:szCs w:val="19"/>
              </w:rPr>
              <w:t>1,000</w:t>
            </w:r>
          </w:p>
        </w:tc>
        <w:tc>
          <w:tcPr>
            <w:tcW w:w="230" w:type="dxa"/>
            <w:tcBorders>
              <w:top w:val="nil"/>
              <w:left w:val="nil"/>
              <w:bottom w:val="nil"/>
              <w:right w:val="nil"/>
            </w:tcBorders>
            <w:vAlign w:val="bottom"/>
          </w:tcPr>
          <w:p w14:paraId="512878A5" w14:textId="77777777" w:rsidR="00DA728A" w:rsidRPr="00D303B4" w:rsidRDefault="00DA728A" w:rsidP="00DA728A">
            <w:pPr>
              <w:spacing w:before="60" w:after="30" w:line="276" w:lineRule="auto"/>
              <w:ind w:right="96"/>
              <w:jc w:val="right"/>
              <w:rPr>
                <w:rFonts w:ascii="Arial" w:hAnsi="Arial" w:cs="Arial"/>
                <w:sz w:val="19"/>
                <w:szCs w:val="19"/>
              </w:rPr>
            </w:pPr>
          </w:p>
        </w:tc>
        <w:tc>
          <w:tcPr>
            <w:tcW w:w="1278" w:type="dxa"/>
            <w:tcBorders>
              <w:top w:val="nil"/>
              <w:left w:val="nil"/>
              <w:bottom w:val="nil"/>
              <w:right w:val="nil"/>
            </w:tcBorders>
          </w:tcPr>
          <w:p w14:paraId="18A93646" w14:textId="6A62CEF9" w:rsidR="00DA728A" w:rsidRPr="00D303B4" w:rsidRDefault="00DA728A" w:rsidP="00DA728A">
            <w:pPr>
              <w:spacing w:before="60" w:after="30" w:line="276" w:lineRule="auto"/>
              <w:ind w:right="80"/>
              <w:jc w:val="right"/>
              <w:rPr>
                <w:rFonts w:ascii="Arial" w:hAnsi="Arial" w:cs="Arial"/>
                <w:sz w:val="19"/>
                <w:szCs w:val="19"/>
              </w:rPr>
            </w:pPr>
            <w:r w:rsidRPr="00E82675">
              <w:rPr>
                <w:rFonts w:ascii="Arial" w:hAnsi="Arial" w:cs="Arial"/>
                <w:sz w:val="19"/>
                <w:szCs w:val="19"/>
              </w:rPr>
              <w:t>1,000</w:t>
            </w:r>
          </w:p>
        </w:tc>
      </w:tr>
      <w:tr w:rsidR="00DA728A" w:rsidRPr="00D303B4" w14:paraId="7569C4E0" w14:textId="77777777" w:rsidTr="002835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36" w:type="dxa"/>
            <w:tcBorders>
              <w:top w:val="nil"/>
              <w:left w:val="nil"/>
              <w:bottom w:val="nil"/>
              <w:right w:val="nil"/>
            </w:tcBorders>
            <w:vAlign w:val="bottom"/>
          </w:tcPr>
          <w:p w14:paraId="78B47D98" w14:textId="3612B5C2" w:rsidR="00DA728A" w:rsidRPr="00D303B4" w:rsidRDefault="00DA728A" w:rsidP="00DA728A">
            <w:pPr>
              <w:pStyle w:val="Footer"/>
              <w:spacing w:before="60" w:after="30" w:line="276" w:lineRule="auto"/>
              <w:ind w:left="52" w:right="-54"/>
              <w:rPr>
                <w:rFonts w:ascii="Arial" w:hAnsi="Arial" w:cs="Arial"/>
                <w:sz w:val="19"/>
                <w:szCs w:val="19"/>
              </w:rPr>
            </w:pPr>
            <w:r w:rsidRPr="00D303B4">
              <w:rPr>
                <w:rFonts w:ascii="Arial" w:hAnsi="Arial" w:cs="Arial"/>
                <w:sz w:val="19"/>
                <w:szCs w:val="19"/>
              </w:rPr>
              <w:t xml:space="preserve">Cash at bank - Current accounts </w:t>
            </w:r>
          </w:p>
        </w:tc>
        <w:tc>
          <w:tcPr>
            <w:tcW w:w="1260" w:type="dxa"/>
            <w:tcBorders>
              <w:top w:val="nil"/>
              <w:left w:val="nil"/>
              <w:bottom w:val="nil"/>
              <w:right w:val="nil"/>
            </w:tcBorders>
          </w:tcPr>
          <w:p w14:paraId="3F4332E5" w14:textId="0042E308" w:rsidR="00DA728A" w:rsidRPr="00D303B4" w:rsidRDefault="00DA728A" w:rsidP="00DA728A">
            <w:pPr>
              <w:spacing w:before="60" w:after="30" w:line="276" w:lineRule="auto"/>
              <w:ind w:right="96"/>
              <w:jc w:val="right"/>
              <w:rPr>
                <w:rFonts w:ascii="Arial" w:hAnsi="Arial" w:cs="Arial"/>
                <w:sz w:val="19"/>
                <w:szCs w:val="19"/>
              </w:rPr>
            </w:pPr>
            <w:r w:rsidRPr="00E82675">
              <w:rPr>
                <w:rFonts w:ascii="Arial" w:hAnsi="Arial" w:cs="Arial"/>
                <w:sz w:val="19"/>
                <w:szCs w:val="19"/>
              </w:rPr>
              <w:t>71,646</w:t>
            </w:r>
          </w:p>
        </w:tc>
        <w:tc>
          <w:tcPr>
            <w:tcW w:w="224" w:type="dxa"/>
            <w:tcBorders>
              <w:top w:val="nil"/>
              <w:left w:val="nil"/>
              <w:bottom w:val="nil"/>
              <w:right w:val="nil"/>
            </w:tcBorders>
            <w:vAlign w:val="bottom"/>
          </w:tcPr>
          <w:p w14:paraId="10044CA4" w14:textId="77777777" w:rsidR="00DA728A" w:rsidRPr="00D303B4" w:rsidRDefault="00DA728A" w:rsidP="00DA728A">
            <w:pPr>
              <w:tabs>
                <w:tab w:val="left" w:pos="540"/>
              </w:tabs>
              <w:spacing w:before="60" w:after="30" w:line="276" w:lineRule="auto"/>
              <w:ind w:right="96"/>
              <w:jc w:val="right"/>
              <w:rPr>
                <w:rFonts w:ascii="Arial" w:hAnsi="Arial" w:cs="Arial"/>
                <w:sz w:val="19"/>
                <w:szCs w:val="19"/>
              </w:rPr>
            </w:pPr>
          </w:p>
        </w:tc>
        <w:tc>
          <w:tcPr>
            <w:tcW w:w="1216" w:type="dxa"/>
            <w:tcBorders>
              <w:top w:val="nil"/>
              <w:left w:val="nil"/>
              <w:bottom w:val="nil"/>
              <w:right w:val="nil"/>
            </w:tcBorders>
          </w:tcPr>
          <w:p w14:paraId="0FFCF411" w14:textId="6BAB0696" w:rsidR="00DA728A" w:rsidRPr="00D303B4" w:rsidRDefault="00DA728A" w:rsidP="00DA728A">
            <w:pPr>
              <w:spacing w:before="60" w:after="30" w:line="276" w:lineRule="auto"/>
              <w:ind w:right="96"/>
              <w:jc w:val="right"/>
              <w:rPr>
                <w:rFonts w:ascii="Arial" w:hAnsi="Arial" w:cs="Arial"/>
                <w:sz w:val="19"/>
                <w:szCs w:val="19"/>
              </w:rPr>
            </w:pPr>
            <w:r w:rsidRPr="00E82675">
              <w:rPr>
                <w:rFonts w:ascii="Arial" w:hAnsi="Arial" w:cs="Arial"/>
                <w:sz w:val="19"/>
                <w:szCs w:val="19"/>
              </w:rPr>
              <w:t>43,163</w:t>
            </w:r>
          </w:p>
        </w:tc>
        <w:tc>
          <w:tcPr>
            <w:tcW w:w="208" w:type="dxa"/>
            <w:tcBorders>
              <w:top w:val="nil"/>
              <w:left w:val="nil"/>
              <w:bottom w:val="nil"/>
              <w:right w:val="nil"/>
            </w:tcBorders>
            <w:vAlign w:val="bottom"/>
          </w:tcPr>
          <w:p w14:paraId="762BE466" w14:textId="77777777" w:rsidR="00DA728A" w:rsidRPr="00D303B4" w:rsidRDefault="00DA728A" w:rsidP="00DA728A">
            <w:pPr>
              <w:spacing w:before="60" w:after="30" w:line="276" w:lineRule="auto"/>
              <w:ind w:right="96" w:firstLine="360"/>
              <w:jc w:val="right"/>
              <w:rPr>
                <w:rFonts w:ascii="Arial" w:hAnsi="Arial" w:cs="Arial"/>
                <w:sz w:val="19"/>
                <w:szCs w:val="19"/>
              </w:rPr>
            </w:pPr>
          </w:p>
        </w:tc>
        <w:tc>
          <w:tcPr>
            <w:tcW w:w="1232" w:type="dxa"/>
            <w:tcBorders>
              <w:top w:val="nil"/>
              <w:left w:val="nil"/>
              <w:bottom w:val="nil"/>
              <w:right w:val="nil"/>
            </w:tcBorders>
          </w:tcPr>
          <w:p w14:paraId="0CE60E0D" w14:textId="372F7B47" w:rsidR="00DA728A" w:rsidRPr="00D303B4" w:rsidRDefault="00DA728A" w:rsidP="00DA728A">
            <w:pPr>
              <w:spacing w:before="60" w:after="30" w:line="276" w:lineRule="auto"/>
              <w:ind w:right="80"/>
              <w:jc w:val="right"/>
              <w:rPr>
                <w:rFonts w:ascii="Arial" w:hAnsi="Arial" w:cs="Arial"/>
                <w:sz w:val="19"/>
                <w:szCs w:val="19"/>
              </w:rPr>
            </w:pPr>
            <w:r w:rsidRPr="00E82675">
              <w:rPr>
                <w:rFonts w:ascii="Arial" w:hAnsi="Arial" w:cs="Arial"/>
                <w:sz w:val="19"/>
                <w:szCs w:val="19"/>
              </w:rPr>
              <w:t>62,460</w:t>
            </w:r>
          </w:p>
        </w:tc>
        <w:tc>
          <w:tcPr>
            <w:tcW w:w="230" w:type="dxa"/>
            <w:tcBorders>
              <w:top w:val="nil"/>
              <w:left w:val="nil"/>
              <w:bottom w:val="nil"/>
              <w:right w:val="nil"/>
            </w:tcBorders>
            <w:vAlign w:val="bottom"/>
          </w:tcPr>
          <w:p w14:paraId="70B5B8E6" w14:textId="77777777" w:rsidR="00DA728A" w:rsidRPr="00D303B4" w:rsidRDefault="00DA728A" w:rsidP="00DA728A">
            <w:pPr>
              <w:spacing w:before="60" w:after="30" w:line="276" w:lineRule="auto"/>
              <w:ind w:right="96"/>
              <w:jc w:val="right"/>
              <w:rPr>
                <w:rFonts w:ascii="Arial" w:hAnsi="Arial" w:cs="Arial"/>
                <w:sz w:val="19"/>
                <w:szCs w:val="19"/>
              </w:rPr>
            </w:pPr>
          </w:p>
        </w:tc>
        <w:tc>
          <w:tcPr>
            <w:tcW w:w="1278" w:type="dxa"/>
            <w:tcBorders>
              <w:top w:val="nil"/>
              <w:left w:val="nil"/>
              <w:bottom w:val="nil"/>
              <w:right w:val="nil"/>
            </w:tcBorders>
          </w:tcPr>
          <w:p w14:paraId="068347E5" w14:textId="1B28AA6C" w:rsidR="00DA728A" w:rsidRPr="00D303B4" w:rsidRDefault="00DA728A" w:rsidP="00DA728A">
            <w:pPr>
              <w:spacing w:before="60" w:after="30" w:line="276" w:lineRule="auto"/>
              <w:ind w:right="80"/>
              <w:jc w:val="right"/>
              <w:rPr>
                <w:rFonts w:ascii="Arial" w:hAnsi="Arial" w:cs="Arial"/>
                <w:sz w:val="19"/>
                <w:szCs w:val="19"/>
              </w:rPr>
            </w:pPr>
            <w:r w:rsidRPr="00E82675">
              <w:rPr>
                <w:rFonts w:ascii="Arial" w:hAnsi="Arial" w:cs="Arial"/>
                <w:sz w:val="19"/>
                <w:szCs w:val="19"/>
              </w:rPr>
              <w:t>30,553</w:t>
            </w:r>
          </w:p>
        </w:tc>
      </w:tr>
      <w:tr w:rsidR="00DA728A" w:rsidRPr="00D303B4" w14:paraId="39B15526" w14:textId="77777777" w:rsidTr="002835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36" w:type="dxa"/>
            <w:tcBorders>
              <w:top w:val="nil"/>
              <w:left w:val="nil"/>
              <w:bottom w:val="nil"/>
              <w:right w:val="nil"/>
            </w:tcBorders>
            <w:vAlign w:val="bottom"/>
          </w:tcPr>
          <w:p w14:paraId="75B2B76A" w14:textId="410021E9" w:rsidR="00DA728A" w:rsidRPr="00D303B4" w:rsidRDefault="00DA728A" w:rsidP="00DA728A">
            <w:pPr>
              <w:pStyle w:val="Footer"/>
              <w:spacing w:before="60" w:after="30" w:line="276" w:lineRule="auto"/>
              <w:ind w:left="52" w:right="-54"/>
              <w:rPr>
                <w:rFonts w:ascii="Arial" w:hAnsi="Arial" w:cs="Arial"/>
                <w:sz w:val="19"/>
                <w:szCs w:val="19"/>
              </w:rPr>
            </w:pPr>
            <w:r w:rsidRPr="00D303B4">
              <w:rPr>
                <w:rFonts w:ascii="Arial" w:hAnsi="Arial" w:cs="Arial"/>
                <w:sz w:val="19"/>
                <w:szCs w:val="19"/>
              </w:rPr>
              <w:t xml:space="preserve">                      - Savings accounts</w:t>
            </w:r>
          </w:p>
        </w:tc>
        <w:tc>
          <w:tcPr>
            <w:tcW w:w="1260" w:type="dxa"/>
            <w:tcBorders>
              <w:top w:val="nil"/>
              <w:left w:val="nil"/>
              <w:bottom w:val="nil"/>
              <w:right w:val="nil"/>
            </w:tcBorders>
          </w:tcPr>
          <w:p w14:paraId="64334907" w14:textId="73A37C0C" w:rsidR="00DA728A" w:rsidRPr="00D303B4" w:rsidRDefault="00DA728A" w:rsidP="00DA728A">
            <w:pPr>
              <w:spacing w:before="60" w:after="30" w:line="276" w:lineRule="auto"/>
              <w:ind w:right="96"/>
              <w:jc w:val="right"/>
              <w:rPr>
                <w:rFonts w:ascii="Arial" w:hAnsi="Arial" w:cs="Arial"/>
                <w:sz w:val="19"/>
                <w:szCs w:val="19"/>
              </w:rPr>
            </w:pPr>
            <w:r w:rsidRPr="00E82675">
              <w:rPr>
                <w:rFonts w:ascii="Arial" w:hAnsi="Arial" w:cs="Arial"/>
                <w:sz w:val="19"/>
                <w:szCs w:val="19"/>
              </w:rPr>
              <w:t>73,174</w:t>
            </w:r>
          </w:p>
        </w:tc>
        <w:tc>
          <w:tcPr>
            <w:tcW w:w="224" w:type="dxa"/>
            <w:tcBorders>
              <w:top w:val="nil"/>
              <w:left w:val="nil"/>
              <w:bottom w:val="nil"/>
              <w:right w:val="nil"/>
            </w:tcBorders>
            <w:vAlign w:val="bottom"/>
          </w:tcPr>
          <w:p w14:paraId="1E85848F" w14:textId="77777777" w:rsidR="00DA728A" w:rsidRPr="00D303B4" w:rsidRDefault="00DA728A" w:rsidP="00DA728A">
            <w:pPr>
              <w:tabs>
                <w:tab w:val="left" w:pos="540"/>
              </w:tabs>
              <w:spacing w:before="60" w:after="30" w:line="276" w:lineRule="auto"/>
              <w:ind w:right="96"/>
              <w:jc w:val="right"/>
              <w:rPr>
                <w:rFonts w:ascii="Arial" w:hAnsi="Arial" w:cs="Arial"/>
                <w:sz w:val="19"/>
                <w:szCs w:val="19"/>
              </w:rPr>
            </w:pPr>
          </w:p>
        </w:tc>
        <w:tc>
          <w:tcPr>
            <w:tcW w:w="1216" w:type="dxa"/>
            <w:tcBorders>
              <w:top w:val="nil"/>
              <w:left w:val="nil"/>
              <w:bottom w:val="nil"/>
              <w:right w:val="nil"/>
            </w:tcBorders>
          </w:tcPr>
          <w:p w14:paraId="033B34D3" w14:textId="021EA384" w:rsidR="00DA728A" w:rsidRPr="00D303B4" w:rsidRDefault="00DA728A" w:rsidP="00DA728A">
            <w:pPr>
              <w:spacing w:before="60" w:after="30" w:line="276" w:lineRule="auto"/>
              <w:ind w:right="96"/>
              <w:jc w:val="right"/>
              <w:rPr>
                <w:rFonts w:ascii="Arial" w:hAnsi="Arial" w:cs="Arial"/>
                <w:sz w:val="19"/>
                <w:szCs w:val="19"/>
              </w:rPr>
            </w:pPr>
            <w:r w:rsidRPr="00E82675">
              <w:rPr>
                <w:rFonts w:ascii="Arial" w:hAnsi="Arial" w:cs="Arial"/>
                <w:sz w:val="19"/>
                <w:szCs w:val="19"/>
              </w:rPr>
              <w:t>100,049</w:t>
            </w:r>
          </w:p>
        </w:tc>
        <w:tc>
          <w:tcPr>
            <w:tcW w:w="208" w:type="dxa"/>
            <w:tcBorders>
              <w:top w:val="nil"/>
              <w:left w:val="nil"/>
              <w:bottom w:val="nil"/>
              <w:right w:val="nil"/>
            </w:tcBorders>
            <w:vAlign w:val="bottom"/>
          </w:tcPr>
          <w:p w14:paraId="11663216" w14:textId="77777777" w:rsidR="00DA728A" w:rsidRPr="00D303B4" w:rsidRDefault="00DA728A" w:rsidP="00DA728A">
            <w:pPr>
              <w:spacing w:before="60" w:after="30" w:line="276" w:lineRule="auto"/>
              <w:ind w:right="96" w:firstLine="360"/>
              <w:jc w:val="right"/>
              <w:rPr>
                <w:rFonts w:ascii="Arial" w:hAnsi="Arial" w:cs="Arial"/>
                <w:sz w:val="19"/>
                <w:szCs w:val="19"/>
              </w:rPr>
            </w:pPr>
          </w:p>
        </w:tc>
        <w:tc>
          <w:tcPr>
            <w:tcW w:w="1232" w:type="dxa"/>
            <w:tcBorders>
              <w:top w:val="nil"/>
              <w:left w:val="nil"/>
              <w:bottom w:val="nil"/>
              <w:right w:val="nil"/>
            </w:tcBorders>
          </w:tcPr>
          <w:p w14:paraId="189C28A6" w14:textId="17B3A49E" w:rsidR="00DA728A" w:rsidRPr="00D303B4" w:rsidRDefault="00DA728A" w:rsidP="00DA728A">
            <w:pPr>
              <w:spacing w:before="60" w:after="30" w:line="276" w:lineRule="auto"/>
              <w:ind w:right="80"/>
              <w:jc w:val="right"/>
              <w:rPr>
                <w:rFonts w:ascii="Arial" w:hAnsi="Arial" w:cs="Arial"/>
                <w:sz w:val="19"/>
                <w:szCs w:val="19"/>
              </w:rPr>
            </w:pPr>
            <w:r w:rsidRPr="00E82675">
              <w:rPr>
                <w:rFonts w:ascii="Arial" w:hAnsi="Arial" w:cs="Arial"/>
                <w:sz w:val="19"/>
                <w:szCs w:val="19"/>
              </w:rPr>
              <w:t>73,172</w:t>
            </w:r>
          </w:p>
        </w:tc>
        <w:tc>
          <w:tcPr>
            <w:tcW w:w="230" w:type="dxa"/>
            <w:tcBorders>
              <w:top w:val="nil"/>
              <w:left w:val="nil"/>
              <w:bottom w:val="nil"/>
              <w:right w:val="nil"/>
            </w:tcBorders>
            <w:vAlign w:val="bottom"/>
          </w:tcPr>
          <w:p w14:paraId="39D02AB1" w14:textId="77777777" w:rsidR="00DA728A" w:rsidRPr="00D303B4" w:rsidRDefault="00DA728A" w:rsidP="00DA728A">
            <w:pPr>
              <w:spacing w:before="60" w:after="30" w:line="276" w:lineRule="auto"/>
              <w:ind w:right="96"/>
              <w:jc w:val="right"/>
              <w:rPr>
                <w:rFonts w:ascii="Arial" w:hAnsi="Arial" w:cs="Arial"/>
                <w:sz w:val="19"/>
                <w:szCs w:val="19"/>
              </w:rPr>
            </w:pPr>
          </w:p>
        </w:tc>
        <w:tc>
          <w:tcPr>
            <w:tcW w:w="1278" w:type="dxa"/>
            <w:tcBorders>
              <w:top w:val="nil"/>
              <w:left w:val="nil"/>
              <w:bottom w:val="nil"/>
              <w:right w:val="nil"/>
            </w:tcBorders>
          </w:tcPr>
          <w:p w14:paraId="02029F99" w14:textId="6C73ADDB" w:rsidR="00DA728A" w:rsidRPr="00D303B4" w:rsidRDefault="00DA728A" w:rsidP="00DA728A">
            <w:pPr>
              <w:spacing w:before="60" w:after="30" w:line="276" w:lineRule="auto"/>
              <w:ind w:right="80"/>
              <w:jc w:val="right"/>
              <w:rPr>
                <w:rFonts w:ascii="Arial" w:hAnsi="Arial" w:cs="Arial"/>
                <w:sz w:val="19"/>
                <w:szCs w:val="19"/>
              </w:rPr>
            </w:pPr>
            <w:r w:rsidRPr="00E82675">
              <w:rPr>
                <w:rFonts w:ascii="Arial" w:hAnsi="Arial" w:cs="Arial"/>
                <w:sz w:val="19"/>
                <w:szCs w:val="19"/>
              </w:rPr>
              <w:t>94,404</w:t>
            </w:r>
          </w:p>
        </w:tc>
      </w:tr>
      <w:tr w:rsidR="00DA728A" w:rsidRPr="00D303B4" w14:paraId="7FFA84C8" w14:textId="77777777" w:rsidTr="002835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36" w:type="dxa"/>
            <w:tcBorders>
              <w:top w:val="nil"/>
              <w:left w:val="nil"/>
              <w:bottom w:val="nil"/>
              <w:right w:val="nil"/>
            </w:tcBorders>
            <w:vAlign w:val="bottom"/>
          </w:tcPr>
          <w:p w14:paraId="631C5EDC" w14:textId="2580CABB" w:rsidR="00DA728A" w:rsidRPr="00D303B4" w:rsidRDefault="00DA728A" w:rsidP="00DA728A">
            <w:pPr>
              <w:pStyle w:val="Footer"/>
              <w:spacing w:before="60" w:after="30" w:line="276" w:lineRule="auto"/>
              <w:ind w:left="52" w:right="-54"/>
              <w:rPr>
                <w:rFonts w:ascii="Arial" w:hAnsi="Arial" w:cs="Arial"/>
                <w:sz w:val="19"/>
                <w:szCs w:val="19"/>
                <w:lang w:val="en-GB"/>
              </w:rPr>
            </w:pPr>
            <w:r w:rsidRPr="00D303B4">
              <w:rPr>
                <w:rFonts w:ascii="Arial" w:hAnsi="Arial" w:cs="Arial"/>
                <w:sz w:val="19"/>
                <w:szCs w:val="19"/>
                <w:lang w:val="en-GB"/>
              </w:rPr>
              <w:t>Cheques deposited in transit</w:t>
            </w:r>
          </w:p>
        </w:tc>
        <w:tc>
          <w:tcPr>
            <w:tcW w:w="1260" w:type="dxa"/>
            <w:tcBorders>
              <w:top w:val="nil"/>
              <w:left w:val="nil"/>
              <w:right w:val="nil"/>
            </w:tcBorders>
          </w:tcPr>
          <w:p w14:paraId="526FF669" w14:textId="2117FC11" w:rsidR="00DA728A" w:rsidRPr="00D303B4" w:rsidRDefault="00DA728A" w:rsidP="00DA728A">
            <w:pPr>
              <w:spacing w:before="60" w:after="30" w:line="276" w:lineRule="auto"/>
              <w:ind w:right="96"/>
              <w:jc w:val="right"/>
              <w:rPr>
                <w:rFonts w:ascii="Arial" w:hAnsi="Arial" w:cs="Arial"/>
                <w:sz w:val="19"/>
                <w:szCs w:val="19"/>
              </w:rPr>
            </w:pPr>
            <w:r w:rsidRPr="00E82675">
              <w:rPr>
                <w:rFonts w:ascii="Arial" w:hAnsi="Arial" w:cs="Arial"/>
                <w:sz w:val="19"/>
                <w:szCs w:val="19"/>
              </w:rPr>
              <w:t>14,109</w:t>
            </w:r>
          </w:p>
        </w:tc>
        <w:tc>
          <w:tcPr>
            <w:tcW w:w="224" w:type="dxa"/>
            <w:tcBorders>
              <w:top w:val="nil"/>
              <w:left w:val="nil"/>
              <w:bottom w:val="nil"/>
              <w:right w:val="nil"/>
            </w:tcBorders>
            <w:vAlign w:val="bottom"/>
          </w:tcPr>
          <w:p w14:paraId="2C4D07D7" w14:textId="77777777" w:rsidR="00DA728A" w:rsidRPr="00D303B4" w:rsidRDefault="00DA728A" w:rsidP="00DA728A">
            <w:pPr>
              <w:tabs>
                <w:tab w:val="left" w:pos="540"/>
              </w:tabs>
              <w:spacing w:before="60" w:after="30" w:line="276" w:lineRule="auto"/>
              <w:ind w:right="96"/>
              <w:jc w:val="right"/>
              <w:rPr>
                <w:rFonts w:ascii="Arial" w:hAnsi="Arial" w:cs="Arial"/>
                <w:sz w:val="19"/>
                <w:szCs w:val="19"/>
              </w:rPr>
            </w:pPr>
          </w:p>
        </w:tc>
        <w:tc>
          <w:tcPr>
            <w:tcW w:w="1216" w:type="dxa"/>
            <w:tcBorders>
              <w:top w:val="nil"/>
              <w:left w:val="nil"/>
              <w:right w:val="nil"/>
            </w:tcBorders>
          </w:tcPr>
          <w:p w14:paraId="223299F3" w14:textId="2CE19F87" w:rsidR="00DA728A" w:rsidRPr="00D303B4" w:rsidRDefault="00DA728A" w:rsidP="00DA728A">
            <w:pPr>
              <w:spacing w:before="60" w:after="30" w:line="276" w:lineRule="auto"/>
              <w:ind w:right="96"/>
              <w:jc w:val="right"/>
              <w:rPr>
                <w:rFonts w:ascii="Arial" w:hAnsi="Arial" w:cs="Arial"/>
                <w:sz w:val="19"/>
                <w:szCs w:val="19"/>
              </w:rPr>
            </w:pPr>
            <w:r w:rsidRPr="00E82675">
              <w:rPr>
                <w:rFonts w:ascii="Arial" w:hAnsi="Arial" w:cs="Arial"/>
                <w:sz w:val="19"/>
                <w:szCs w:val="19"/>
              </w:rPr>
              <w:t>5,891</w:t>
            </w:r>
          </w:p>
        </w:tc>
        <w:tc>
          <w:tcPr>
            <w:tcW w:w="208" w:type="dxa"/>
            <w:tcBorders>
              <w:top w:val="nil"/>
              <w:left w:val="nil"/>
              <w:bottom w:val="nil"/>
              <w:right w:val="nil"/>
            </w:tcBorders>
            <w:vAlign w:val="bottom"/>
          </w:tcPr>
          <w:p w14:paraId="0A48C6C3" w14:textId="77777777" w:rsidR="00DA728A" w:rsidRPr="00D303B4" w:rsidRDefault="00DA728A" w:rsidP="00DA728A">
            <w:pPr>
              <w:spacing w:before="60" w:after="30" w:line="276" w:lineRule="auto"/>
              <w:ind w:right="96" w:firstLine="360"/>
              <w:jc w:val="right"/>
              <w:rPr>
                <w:rFonts w:ascii="Arial" w:hAnsi="Arial" w:cs="Arial"/>
                <w:sz w:val="19"/>
                <w:szCs w:val="19"/>
              </w:rPr>
            </w:pPr>
          </w:p>
        </w:tc>
        <w:tc>
          <w:tcPr>
            <w:tcW w:w="1232" w:type="dxa"/>
            <w:tcBorders>
              <w:top w:val="nil"/>
              <w:left w:val="nil"/>
              <w:right w:val="nil"/>
            </w:tcBorders>
          </w:tcPr>
          <w:p w14:paraId="24FDE542" w14:textId="7A3A33B4" w:rsidR="00DA728A" w:rsidRPr="00D303B4" w:rsidRDefault="00DA728A" w:rsidP="00DA728A">
            <w:pPr>
              <w:spacing w:before="60" w:after="30" w:line="276" w:lineRule="auto"/>
              <w:ind w:right="80"/>
              <w:jc w:val="right"/>
              <w:rPr>
                <w:rFonts w:ascii="Arial" w:hAnsi="Arial" w:cs="Arial"/>
                <w:sz w:val="19"/>
                <w:szCs w:val="19"/>
              </w:rPr>
            </w:pPr>
            <w:r w:rsidRPr="00E82675">
              <w:rPr>
                <w:rFonts w:ascii="Arial" w:hAnsi="Arial" w:cs="Arial"/>
                <w:sz w:val="19"/>
                <w:szCs w:val="19"/>
              </w:rPr>
              <w:t>14,109</w:t>
            </w:r>
          </w:p>
        </w:tc>
        <w:tc>
          <w:tcPr>
            <w:tcW w:w="230" w:type="dxa"/>
            <w:tcBorders>
              <w:top w:val="nil"/>
              <w:left w:val="nil"/>
              <w:bottom w:val="nil"/>
              <w:right w:val="nil"/>
            </w:tcBorders>
            <w:vAlign w:val="bottom"/>
          </w:tcPr>
          <w:p w14:paraId="3B50D437" w14:textId="77777777" w:rsidR="00DA728A" w:rsidRPr="00D303B4" w:rsidRDefault="00DA728A" w:rsidP="00DA728A">
            <w:pPr>
              <w:spacing w:before="60" w:after="30" w:line="276" w:lineRule="auto"/>
              <w:ind w:right="96"/>
              <w:jc w:val="right"/>
              <w:rPr>
                <w:rFonts w:ascii="Arial" w:hAnsi="Arial" w:cs="Arial"/>
                <w:sz w:val="19"/>
                <w:szCs w:val="19"/>
              </w:rPr>
            </w:pPr>
          </w:p>
        </w:tc>
        <w:tc>
          <w:tcPr>
            <w:tcW w:w="1278" w:type="dxa"/>
            <w:tcBorders>
              <w:top w:val="nil"/>
              <w:left w:val="nil"/>
              <w:right w:val="nil"/>
            </w:tcBorders>
          </w:tcPr>
          <w:p w14:paraId="26EA2783" w14:textId="66B1B6E9" w:rsidR="00DA728A" w:rsidRPr="00D303B4" w:rsidRDefault="00DA728A" w:rsidP="00DA728A">
            <w:pPr>
              <w:spacing w:before="60" w:after="30" w:line="276" w:lineRule="auto"/>
              <w:ind w:right="80"/>
              <w:jc w:val="right"/>
              <w:rPr>
                <w:rFonts w:ascii="Arial" w:hAnsi="Arial" w:cs="Arial"/>
                <w:sz w:val="19"/>
                <w:szCs w:val="19"/>
              </w:rPr>
            </w:pPr>
            <w:r w:rsidRPr="00E82675">
              <w:rPr>
                <w:rFonts w:ascii="Arial" w:hAnsi="Arial" w:cs="Arial"/>
                <w:sz w:val="19"/>
                <w:szCs w:val="19"/>
              </w:rPr>
              <w:t>5,891</w:t>
            </w:r>
          </w:p>
        </w:tc>
      </w:tr>
      <w:tr w:rsidR="00DA728A" w:rsidRPr="00D303B4" w14:paraId="4A615DBE" w14:textId="77777777" w:rsidTr="002835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36" w:type="dxa"/>
            <w:tcBorders>
              <w:top w:val="nil"/>
              <w:left w:val="nil"/>
              <w:bottom w:val="nil"/>
              <w:right w:val="nil"/>
            </w:tcBorders>
            <w:vAlign w:val="bottom"/>
          </w:tcPr>
          <w:p w14:paraId="48C4F5B3" w14:textId="77777777" w:rsidR="00DA728A" w:rsidRPr="00D303B4" w:rsidRDefault="00DA728A" w:rsidP="00DA728A">
            <w:pPr>
              <w:pStyle w:val="Footer"/>
              <w:spacing w:before="60" w:after="30" w:line="276" w:lineRule="auto"/>
              <w:ind w:left="477" w:right="-54"/>
              <w:rPr>
                <w:rFonts w:ascii="Arial" w:hAnsi="Arial" w:cs="Arial"/>
                <w:sz w:val="19"/>
                <w:szCs w:val="19"/>
                <w:lang w:val="en-GB"/>
              </w:rPr>
            </w:pPr>
            <w:r w:rsidRPr="00D303B4">
              <w:rPr>
                <w:rFonts w:ascii="Arial" w:hAnsi="Arial" w:cs="Arial"/>
                <w:sz w:val="19"/>
                <w:szCs w:val="19"/>
              </w:rPr>
              <w:t>Total</w:t>
            </w:r>
          </w:p>
        </w:tc>
        <w:tc>
          <w:tcPr>
            <w:tcW w:w="1260" w:type="dxa"/>
            <w:tcBorders>
              <w:left w:val="nil"/>
              <w:bottom w:val="single" w:sz="12" w:space="0" w:color="auto"/>
              <w:right w:val="nil"/>
            </w:tcBorders>
          </w:tcPr>
          <w:p w14:paraId="4712B668" w14:textId="6871B142" w:rsidR="00DA728A" w:rsidRPr="00D303B4" w:rsidRDefault="00DA728A" w:rsidP="00DA728A">
            <w:pPr>
              <w:spacing w:before="60" w:after="30" w:line="276" w:lineRule="auto"/>
              <w:ind w:right="96"/>
              <w:jc w:val="right"/>
              <w:rPr>
                <w:rFonts w:ascii="Arial" w:hAnsi="Arial" w:cs="Arial"/>
                <w:sz w:val="19"/>
                <w:szCs w:val="19"/>
              </w:rPr>
            </w:pPr>
            <w:r w:rsidRPr="00E82675">
              <w:rPr>
                <w:rFonts w:ascii="Arial" w:hAnsi="Arial" w:cs="Arial"/>
                <w:sz w:val="19"/>
                <w:szCs w:val="19"/>
                <w:cs/>
              </w:rPr>
              <w:t>160</w:t>
            </w:r>
            <w:r w:rsidRPr="00E82675">
              <w:rPr>
                <w:rFonts w:ascii="Arial" w:hAnsi="Arial" w:cs="Arial"/>
                <w:sz w:val="19"/>
                <w:szCs w:val="19"/>
              </w:rPr>
              <w:t>,208</w:t>
            </w:r>
          </w:p>
        </w:tc>
        <w:tc>
          <w:tcPr>
            <w:tcW w:w="224" w:type="dxa"/>
            <w:tcBorders>
              <w:top w:val="nil"/>
              <w:left w:val="nil"/>
              <w:bottom w:val="nil"/>
              <w:right w:val="nil"/>
            </w:tcBorders>
            <w:vAlign w:val="bottom"/>
          </w:tcPr>
          <w:p w14:paraId="33ECA094" w14:textId="77777777" w:rsidR="00DA728A" w:rsidRPr="00D303B4" w:rsidRDefault="00DA728A" w:rsidP="00DA728A">
            <w:pPr>
              <w:tabs>
                <w:tab w:val="left" w:pos="540"/>
              </w:tabs>
              <w:spacing w:before="60" w:after="30" w:line="276" w:lineRule="auto"/>
              <w:ind w:right="96"/>
              <w:jc w:val="right"/>
              <w:rPr>
                <w:rFonts w:ascii="Arial" w:hAnsi="Arial" w:cs="Arial"/>
                <w:sz w:val="19"/>
                <w:szCs w:val="19"/>
              </w:rPr>
            </w:pPr>
          </w:p>
        </w:tc>
        <w:tc>
          <w:tcPr>
            <w:tcW w:w="1216" w:type="dxa"/>
            <w:tcBorders>
              <w:left w:val="nil"/>
              <w:bottom w:val="single" w:sz="12" w:space="0" w:color="auto"/>
              <w:right w:val="nil"/>
            </w:tcBorders>
          </w:tcPr>
          <w:p w14:paraId="17D91DB8" w14:textId="4AC303AD" w:rsidR="00DA728A" w:rsidRPr="00D303B4" w:rsidRDefault="00DA728A" w:rsidP="00DA728A">
            <w:pPr>
              <w:spacing w:before="60" w:after="30" w:line="276" w:lineRule="auto"/>
              <w:ind w:right="96"/>
              <w:jc w:val="right"/>
              <w:rPr>
                <w:rFonts w:ascii="Arial" w:hAnsi="Arial" w:cs="Arial"/>
                <w:sz w:val="19"/>
                <w:szCs w:val="19"/>
              </w:rPr>
            </w:pPr>
            <w:r w:rsidRPr="00E82675">
              <w:rPr>
                <w:rFonts w:ascii="Arial" w:hAnsi="Arial" w:cs="Arial"/>
                <w:sz w:val="19"/>
                <w:szCs w:val="19"/>
              </w:rPr>
              <w:t>150,401</w:t>
            </w:r>
          </w:p>
        </w:tc>
        <w:tc>
          <w:tcPr>
            <w:tcW w:w="208" w:type="dxa"/>
            <w:tcBorders>
              <w:top w:val="nil"/>
              <w:left w:val="nil"/>
              <w:bottom w:val="nil"/>
              <w:right w:val="nil"/>
            </w:tcBorders>
            <w:vAlign w:val="bottom"/>
          </w:tcPr>
          <w:p w14:paraId="7F55C80C" w14:textId="77777777" w:rsidR="00DA728A" w:rsidRPr="00D303B4" w:rsidRDefault="00DA728A" w:rsidP="00DA728A">
            <w:pPr>
              <w:tabs>
                <w:tab w:val="left" w:pos="540"/>
              </w:tabs>
              <w:spacing w:before="60" w:after="30" w:line="276" w:lineRule="auto"/>
              <w:ind w:right="96"/>
              <w:jc w:val="right"/>
              <w:rPr>
                <w:rFonts w:ascii="Arial" w:hAnsi="Arial" w:cs="Arial"/>
                <w:sz w:val="19"/>
                <w:szCs w:val="19"/>
              </w:rPr>
            </w:pPr>
          </w:p>
        </w:tc>
        <w:tc>
          <w:tcPr>
            <w:tcW w:w="1232" w:type="dxa"/>
            <w:tcBorders>
              <w:left w:val="nil"/>
              <w:bottom w:val="single" w:sz="12" w:space="0" w:color="auto"/>
              <w:right w:val="nil"/>
            </w:tcBorders>
          </w:tcPr>
          <w:p w14:paraId="18E87B02" w14:textId="602F649F" w:rsidR="00DA728A" w:rsidRPr="00D303B4" w:rsidRDefault="00DA728A" w:rsidP="00DA728A">
            <w:pPr>
              <w:spacing w:before="60" w:after="30" w:line="276" w:lineRule="auto"/>
              <w:ind w:right="80"/>
              <w:jc w:val="right"/>
              <w:rPr>
                <w:rFonts w:ascii="Arial" w:hAnsi="Arial" w:cs="Arial"/>
                <w:sz w:val="19"/>
                <w:szCs w:val="19"/>
              </w:rPr>
            </w:pPr>
            <w:r w:rsidRPr="00E82675">
              <w:rPr>
                <w:rFonts w:ascii="Arial" w:hAnsi="Arial" w:cs="Arial"/>
                <w:sz w:val="19"/>
                <w:szCs w:val="19"/>
              </w:rPr>
              <w:t>150,741</w:t>
            </w:r>
          </w:p>
        </w:tc>
        <w:tc>
          <w:tcPr>
            <w:tcW w:w="230" w:type="dxa"/>
            <w:tcBorders>
              <w:top w:val="nil"/>
              <w:left w:val="nil"/>
              <w:bottom w:val="nil"/>
              <w:right w:val="nil"/>
            </w:tcBorders>
            <w:vAlign w:val="bottom"/>
          </w:tcPr>
          <w:p w14:paraId="29C3BEF0" w14:textId="77777777" w:rsidR="00DA728A" w:rsidRPr="00D303B4" w:rsidRDefault="00DA728A" w:rsidP="00DA728A">
            <w:pPr>
              <w:tabs>
                <w:tab w:val="left" w:pos="540"/>
              </w:tabs>
              <w:spacing w:before="60" w:after="30" w:line="276" w:lineRule="auto"/>
              <w:ind w:right="96"/>
              <w:jc w:val="right"/>
              <w:rPr>
                <w:rFonts w:ascii="Arial" w:hAnsi="Arial" w:cs="Arial"/>
                <w:sz w:val="19"/>
                <w:szCs w:val="19"/>
              </w:rPr>
            </w:pPr>
          </w:p>
        </w:tc>
        <w:tc>
          <w:tcPr>
            <w:tcW w:w="1278" w:type="dxa"/>
            <w:tcBorders>
              <w:left w:val="nil"/>
              <w:bottom w:val="single" w:sz="12" w:space="0" w:color="auto"/>
              <w:right w:val="nil"/>
            </w:tcBorders>
          </w:tcPr>
          <w:p w14:paraId="5580D467" w14:textId="3670E76E" w:rsidR="00DA728A" w:rsidRPr="00D303B4" w:rsidRDefault="00DA728A" w:rsidP="00DA728A">
            <w:pPr>
              <w:spacing w:before="60" w:after="30" w:line="276" w:lineRule="auto"/>
              <w:ind w:right="80"/>
              <w:jc w:val="right"/>
              <w:rPr>
                <w:rFonts w:ascii="Arial" w:hAnsi="Arial" w:cs="Arial"/>
                <w:sz w:val="19"/>
                <w:szCs w:val="19"/>
              </w:rPr>
            </w:pPr>
            <w:r w:rsidRPr="00E82675">
              <w:rPr>
                <w:rFonts w:ascii="Arial" w:hAnsi="Arial" w:cs="Arial"/>
                <w:sz w:val="19"/>
                <w:szCs w:val="19"/>
              </w:rPr>
              <w:t>131,848</w:t>
            </w:r>
          </w:p>
        </w:tc>
      </w:tr>
    </w:tbl>
    <w:p w14:paraId="1D0FDC5A" w14:textId="2F67E694" w:rsidR="006E191B" w:rsidRPr="00450FF3" w:rsidRDefault="006E191B" w:rsidP="000000F0">
      <w:pPr>
        <w:spacing w:line="360" w:lineRule="auto"/>
        <w:jc w:val="both"/>
        <w:rPr>
          <w:rFonts w:ascii="Arial" w:hAnsi="Arial" w:cstheme="minorBidi"/>
          <w:sz w:val="16"/>
          <w:szCs w:val="16"/>
        </w:rPr>
      </w:pPr>
    </w:p>
    <w:p w14:paraId="400580B3" w14:textId="347E515C" w:rsidR="000B3E99" w:rsidRDefault="000B3E99" w:rsidP="002835B8">
      <w:pPr>
        <w:spacing w:line="360" w:lineRule="auto"/>
        <w:ind w:left="426"/>
        <w:jc w:val="thaiDistribute"/>
        <w:rPr>
          <w:rFonts w:ascii="Arial" w:hAnsi="Arial" w:cstheme="minorBidi"/>
          <w:sz w:val="19"/>
          <w:szCs w:val="19"/>
        </w:rPr>
      </w:pPr>
      <w:r w:rsidRPr="00793224">
        <w:rPr>
          <w:rFonts w:ascii="Arial" w:hAnsi="Arial" w:cstheme="minorBidi"/>
          <w:sz w:val="19"/>
          <w:szCs w:val="19"/>
        </w:rPr>
        <w:t xml:space="preserve">As of </w:t>
      </w:r>
      <w:r w:rsidR="00FA13F3">
        <w:rPr>
          <w:rFonts w:ascii="Arial" w:hAnsi="Arial" w:cstheme="minorBidi"/>
          <w:sz w:val="19"/>
          <w:szCs w:val="19"/>
        </w:rPr>
        <w:t>31 March 2023</w:t>
      </w:r>
      <w:r w:rsidRPr="00793224">
        <w:rPr>
          <w:rFonts w:ascii="Arial" w:hAnsi="Arial" w:cstheme="minorBidi"/>
          <w:sz w:val="19"/>
          <w:szCs w:val="19"/>
        </w:rPr>
        <w:t xml:space="preserve"> and </w:t>
      </w:r>
      <w:r w:rsidRPr="00793224">
        <w:rPr>
          <w:rFonts w:ascii="Arial" w:hAnsi="Arial" w:cs="Arial"/>
          <w:sz w:val="19"/>
          <w:szCs w:val="19"/>
          <w:lang w:val="en-GB"/>
        </w:rPr>
        <w:t>31</w:t>
      </w:r>
      <w:r w:rsidRPr="00793224">
        <w:rPr>
          <w:rFonts w:ascii="Arial" w:hAnsi="Arial" w:cstheme="minorBidi"/>
          <w:sz w:val="19"/>
          <w:szCs w:val="19"/>
        </w:rPr>
        <w:t xml:space="preserve"> December 202</w:t>
      </w:r>
      <w:r w:rsidR="00FA13F3">
        <w:rPr>
          <w:rFonts w:ascii="Arial" w:hAnsi="Arial" w:cstheme="minorBidi"/>
          <w:sz w:val="19"/>
          <w:szCs w:val="19"/>
        </w:rPr>
        <w:t>2</w:t>
      </w:r>
      <w:r w:rsidRPr="00793224">
        <w:rPr>
          <w:rFonts w:ascii="Arial" w:hAnsi="Arial" w:cstheme="minorBidi"/>
          <w:sz w:val="19"/>
          <w:szCs w:val="19"/>
        </w:rPr>
        <w:t>, saving deposits with banks be</w:t>
      </w:r>
      <w:r w:rsidR="001F558C" w:rsidRPr="00793224">
        <w:rPr>
          <w:rFonts w:ascii="Arial" w:hAnsi="Arial" w:cstheme="minorBidi"/>
          <w:sz w:val="19"/>
          <w:szCs w:val="19"/>
        </w:rPr>
        <w:t>a</w:t>
      </w:r>
      <w:r w:rsidRPr="00793224">
        <w:rPr>
          <w:rFonts w:ascii="Arial" w:hAnsi="Arial" w:cstheme="minorBidi"/>
          <w:sz w:val="19"/>
          <w:szCs w:val="19"/>
        </w:rPr>
        <w:t xml:space="preserve">r </w:t>
      </w:r>
      <w:r w:rsidRPr="004F46A8">
        <w:rPr>
          <w:rFonts w:ascii="Arial" w:hAnsi="Arial" w:cstheme="minorBidi"/>
          <w:sz w:val="19"/>
          <w:szCs w:val="19"/>
        </w:rPr>
        <w:t>interest</w:t>
      </w:r>
      <w:r w:rsidR="008F18A5" w:rsidRPr="004F46A8">
        <w:rPr>
          <w:rFonts w:ascii="Arial" w:hAnsi="Arial" w:cstheme="minorBidi"/>
          <w:sz w:val="19"/>
          <w:szCs w:val="19"/>
        </w:rPr>
        <w:t xml:space="preserve"> at </w:t>
      </w:r>
      <w:r w:rsidR="008F18A5" w:rsidRPr="00E82675">
        <w:rPr>
          <w:rFonts w:ascii="Arial" w:hAnsi="Arial" w:cstheme="minorBidi"/>
          <w:sz w:val="19"/>
          <w:szCs w:val="19"/>
        </w:rPr>
        <w:t>0.</w:t>
      </w:r>
      <w:r w:rsidR="00F557AD" w:rsidRPr="00E82675">
        <w:rPr>
          <w:rFonts w:ascii="Arial" w:hAnsi="Arial" w:cstheme="minorBidi"/>
          <w:sz w:val="19"/>
          <w:szCs w:val="19"/>
        </w:rPr>
        <w:t xml:space="preserve">10 </w:t>
      </w:r>
      <w:r w:rsidR="008F18A5" w:rsidRPr="00E82675">
        <w:rPr>
          <w:rFonts w:ascii="Arial" w:hAnsi="Arial" w:cstheme="minorBidi"/>
          <w:sz w:val="19"/>
          <w:szCs w:val="19"/>
        </w:rPr>
        <w:t>– 0.</w:t>
      </w:r>
      <w:r w:rsidR="00F557AD" w:rsidRPr="00E82675">
        <w:rPr>
          <w:rFonts w:ascii="Arial" w:hAnsi="Arial" w:cstheme="minorBidi"/>
          <w:sz w:val="19"/>
          <w:szCs w:val="19"/>
        </w:rPr>
        <w:t>71</w:t>
      </w:r>
      <w:r w:rsidR="008F18A5" w:rsidRPr="00E82675">
        <w:rPr>
          <w:rFonts w:ascii="Arial" w:hAnsi="Arial" w:cstheme="minorBidi"/>
          <w:sz w:val="19"/>
          <w:szCs w:val="19"/>
        </w:rPr>
        <w:t xml:space="preserve"> percent per annum</w:t>
      </w:r>
      <w:r w:rsidR="008F18A5" w:rsidRPr="00D5360D">
        <w:rPr>
          <w:rFonts w:ascii="Arial" w:hAnsi="Arial" w:cstheme="minorBidi"/>
          <w:sz w:val="19"/>
          <w:szCs w:val="19"/>
        </w:rPr>
        <w:t>.</w:t>
      </w:r>
    </w:p>
    <w:p w14:paraId="30920B14" w14:textId="77777777" w:rsidR="000B3E99" w:rsidRPr="000B3E99" w:rsidRDefault="000B3E99" w:rsidP="000000F0">
      <w:pPr>
        <w:spacing w:line="360" w:lineRule="auto"/>
        <w:jc w:val="both"/>
        <w:rPr>
          <w:rFonts w:ascii="Arial" w:hAnsi="Arial" w:cstheme="minorBidi"/>
          <w:sz w:val="19"/>
          <w:szCs w:val="19"/>
        </w:rPr>
      </w:pPr>
    </w:p>
    <w:p w14:paraId="4504EFA4" w14:textId="4AC9069F" w:rsidR="00A13CD6" w:rsidRPr="00AF4C16" w:rsidRDefault="00A13CD6" w:rsidP="002835B8">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rPr>
      </w:pPr>
      <w:r w:rsidRPr="00AF4C16">
        <w:rPr>
          <w:rFonts w:ascii="Arial" w:hAnsi="Arial" w:cs="Arial"/>
          <w:b/>
          <w:bCs/>
          <w:sz w:val="19"/>
          <w:szCs w:val="19"/>
        </w:rPr>
        <w:t>TRADE ACCOUNTS RECEIVABLE</w:t>
      </w:r>
    </w:p>
    <w:p w14:paraId="696A3A7F" w14:textId="77777777" w:rsidR="00A13CD6" w:rsidRPr="00E82675" w:rsidRDefault="00A13CD6" w:rsidP="009800D0">
      <w:pPr>
        <w:tabs>
          <w:tab w:val="num" w:pos="360"/>
        </w:tabs>
        <w:spacing w:line="360" w:lineRule="auto"/>
        <w:ind w:left="360"/>
        <w:jc w:val="thaiDistribute"/>
        <w:rPr>
          <w:rFonts w:ascii="Arial" w:hAnsi="Arial" w:cs="Arial"/>
          <w:sz w:val="18"/>
          <w:szCs w:val="18"/>
          <w:lang w:val="en-GB"/>
        </w:rPr>
      </w:pPr>
    </w:p>
    <w:p w14:paraId="2B5304C3" w14:textId="0BEB4E68" w:rsidR="00A13CD6" w:rsidRDefault="00210F04" w:rsidP="002835B8">
      <w:pPr>
        <w:spacing w:line="360" w:lineRule="auto"/>
        <w:ind w:left="426"/>
        <w:jc w:val="thaiDistribute"/>
        <w:rPr>
          <w:rFonts w:ascii="Arial" w:hAnsi="Arial" w:cs="Arial"/>
          <w:sz w:val="19"/>
          <w:szCs w:val="19"/>
          <w:lang w:val="en-GB"/>
        </w:rPr>
      </w:pPr>
      <w:r w:rsidRPr="00AF4C16">
        <w:rPr>
          <w:rFonts w:ascii="Arial" w:hAnsi="Arial" w:cs="Arial"/>
          <w:sz w:val="19"/>
          <w:szCs w:val="19"/>
          <w:lang w:val="en-GB"/>
        </w:rPr>
        <w:t xml:space="preserve">As </w:t>
      </w:r>
      <w:r w:rsidR="00340219">
        <w:rPr>
          <w:rFonts w:ascii="Arial" w:hAnsi="Arial" w:cs="Arial"/>
          <w:sz w:val="19"/>
          <w:szCs w:val="19"/>
          <w:lang w:val="en-GB"/>
        </w:rPr>
        <w:t>of</w:t>
      </w:r>
      <w:r w:rsidRPr="00AF4C16">
        <w:rPr>
          <w:rFonts w:ascii="Arial" w:hAnsi="Arial" w:cs="Arial"/>
          <w:sz w:val="19"/>
          <w:szCs w:val="19"/>
          <w:lang w:val="en-GB"/>
        </w:rPr>
        <w:t xml:space="preserve"> </w:t>
      </w:r>
      <w:r w:rsidR="00120FCC" w:rsidRPr="00120FCC">
        <w:rPr>
          <w:rFonts w:ascii="Arial" w:hAnsi="Arial" w:cs="Arial"/>
          <w:sz w:val="19"/>
          <w:szCs w:val="19"/>
          <w:lang w:val="en-GB"/>
        </w:rPr>
        <w:t>31 March 2023 and 31 December 2022</w:t>
      </w:r>
      <w:r w:rsidR="00A13CD6" w:rsidRPr="00AF4C16">
        <w:rPr>
          <w:rFonts w:ascii="Arial" w:hAnsi="Arial" w:cs="Arial"/>
          <w:sz w:val="19"/>
          <w:szCs w:val="19"/>
          <w:lang w:val="en-GB"/>
        </w:rPr>
        <w:t>,</w:t>
      </w:r>
      <w:r w:rsidR="00457836">
        <w:rPr>
          <w:rFonts w:ascii="Arial" w:hAnsi="Arial" w:cs="Arial"/>
          <w:sz w:val="19"/>
          <w:szCs w:val="19"/>
          <w:lang w:val="en-GB"/>
        </w:rPr>
        <w:t xml:space="preserve"> </w:t>
      </w:r>
      <w:r w:rsidR="00A13CD6" w:rsidRPr="00AF4C16">
        <w:rPr>
          <w:rFonts w:ascii="Arial" w:hAnsi="Arial" w:cs="Arial"/>
          <w:sz w:val="19"/>
          <w:szCs w:val="19"/>
          <w:lang w:val="en-GB"/>
        </w:rPr>
        <w:t xml:space="preserve">trade accounts receivable </w:t>
      </w:r>
      <w:r w:rsidR="00414773" w:rsidRPr="00AF4C16">
        <w:rPr>
          <w:rFonts w:ascii="Arial" w:hAnsi="Arial" w:cs="Arial"/>
          <w:sz w:val="19"/>
          <w:szCs w:val="19"/>
          <w:lang w:val="en-GB"/>
        </w:rPr>
        <w:t xml:space="preserve">classified by outstanding aging </w:t>
      </w:r>
      <w:r w:rsidR="00A13CD6" w:rsidRPr="00AF4C16">
        <w:rPr>
          <w:rFonts w:ascii="Arial" w:hAnsi="Arial" w:cs="Arial"/>
          <w:sz w:val="19"/>
          <w:szCs w:val="19"/>
          <w:lang w:val="en-GB"/>
        </w:rPr>
        <w:t>are as follows:</w:t>
      </w:r>
    </w:p>
    <w:p w14:paraId="0DE7C974" w14:textId="77777777" w:rsidR="002C0F36" w:rsidRPr="002C0F36" w:rsidRDefault="002C0F36" w:rsidP="009800D0">
      <w:pPr>
        <w:tabs>
          <w:tab w:val="num" w:pos="360"/>
        </w:tabs>
        <w:spacing w:line="360" w:lineRule="auto"/>
        <w:ind w:left="360"/>
        <w:jc w:val="thaiDistribute"/>
        <w:rPr>
          <w:rFonts w:ascii="Arial" w:hAnsi="Arial" w:cs="Arial"/>
          <w:sz w:val="10"/>
          <w:szCs w:val="10"/>
          <w:lang w:val="en-GB"/>
        </w:rPr>
      </w:pPr>
    </w:p>
    <w:p w14:paraId="2AEA7286" w14:textId="77777777" w:rsidR="00A13CD6" w:rsidRPr="00A618D8" w:rsidRDefault="00A13CD6" w:rsidP="009800D0">
      <w:pPr>
        <w:tabs>
          <w:tab w:val="num" w:pos="360"/>
        </w:tabs>
        <w:spacing w:line="360" w:lineRule="auto"/>
        <w:ind w:left="360"/>
        <w:jc w:val="thaiDistribute"/>
        <w:rPr>
          <w:rFonts w:ascii="Arial" w:hAnsi="Arial" w:cs="Arial"/>
          <w:sz w:val="4"/>
          <w:szCs w:val="4"/>
          <w:lang w:val="en-GB"/>
        </w:rPr>
      </w:pPr>
    </w:p>
    <w:tbl>
      <w:tblPr>
        <w:tblW w:w="9207" w:type="dxa"/>
        <w:tblInd w:w="369" w:type="dxa"/>
        <w:tblLayout w:type="fixed"/>
        <w:tblLook w:val="0000" w:firstRow="0" w:lastRow="0" w:firstColumn="0" w:lastColumn="0" w:noHBand="0" w:noVBand="0"/>
      </w:tblPr>
      <w:tblGrid>
        <w:gridCol w:w="3408"/>
        <w:gridCol w:w="1323"/>
        <w:gridCol w:w="236"/>
        <w:gridCol w:w="1214"/>
        <w:gridCol w:w="236"/>
        <w:gridCol w:w="1278"/>
        <w:gridCol w:w="236"/>
        <w:gridCol w:w="1276"/>
      </w:tblGrid>
      <w:tr w:rsidR="00D72E44" w:rsidRPr="00423711" w14:paraId="78321E41" w14:textId="77777777" w:rsidTr="00E82675">
        <w:trPr>
          <w:cantSplit/>
          <w:tblHeader/>
        </w:trPr>
        <w:tc>
          <w:tcPr>
            <w:tcW w:w="9207" w:type="dxa"/>
            <w:gridSpan w:val="8"/>
          </w:tcPr>
          <w:p w14:paraId="0BB9F67F" w14:textId="77777777" w:rsidR="00D72E44" w:rsidRPr="00423711" w:rsidRDefault="00D72E44" w:rsidP="005B1EF5">
            <w:pPr>
              <w:pStyle w:val="3"/>
              <w:tabs>
                <w:tab w:val="clear" w:pos="360"/>
                <w:tab w:val="clear" w:pos="720"/>
              </w:tabs>
              <w:spacing w:line="360" w:lineRule="auto"/>
              <w:jc w:val="right"/>
              <w:rPr>
                <w:rFonts w:ascii="Arial" w:hAnsi="Arial" w:cs="Arial"/>
                <w:sz w:val="19"/>
                <w:szCs w:val="19"/>
              </w:rPr>
            </w:pPr>
            <w:bookmarkStart w:id="2" w:name="_Hlk39749847"/>
            <w:r w:rsidRPr="00423711">
              <w:rPr>
                <w:rFonts w:ascii="Arial" w:hAnsi="Arial" w:cs="Arial"/>
                <w:sz w:val="19"/>
                <w:szCs w:val="19"/>
              </w:rPr>
              <w:t>(Unit : Thousand Baht)</w:t>
            </w:r>
          </w:p>
        </w:tc>
      </w:tr>
      <w:tr w:rsidR="00A13CD6" w:rsidRPr="00423711" w14:paraId="3D072B8D" w14:textId="77777777" w:rsidTr="00E82675">
        <w:trPr>
          <w:cantSplit/>
          <w:tblHeader/>
        </w:trPr>
        <w:tc>
          <w:tcPr>
            <w:tcW w:w="3408" w:type="dxa"/>
          </w:tcPr>
          <w:p w14:paraId="35BFA5B1" w14:textId="77777777" w:rsidR="00A13CD6" w:rsidRPr="00423711" w:rsidRDefault="00A13CD6" w:rsidP="005B1EF5">
            <w:pPr>
              <w:pStyle w:val="3"/>
              <w:tabs>
                <w:tab w:val="clear" w:pos="360"/>
                <w:tab w:val="clear" w:pos="720"/>
              </w:tabs>
              <w:spacing w:line="360" w:lineRule="auto"/>
              <w:jc w:val="center"/>
              <w:rPr>
                <w:rFonts w:ascii="Arial" w:hAnsi="Arial" w:cs="Arial"/>
                <w:sz w:val="19"/>
                <w:szCs w:val="19"/>
              </w:rPr>
            </w:pPr>
            <w:r w:rsidRPr="00423711">
              <w:rPr>
                <w:rFonts w:ascii="Arial" w:hAnsi="Arial" w:cs="Arial"/>
                <w:b/>
                <w:bCs/>
                <w:sz w:val="19"/>
                <w:szCs w:val="19"/>
                <w:lang w:val="en-GB"/>
              </w:rPr>
              <w:tab/>
            </w:r>
          </w:p>
        </w:tc>
        <w:tc>
          <w:tcPr>
            <w:tcW w:w="2773" w:type="dxa"/>
            <w:gridSpan w:val="3"/>
            <w:tcBorders>
              <w:bottom w:val="single" w:sz="4" w:space="0" w:color="auto"/>
            </w:tcBorders>
            <w:vAlign w:val="bottom"/>
          </w:tcPr>
          <w:p w14:paraId="1444375E" w14:textId="13EC1CDB" w:rsidR="00A13CD6" w:rsidRPr="00423711" w:rsidRDefault="00470FBB" w:rsidP="005B1EF5">
            <w:pPr>
              <w:spacing w:line="360" w:lineRule="auto"/>
              <w:ind w:left="-202" w:right="-249"/>
              <w:jc w:val="center"/>
              <w:rPr>
                <w:rFonts w:ascii="Arial" w:hAnsi="Arial" w:cs="Arial"/>
                <w:sz w:val="19"/>
                <w:szCs w:val="19"/>
              </w:rPr>
            </w:pPr>
            <w:r w:rsidRPr="00423711">
              <w:rPr>
                <w:rFonts w:ascii="Arial" w:hAnsi="Arial" w:cs="Arial"/>
                <w:sz w:val="19"/>
                <w:szCs w:val="19"/>
              </w:rPr>
              <w:t>Consol</w:t>
            </w:r>
            <w:r w:rsidR="0027013B" w:rsidRPr="00423711">
              <w:rPr>
                <w:rFonts w:ascii="Arial" w:hAnsi="Arial" w:cs="Arial"/>
                <w:sz w:val="19"/>
                <w:szCs w:val="19"/>
              </w:rPr>
              <w:t>i</w:t>
            </w:r>
            <w:r w:rsidRPr="00423711">
              <w:rPr>
                <w:rFonts w:ascii="Arial" w:hAnsi="Arial" w:cs="Arial"/>
                <w:sz w:val="19"/>
                <w:szCs w:val="19"/>
              </w:rPr>
              <w:t>date</w:t>
            </w:r>
            <w:r w:rsidR="0027013B" w:rsidRPr="00423711">
              <w:rPr>
                <w:rFonts w:ascii="Arial" w:hAnsi="Arial" w:cs="Arial"/>
                <w:sz w:val="19"/>
                <w:szCs w:val="19"/>
              </w:rPr>
              <w:t>d Statements</w:t>
            </w:r>
          </w:p>
        </w:tc>
        <w:tc>
          <w:tcPr>
            <w:tcW w:w="236" w:type="dxa"/>
            <w:tcBorders>
              <w:left w:val="nil"/>
            </w:tcBorders>
          </w:tcPr>
          <w:p w14:paraId="180CD03E" w14:textId="77777777" w:rsidR="00A13CD6" w:rsidRPr="00423711" w:rsidRDefault="00A13CD6" w:rsidP="005B1EF5">
            <w:pPr>
              <w:pStyle w:val="a0"/>
              <w:spacing w:line="360" w:lineRule="auto"/>
              <w:jc w:val="center"/>
              <w:rPr>
                <w:rFonts w:ascii="Arial" w:hAnsi="Arial" w:cs="Arial"/>
                <w:sz w:val="19"/>
                <w:szCs w:val="19"/>
                <w:lang w:val="en-GB"/>
              </w:rPr>
            </w:pPr>
          </w:p>
        </w:tc>
        <w:tc>
          <w:tcPr>
            <w:tcW w:w="2790" w:type="dxa"/>
            <w:gridSpan w:val="3"/>
            <w:tcBorders>
              <w:bottom w:val="single" w:sz="4" w:space="0" w:color="auto"/>
            </w:tcBorders>
            <w:vAlign w:val="bottom"/>
          </w:tcPr>
          <w:p w14:paraId="3E9D8BC0" w14:textId="444DDAA1" w:rsidR="00A13CD6" w:rsidRPr="00423711" w:rsidRDefault="0027013B" w:rsidP="005B1EF5">
            <w:pPr>
              <w:spacing w:line="360" w:lineRule="auto"/>
              <w:jc w:val="center"/>
              <w:rPr>
                <w:rFonts w:ascii="Arial" w:hAnsi="Arial" w:cs="Arial"/>
                <w:sz w:val="19"/>
                <w:szCs w:val="19"/>
              </w:rPr>
            </w:pPr>
            <w:r w:rsidRPr="00423711">
              <w:rPr>
                <w:rFonts w:ascii="Arial" w:hAnsi="Arial" w:cs="Arial"/>
                <w:sz w:val="19"/>
                <w:szCs w:val="19"/>
              </w:rPr>
              <w:t>Separate Statements</w:t>
            </w:r>
          </w:p>
        </w:tc>
      </w:tr>
      <w:tr w:rsidR="00120FCC" w:rsidRPr="00423711" w14:paraId="51081AA7" w14:textId="77777777" w:rsidTr="00E82675">
        <w:trPr>
          <w:cantSplit/>
          <w:tblHeader/>
        </w:trPr>
        <w:tc>
          <w:tcPr>
            <w:tcW w:w="3408" w:type="dxa"/>
          </w:tcPr>
          <w:p w14:paraId="571EA227" w14:textId="77777777" w:rsidR="00120FCC" w:rsidRPr="00423711" w:rsidRDefault="00120FCC" w:rsidP="00120FCC">
            <w:pPr>
              <w:pStyle w:val="3"/>
              <w:tabs>
                <w:tab w:val="clear" w:pos="360"/>
                <w:tab w:val="clear" w:pos="720"/>
              </w:tabs>
              <w:spacing w:before="60" w:after="30" w:line="276" w:lineRule="auto"/>
              <w:rPr>
                <w:rFonts w:ascii="Arial" w:hAnsi="Arial" w:cs="Arial"/>
                <w:sz w:val="19"/>
                <w:szCs w:val="19"/>
              </w:rPr>
            </w:pPr>
          </w:p>
        </w:tc>
        <w:tc>
          <w:tcPr>
            <w:tcW w:w="1323" w:type="dxa"/>
            <w:tcBorders>
              <w:left w:val="nil"/>
              <w:bottom w:val="single" w:sz="4" w:space="0" w:color="auto"/>
            </w:tcBorders>
            <w:vAlign w:val="bottom"/>
          </w:tcPr>
          <w:p w14:paraId="4D3F9B84" w14:textId="65E60ABC" w:rsidR="00120FCC" w:rsidRPr="00423711" w:rsidRDefault="00120FCC" w:rsidP="00120FCC">
            <w:pPr>
              <w:spacing w:before="60" w:after="30" w:line="276" w:lineRule="auto"/>
              <w:ind w:left="-102" w:right="-102" w:hanging="12"/>
              <w:jc w:val="center"/>
              <w:rPr>
                <w:rFonts w:ascii="Arial" w:hAnsi="Arial" w:cs="Arial"/>
                <w:sz w:val="19"/>
                <w:szCs w:val="19"/>
              </w:rPr>
            </w:pPr>
            <w:r w:rsidRPr="00423711">
              <w:rPr>
                <w:rFonts w:ascii="Arial" w:hAnsi="Arial" w:cs="Arial"/>
                <w:sz w:val="19"/>
                <w:szCs w:val="19"/>
                <w:lang w:val="en-GB"/>
              </w:rPr>
              <w:t>31 March</w:t>
            </w:r>
            <w:r w:rsidRPr="00423711">
              <w:rPr>
                <w:rFonts w:ascii="Arial" w:hAnsi="Arial" w:cs="Arial"/>
                <w:sz w:val="19"/>
                <w:szCs w:val="19"/>
                <w:lang w:val="en-GB"/>
              </w:rPr>
              <w:br/>
              <w:t>2023</w:t>
            </w:r>
          </w:p>
        </w:tc>
        <w:tc>
          <w:tcPr>
            <w:tcW w:w="236" w:type="dxa"/>
            <w:tcBorders>
              <w:left w:val="nil"/>
            </w:tcBorders>
          </w:tcPr>
          <w:p w14:paraId="1C3DFFA1" w14:textId="77777777" w:rsidR="00120FCC" w:rsidRPr="00423711" w:rsidRDefault="00120FCC" w:rsidP="00120FCC">
            <w:pPr>
              <w:pStyle w:val="BodyTextIndent3"/>
              <w:spacing w:before="60" w:after="30" w:line="276" w:lineRule="auto"/>
              <w:ind w:left="0"/>
              <w:jc w:val="center"/>
              <w:rPr>
                <w:rFonts w:ascii="Arial" w:hAnsi="Arial" w:cs="Arial"/>
                <w:sz w:val="19"/>
                <w:szCs w:val="19"/>
                <w:lang w:val="en-GB"/>
              </w:rPr>
            </w:pPr>
          </w:p>
        </w:tc>
        <w:tc>
          <w:tcPr>
            <w:tcW w:w="1214" w:type="dxa"/>
            <w:tcBorders>
              <w:bottom w:val="single" w:sz="4" w:space="0" w:color="auto"/>
            </w:tcBorders>
            <w:vAlign w:val="bottom"/>
          </w:tcPr>
          <w:p w14:paraId="118493D1" w14:textId="5DFC8B74" w:rsidR="00120FCC" w:rsidRPr="00423711" w:rsidRDefault="00120FCC" w:rsidP="00120FCC">
            <w:pPr>
              <w:spacing w:before="60" w:after="30" w:line="276" w:lineRule="auto"/>
              <w:ind w:left="-98" w:right="-89"/>
              <w:jc w:val="center"/>
              <w:rPr>
                <w:rFonts w:ascii="Arial" w:hAnsi="Arial" w:cs="Arial"/>
                <w:sz w:val="19"/>
                <w:szCs w:val="19"/>
                <w:lang w:val="en-GB"/>
              </w:rPr>
            </w:pPr>
            <w:r w:rsidRPr="00423711">
              <w:rPr>
                <w:rFonts w:ascii="Arial" w:hAnsi="Arial" w:cs="Arial"/>
                <w:sz w:val="19"/>
                <w:szCs w:val="19"/>
              </w:rPr>
              <w:t xml:space="preserve">31 December </w:t>
            </w:r>
            <w:r w:rsidRPr="00423711">
              <w:rPr>
                <w:rFonts w:ascii="Arial" w:hAnsi="Arial" w:cs="Arial"/>
                <w:sz w:val="19"/>
                <w:szCs w:val="19"/>
                <w:lang w:val="en-GB"/>
              </w:rPr>
              <w:t>2022</w:t>
            </w:r>
          </w:p>
        </w:tc>
        <w:tc>
          <w:tcPr>
            <w:tcW w:w="236" w:type="dxa"/>
            <w:tcBorders>
              <w:left w:val="nil"/>
            </w:tcBorders>
          </w:tcPr>
          <w:p w14:paraId="2627619D" w14:textId="77777777" w:rsidR="00120FCC" w:rsidRPr="00423711" w:rsidRDefault="00120FCC" w:rsidP="00120FCC">
            <w:pPr>
              <w:spacing w:before="60" w:after="30" w:line="276" w:lineRule="auto"/>
              <w:ind w:right="72"/>
              <w:jc w:val="center"/>
              <w:rPr>
                <w:rFonts w:ascii="Arial" w:hAnsi="Arial" w:cs="Arial"/>
                <w:sz w:val="19"/>
                <w:szCs w:val="19"/>
              </w:rPr>
            </w:pPr>
          </w:p>
        </w:tc>
        <w:tc>
          <w:tcPr>
            <w:tcW w:w="1278" w:type="dxa"/>
            <w:tcBorders>
              <w:bottom w:val="single" w:sz="4" w:space="0" w:color="auto"/>
            </w:tcBorders>
            <w:vAlign w:val="bottom"/>
          </w:tcPr>
          <w:p w14:paraId="4FD88FB6" w14:textId="290FF31C" w:rsidR="00120FCC" w:rsidRPr="00423711" w:rsidRDefault="00120FCC" w:rsidP="00120FCC">
            <w:pPr>
              <w:spacing w:before="60" w:after="30" w:line="276" w:lineRule="auto"/>
              <w:ind w:left="-105" w:right="-108" w:firstLine="90"/>
              <w:jc w:val="center"/>
              <w:rPr>
                <w:rFonts w:ascii="Arial" w:hAnsi="Arial" w:cs="Arial"/>
                <w:sz w:val="19"/>
                <w:szCs w:val="19"/>
              </w:rPr>
            </w:pPr>
            <w:r w:rsidRPr="00423711">
              <w:rPr>
                <w:rFonts w:ascii="Arial" w:hAnsi="Arial" w:cs="Arial"/>
                <w:sz w:val="19"/>
                <w:szCs w:val="19"/>
                <w:lang w:val="en-GB"/>
              </w:rPr>
              <w:t>31 March</w:t>
            </w:r>
            <w:r w:rsidRPr="00423711">
              <w:rPr>
                <w:rFonts w:ascii="Arial" w:hAnsi="Arial" w:cs="Arial"/>
                <w:sz w:val="19"/>
                <w:szCs w:val="19"/>
                <w:lang w:val="en-GB"/>
              </w:rPr>
              <w:br/>
              <w:t>2023</w:t>
            </w:r>
          </w:p>
        </w:tc>
        <w:tc>
          <w:tcPr>
            <w:tcW w:w="236" w:type="dxa"/>
          </w:tcPr>
          <w:p w14:paraId="420E247D" w14:textId="77777777" w:rsidR="00120FCC" w:rsidRPr="00423711" w:rsidRDefault="00120FCC" w:rsidP="00120FCC">
            <w:pPr>
              <w:pStyle w:val="BodyTextIndent3"/>
              <w:spacing w:before="60" w:after="30" w:line="276" w:lineRule="auto"/>
              <w:ind w:left="0"/>
              <w:jc w:val="center"/>
              <w:rPr>
                <w:rFonts w:ascii="Arial" w:hAnsi="Arial" w:cs="Arial"/>
                <w:sz w:val="19"/>
                <w:szCs w:val="19"/>
                <w:lang w:val="en-GB"/>
              </w:rPr>
            </w:pPr>
          </w:p>
        </w:tc>
        <w:tc>
          <w:tcPr>
            <w:tcW w:w="1276" w:type="dxa"/>
            <w:tcBorders>
              <w:bottom w:val="single" w:sz="4" w:space="0" w:color="auto"/>
            </w:tcBorders>
            <w:vAlign w:val="bottom"/>
          </w:tcPr>
          <w:p w14:paraId="339AB46A" w14:textId="48BCCE38" w:rsidR="00120FCC" w:rsidRPr="00423711" w:rsidRDefault="00120FCC" w:rsidP="00120FCC">
            <w:pPr>
              <w:spacing w:before="60" w:after="30" w:line="276" w:lineRule="auto"/>
              <w:ind w:left="-98" w:right="-89"/>
              <w:jc w:val="center"/>
              <w:rPr>
                <w:rFonts w:ascii="Arial" w:hAnsi="Arial" w:cs="Arial"/>
                <w:sz w:val="19"/>
                <w:szCs w:val="19"/>
                <w:lang w:val="en-GB"/>
              </w:rPr>
            </w:pPr>
            <w:r w:rsidRPr="00423711">
              <w:rPr>
                <w:rFonts w:ascii="Arial" w:hAnsi="Arial" w:cs="Arial"/>
                <w:sz w:val="19"/>
                <w:szCs w:val="19"/>
              </w:rPr>
              <w:t xml:space="preserve">31 December </w:t>
            </w:r>
            <w:r w:rsidRPr="00423711">
              <w:rPr>
                <w:rFonts w:ascii="Arial" w:hAnsi="Arial" w:cs="Arial"/>
                <w:sz w:val="19"/>
                <w:szCs w:val="19"/>
                <w:lang w:val="en-GB"/>
              </w:rPr>
              <w:t>2022</w:t>
            </w:r>
          </w:p>
        </w:tc>
      </w:tr>
      <w:bookmarkEnd w:id="2"/>
      <w:tr w:rsidR="00A13CD6" w:rsidRPr="00423711" w14:paraId="11DCFFC6" w14:textId="77777777" w:rsidTr="00E82675">
        <w:trPr>
          <w:cantSplit/>
        </w:trPr>
        <w:tc>
          <w:tcPr>
            <w:tcW w:w="4731" w:type="dxa"/>
            <w:gridSpan w:val="2"/>
          </w:tcPr>
          <w:p w14:paraId="4CDF3490" w14:textId="77777777" w:rsidR="00EB19FA" w:rsidRPr="00E82675" w:rsidRDefault="00EB19FA" w:rsidP="00105153">
            <w:pPr>
              <w:pStyle w:val="Header"/>
              <w:spacing w:before="60" w:after="30" w:line="276" w:lineRule="auto"/>
              <w:ind w:left="-56" w:right="-54"/>
              <w:rPr>
                <w:rFonts w:ascii="Arial" w:hAnsi="Arial" w:cs="Arial"/>
                <w:sz w:val="10"/>
                <w:szCs w:val="10"/>
                <w:u w:val="single"/>
              </w:rPr>
            </w:pPr>
          </w:p>
          <w:p w14:paraId="52E3ADE4" w14:textId="3D730825" w:rsidR="00A13CD6" w:rsidRPr="00423711" w:rsidRDefault="00A13CD6" w:rsidP="00105153">
            <w:pPr>
              <w:pStyle w:val="Header"/>
              <w:spacing w:before="60" w:after="30" w:line="276" w:lineRule="auto"/>
              <w:ind w:left="-56" w:right="-54"/>
              <w:rPr>
                <w:rFonts w:ascii="Arial" w:hAnsi="Arial" w:cs="Arial"/>
                <w:sz w:val="19"/>
                <w:szCs w:val="19"/>
                <w:u w:val="single"/>
              </w:rPr>
            </w:pPr>
            <w:r w:rsidRPr="00423711">
              <w:rPr>
                <w:rFonts w:ascii="Arial" w:hAnsi="Arial" w:cs="Arial"/>
                <w:sz w:val="19"/>
                <w:szCs w:val="19"/>
                <w:u w:val="single"/>
              </w:rPr>
              <w:t xml:space="preserve">Trade accounts receivable </w:t>
            </w:r>
            <w:r w:rsidR="00977133">
              <w:rPr>
                <w:rFonts w:ascii="Arial" w:hAnsi="Arial" w:cs="Arial"/>
                <w:sz w:val="19"/>
                <w:szCs w:val="19"/>
                <w:u w:val="single"/>
              </w:rPr>
              <w:br/>
            </w:r>
            <w:r w:rsidR="00977133" w:rsidRPr="00E82675">
              <w:rPr>
                <w:rFonts w:ascii="Arial" w:hAnsi="Arial" w:cs="Arial"/>
                <w:sz w:val="19"/>
                <w:szCs w:val="19"/>
              </w:rPr>
              <w:t xml:space="preserve">     </w:t>
            </w:r>
            <w:r w:rsidR="00CB4738" w:rsidRPr="00423711">
              <w:rPr>
                <w:rFonts w:ascii="Arial" w:hAnsi="Arial" w:cs="Arial"/>
                <w:sz w:val="19"/>
                <w:szCs w:val="19"/>
                <w:u w:val="single"/>
              </w:rPr>
              <w:t>-</w:t>
            </w:r>
            <w:r w:rsidRPr="00423711">
              <w:rPr>
                <w:rFonts w:ascii="Arial" w:hAnsi="Arial" w:cs="Arial"/>
                <w:sz w:val="19"/>
                <w:szCs w:val="19"/>
                <w:u w:val="single"/>
              </w:rPr>
              <w:t xml:space="preserve"> general</w:t>
            </w:r>
            <w:r w:rsidR="00D42A98" w:rsidRPr="00423711">
              <w:rPr>
                <w:rFonts w:ascii="Arial" w:hAnsi="Arial" w:cs="Arial"/>
                <w:sz w:val="19"/>
                <w:szCs w:val="19"/>
                <w:u w:val="single"/>
              </w:rPr>
              <w:t xml:space="preserve"> </w:t>
            </w:r>
            <w:r w:rsidRPr="00423711">
              <w:rPr>
                <w:rFonts w:ascii="Arial" w:hAnsi="Arial" w:cs="Arial"/>
                <w:sz w:val="19"/>
                <w:szCs w:val="19"/>
                <w:u w:val="single"/>
              </w:rPr>
              <w:t xml:space="preserve">customers </w:t>
            </w:r>
            <w:r w:rsidR="00B25E26" w:rsidRPr="00423711">
              <w:rPr>
                <w:rFonts w:ascii="Arial" w:hAnsi="Arial" w:cs="Arial"/>
                <w:sz w:val="19"/>
                <w:szCs w:val="19"/>
                <w:u w:val="single"/>
              </w:rPr>
              <w:t>-</w:t>
            </w:r>
            <w:r w:rsidRPr="00423711">
              <w:rPr>
                <w:rFonts w:ascii="Arial" w:hAnsi="Arial" w:cs="Arial"/>
                <w:sz w:val="19"/>
                <w:szCs w:val="19"/>
                <w:u w:val="single"/>
              </w:rPr>
              <w:t xml:space="preserve"> net</w:t>
            </w:r>
          </w:p>
        </w:tc>
        <w:tc>
          <w:tcPr>
            <w:tcW w:w="236" w:type="dxa"/>
            <w:tcBorders>
              <w:left w:val="nil"/>
            </w:tcBorders>
            <w:vAlign w:val="center"/>
          </w:tcPr>
          <w:p w14:paraId="0392EE15" w14:textId="77777777" w:rsidR="00A13CD6" w:rsidRPr="00423711" w:rsidRDefault="00A13CD6" w:rsidP="00105153">
            <w:pPr>
              <w:spacing w:before="60" w:after="30" w:line="276" w:lineRule="auto"/>
              <w:jc w:val="right"/>
              <w:rPr>
                <w:rFonts w:ascii="Arial" w:hAnsi="Arial" w:cs="Arial"/>
                <w:sz w:val="19"/>
                <w:szCs w:val="19"/>
              </w:rPr>
            </w:pPr>
          </w:p>
        </w:tc>
        <w:tc>
          <w:tcPr>
            <w:tcW w:w="1214" w:type="dxa"/>
            <w:vAlign w:val="center"/>
          </w:tcPr>
          <w:p w14:paraId="36C43E79" w14:textId="77777777" w:rsidR="00A13CD6" w:rsidRPr="00423711" w:rsidRDefault="00A13CD6" w:rsidP="00105153">
            <w:pPr>
              <w:spacing w:before="60" w:after="30" w:line="276" w:lineRule="auto"/>
              <w:jc w:val="right"/>
              <w:rPr>
                <w:rFonts w:ascii="Arial" w:hAnsi="Arial" w:cs="Arial"/>
                <w:sz w:val="19"/>
                <w:szCs w:val="19"/>
                <w:lang w:val="en-GB"/>
              </w:rPr>
            </w:pPr>
          </w:p>
        </w:tc>
        <w:tc>
          <w:tcPr>
            <w:tcW w:w="236" w:type="dxa"/>
            <w:tcBorders>
              <w:left w:val="nil"/>
            </w:tcBorders>
            <w:vAlign w:val="center"/>
          </w:tcPr>
          <w:p w14:paraId="219D6D31" w14:textId="77777777" w:rsidR="00A13CD6" w:rsidRPr="00423711" w:rsidRDefault="00A13CD6" w:rsidP="00105153">
            <w:pPr>
              <w:spacing w:before="60" w:after="30" w:line="276" w:lineRule="auto"/>
              <w:jc w:val="right"/>
              <w:rPr>
                <w:rFonts w:ascii="Arial" w:hAnsi="Arial" w:cs="Arial"/>
                <w:sz w:val="19"/>
                <w:szCs w:val="19"/>
                <w:lang w:val="en-GB"/>
              </w:rPr>
            </w:pPr>
          </w:p>
        </w:tc>
        <w:tc>
          <w:tcPr>
            <w:tcW w:w="1278" w:type="dxa"/>
          </w:tcPr>
          <w:p w14:paraId="2F72C459" w14:textId="77777777" w:rsidR="00A13CD6" w:rsidRPr="00423711" w:rsidRDefault="00A13CD6" w:rsidP="00105153">
            <w:pPr>
              <w:spacing w:before="60" w:after="30" w:line="276" w:lineRule="auto"/>
              <w:jc w:val="right"/>
              <w:rPr>
                <w:rFonts w:ascii="Arial" w:hAnsi="Arial" w:cs="Arial"/>
                <w:sz w:val="19"/>
                <w:szCs w:val="19"/>
                <w:lang w:val="en-GB"/>
              </w:rPr>
            </w:pPr>
          </w:p>
        </w:tc>
        <w:tc>
          <w:tcPr>
            <w:tcW w:w="236" w:type="dxa"/>
            <w:vAlign w:val="center"/>
          </w:tcPr>
          <w:p w14:paraId="60E3521D" w14:textId="77777777" w:rsidR="00A13CD6" w:rsidRPr="00423711" w:rsidRDefault="00A13CD6" w:rsidP="00105153">
            <w:pPr>
              <w:spacing w:before="60" w:after="30" w:line="276" w:lineRule="auto"/>
              <w:jc w:val="right"/>
              <w:rPr>
                <w:rFonts w:ascii="Arial" w:hAnsi="Arial" w:cs="Arial"/>
                <w:sz w:val="19"/>
                <w:szCs w:val="19"/>
                <w:lang w:val="en-GB"/>
              </w:rPr>
            </w:pPr>
          </w:p>
        </w:tc>
        <w:tc>
          <w:tcPr>
            <w:tcW w:w="1276" w:type="dxa"/>
            <w:vAlign w:val="center"/>
          </w:tcPr>
          <w:p w14:paraId="0BD1FCD4" w14:textId="77777777" w:rsidR="00A13CD6" w:rsidRPr="00423711" w:rsidRDefault="00A13CD6" w:rsidP="00105153">
            <w:pPr>
              <w:spacing w:before="60" w:after="30" w:line="276" w:lineRule="auto"/>
              <w:jc w:val="right"/>
              <w:rPr>
                <w:rFonts w:ascii="Arial" w:hAnsi="Arial" w:cs="Arial"/>
                <w:sz w:val="19"/>
                <w:szCs w:val="19"/>
                <w:lang w:val="en-GB"/>
              </w:rPr>
            </w:pPr>
          </w:p>
        </w:tc>
      </w:tr>
      <w:tr w:rsidR="007E2295" w:rsidRPr="00423711" w14:paraId="4916B7FA" w14:textId="77777777" w:rsidTr="00E82675">
        <w:trPr>
          <w:cantSplit/>
        </w:trPr>
        <w:tc>
          <w:tcPr>
            <w:tcW w:w="3408" w:type="dxa"/>
            <w:vAlign w:val="center"/>
          </w:tcPr>
          <w:p w14:paraId="664D0F97" w14:textId="77777777" w:rsidR="007E2295" w:rsidRPr="00423711" w:rsidRDefault="007E2295" w:rsidP="007E2295">
            <w:pPr>
              <w:pStyle w:val="Header"/>
              <w:spacing w:before="60" w:after="30" w:line="276" w:lineRule="auto"/>
              <w:ind w:left="-56" w:right="-54"/>
              <w:rPr>
                <w:rFonts w:ascii="Arial" w:hAnsi="Arial" w:cs="Arial"/>
                <w:sz w:val="19"/>
                <w:szCs w:val="19"/>
              </w:rPr>
            </w:pPr>
            <w:r w:rsidRPr="00423711">
              <w:rPr>
                <w:rFonts w:ascii="Arial" w:hAnsi="Arial" w:cs="Arial"/>
                <w:sz w:val="19"/>
                <w:szCs w:val="19"/>
              </w:rPr>
              <w:t>Not yet due</w:t>
            </w:r>
          </w:p>
        </w:tc>
        <w:tc>
          <w:tcPr>
            <w:tcW w:w="1323" w:type="dxa"/>
            <w:tcBorders>
              <w:left w:val="nil"/>
            </w:tcBorders>
          </w:tcPr>
          <w:p w14:paraId="355C0AB1" w14:textId="38F2E48E" w:rsidR="007E2295" w:rsidRPr="00E82675" w:rsidRDefault="007E2295" w:rsidP="00E82675">
            <w:pPr>
              <w:spacing w:before="60" w:after="30" w:line="276" w:lineRule="auto"/>
              <w:ind w:right="-24"/>
              <w:jc w:val="right"/>
              <w:rPr>
                <w:rFonts w:ascii="Arial" w:hAnsi="Arial" w:cs="Arial"/>
                <w:sz w:val="19"/>
                <w:szCs w:val="19"/>
                <w:lang w:val="en-GB"/>
              </w:rPr>
            </w:pPr>
            <w:r w:rsidRPr="00E82675">
              <w:rPr>
                <w:rFonts w:ascii="Arial" w:hAnsi="Arial" w:cs="Arial"/>
                <w:sz w:val="19"/>
                <w:szCs w:val="19"/>
                <w:cs/>
                <w:lang w:val="en-GB"/>
              </w:rPr>
              <w:t>1</w:t>
            </w:r>
            <w:r w:rsidRPr="00E82675">
              <w:rPr>
                <w:rFonts w:ascii="Arial" w:hAnsi="Arial" w:cs="Arial"/>
                <w:sz w:val="19"/>
                <w:szCs w:val="19"/>
                <w:lang w:val="en-GB"/>
              </w:rPr>
              <w:t>,227,591</w:t>
            </w:r>
          </w:p>
        </w:tc>
        <w:tc>
          <w:tcPr>
            <w:tcW w:w="236" w:type="dxa"/>
            <w:tcBorders>
              <w:left w:val="nil"/>
            </w:tcBorders>
            <w:vAlign w:val="bottom"/>
          </w:tcPr>
          <w:p w14:paraId="2713054A" w14:textId="77777777" w:rsidR="007E2295" w:rsidRPr="00423711" w:rsidRDefault="007E2295" w:rsidP="007E2295">
            <w:pPr>
              <w:spacing w:before="60" w:after="30" w:line="276" w:lineRule="auto"/>
              <w:jc w:val="right"/>
              <w:rPr>
                <w:rFonts w:ascii="Arial" w:hAnsi="Arial" w:cs="Arial"/>
                <w:sz w:val="19"/>
                <w:szCs w:val="19"/>
              </w:rPr>
            </w:pPr>
          </w:p>
        </w:tc>
        <w:tc>
          <w:tcPr>
            <w:tcW w:w="1214" w:type="dxa"/>
          </w:tcPr>
          <w:p w14:paraId="1FBEAB52" w14:textId="4B7E3ECE" w:rsidR="007E2295" w:rsidRPr="00423711" w:rsidRDefault="007E2295" w:rsidP="007E2295">
            <w:pPr>
              <w:spacing w:before="60" w:after="30" w:line="276" w:lineRule="auto"/>
              <w:ind w:right="-24"/>
              <w:jc w:val="right"/>
              <w:rPr>
                <w:rFonts w:ascii="Arial" w:hAnsi="Arial" w:cs="Arial"/>
                <w:sz w:val="19"/>
                <w:szCs w:val="19"/>
              </w:rPr>
            </w:pPr>
            <w:r w:rsidRPr="00E82675">
              <w:rPr>
                <w:rFonts w:ascii="Arial" w:hAnsi="Arial" w:cs="Arial"/>
                <w:sz w:val="19"/>
                <w:szCs w:val="19"/>
                <w:lang w:val="en-GB"/>
              </w:rPr>
              <w:t>1,147,46</w:t>
            </w:r>
            <w:r w:rsidR="0097630C">
              <w:rPr>
                <w:rFonts w:ascii="Arial" w:hAnsi="Arial" w:cstheme="minorBidi"/>
                <w:sz w:val="19"/>
                <w:szCs w:val="19"/>
              </w:rPr>
              <w:t>4</w:t>
            </w:r>
          </w:p>
        </w:tc>
        <w:tc>
          <w:tcPr>
            <w:tcW w:w="236" w:type="dxa"/>
            <w:tcBorders>
              <w:left w:val="nil"/>
            </w:tcBorders>
            <w:vAlign w:val="bottom"/>
          </w:tcPr>
          <w:p w14:paraId="70BF2E8B" w14:textId="77777777" w:rsidR="007E2295" w:rsidRPr="00423711" w:rsidRDefault="007E2295" w:rsidP="007E2295">
            <w:pPr>
              <w:spacing w:before="60" w:after="30" w:line="276" w:lineRule="auto"/>
              <w:jc w:val="right"/>
              <w:rPr>
                <w:rFonts w:ascii="Arial" w:hAnsi="Arial" w:cs="Arial"/>
                <w:sz w:val="19"/>
                <w:szCs w:val="19"/>
              </w:rPr>
            </w:pPr>
          </w:p>
        </w:tc>
        <w:tc>
          <w:tcPr>
            <w:tcW w:w="1278" w:type="dxa"/>
          </w:tcPr>
          <w:p w14:paraId="71698ED1" w14:textId="3EC8C23C" w:rsidR="007E2295" w:rsidRPr="00E82675" w:rsidRDefault="007E2295" w:rsidP="007E2295">
            <w:pPr>
              <w:spacing w:before="60" w:after="30" w:line="276" w:lineRule="auto"/>
              <w:jc w:val="right"/>
              <w:rPr>
                <w:rFonts w:ascii="Arial" w:hAnsi="Arial" w:cs="Arial"/>
                <w:sz w:val="19"/>
                <w:szCs w:val="19"/>
                <w:lang w:val="en-GB"/>
              </w:rPr>
            </w:pPr>
            <w:r w:rsidRPr="00E82675">
              <w:rPr>
                <w:rFonts w:ascii="Arial" w:hAnsi="Arial" w:cs="Arial"/>
                <w:sz w:val="19"/>
                <w:szCs w:val="19"/>
                <w:lang w:val="en-GB"/>
              </w:rPr>
              <w:t>1,227,591</w:t>
            </w:r>
          </w:p>
        </w:tc>
        <w:tc>
          <w:tcPr>
            <w:tcW w:w="236" w:type="dxa"/>
            <w:vAlign w:val="bottom"/>
          </w:tcPr>
          <w:p w14:paraId="7998DFBC" w14:textId="77777777" w:rsidR="007E2295" w:rsidRPr="00423711" w:rsidRDefault="007E2295" w:rsidP="007E2295">
            <w:pPr>
              <w:spacing w:before="60" w:after="30" w:line="276" w:lineRule="auto"/>
              <w:jc w:val="right"/>
              <w:rPr>
                <w:rFonts w:ascii="Arial" w:hAnsi="Arial" w:cs="Arial"/>
                <w:sz w:val="19"/>
                <w:szCs w:val="19"/>
              </w:rPr>
            </w:pPr>
          </w:p>
        </w:tc>
        <w:tc>
          <w:tcPr>
            <w:tcW w:w="1276" w:type="dxa"/>
          </w:tcPr>
          <w:p w14:paraId="78CC1A37" w14:textId="35680B90" w:rsidR="007E2295" w:rsidRPr="00423711" w:rsidRDefault="007E2295" w:rsidP="007E2295">
            <w:pPr>
              <w:spacing w:before="60" w:after="30" w:line="276" w:lineRule="auto"/>
              <w:jc w:val="right"/>
              <w:rPr>
                <w:rFonts w:ascii="Arial" w:hAnsi="Arial" w:cs="Arial"/>
                <w:sz w:val="19"/>
                <w:szCs w:val="19"/>
              </w:rPr>
            </w:pPr>
            <w:r w:rsidRPr="00E82675">
              <w:rPr>
                <w:rFonts w:ascii="Arial" w:hAnsi="Arial" w:cs="Arial"/>
                <w:sz w:val="19"/>
                <w:szCs w:val="19"/>
                <w:lang w:val="en-GB"/>
              </w:rPr>
              <w:t>1,147,464</w:t>
            </w:r>
          </w:p>
        </w:tc>
      </w:tr>
      <w:tr w:rsidR="007E2295" w:rsidRPr="00423711" w14:paraId="2CBB3ADE" w14:textId="77777777" w:rsidTr="00E82675">
        <w:trPr>
          <w:cantSplit/>
        </w:trPr>
        <w:tc>
          <w:tcPr>
            <w:tcW w:w="3408" w:type="dxa"/>
            <w:vAlign w:val="center"/>
          </w:tcPr>
          <w:p w14:paraId="079CBF60" w14:textId="4C814EEF" w:rsidR="007E2295" w:rsidRPr="00423711" w:rsidRDefault="007E2295" w:rsidP="007E2295">
            <w:pPr>
              <w:pStyle w:val="Footer"/>
              <w:spacing w:before="60" w:after="30" w:line="276" w:lineRule="auto"/>
              <w:ind w:left="-56" w:right="-54"/>
              <w:rPr>
                <w:rFonts w:ascii="Arial" w:hAnsi="Arial" w:cs="Arial"/>
                <w:sz w:val="19"/>
                <w:szCs w:val="19"/>
              </w:rPr>
            </w:pPr>
            <w:r w:rsidRPr="00423711">
              <w:rPr>
                <w:rFonts w:ascii="Arial" w:hAnsi="Arial" w:cs="Arial"/>
                <w:sz w:val="19"/>
                <w:szCs w:val="19"/>
              </w:rPr>
              <w:t>Overdue:</w:t>
            </w:r>
          </w:p>
        </w:tc>
        <w:tc>
          <w:tcPr>
            <w:tcW w:w="1323" w:type="dxa"/>
            <w:tcBorders>
              <w:left w:val="nil"/>
            </w:tcBorders>
          </w:tcPr>
          <w:p w14:paraId="23667947" w14:textId="77777777" w:rsidR="007E2295" w:rsidRPr="00423711" w:rsidRDefault="007E2295" w:rsidP="00E82675">
            <w:pPr>
              <w:spacing w:before="60" w:after="30" w:line="276" w:lineRule="auto"/>
              <w:ind w:right="-24"/>
              <w:jc w:val="right"/>
              <w:rPr>
                <w:rFonts w:ascii="Arial" w:hAnsi="Arial" w:cs="Arial"/>
                <w:sz w:val="19"/>
                <w:szCs w:val="19"/>
              </w:rPr>
            </w:pPr>
          </w:p>
        </w:tc>
        <w:tc>
          <w:tcPr>
            <w:tcW w:w="236" w:type="dxa"/>
            <w:tcBorders>
              <w:left w:val="nil"/>
            </w:tcBorders>
          </w:tcPr>
          <w:p w14:paraId="2D47637F" w14:textId="77777777" w:rsidR="007E2295" w:rsidRPr="00423711" w:rsidRDefault="007E2295" w:rsidP="007E2295">
            <w:pPr>
              <w:spacing w:before="60" w:after="30" w:line="276" w:lineRule="auto"/>
              <w:jc w:val="right"/>
              <w:rPr>
                <w:rFonts w:ascii="Arial" w:hAnsi="Arial" w:cs="Arial"/>
                <w:sz w:val="19"/>
                <w:szCs w:val="19"/>
              </w:rPr>
            </w:pPr>
          </w:p>
        </w:tc>
        <w:tc>
          <w:tcPr>
            <w:tcW w:w="1214" w:type="dxa"/>
          </w:tcPr>
          <w:p w14:paraId="26C0DCA6" w14:textId="77777777" w:rsidR="007E2295" w:rsidRPr="00423711" w:rsidRDefault="007E2295" w:rsidP="007E2295">
            <w:pPr>
              <w:spacing w:before="60" w:after="30" w:line="276" w:lineRule="auto"/>
              <w:ind w:right="-24"/>
              <w:jc w:val="right"/>
              <w:rPr>
                <w:rFonts w:ascii="Arial" w:hAnsi="Arial" w:cs="Arial"/>
                <w:sz w:val="19"/>
                <w:szCs w:val="19"/>
              </w:rPr>
            </w:pPr>
          </w:p>
        </w:tc>
        <w:tc>
          <w:tcPr>
            <w:tcW w:w="236" w:type="dxa"/>
            <w:tcBorders>
              <w:left w:val="nil"/>
            </w:tcBorders>
          </w:tcPr>
          <w:p w14:paraId="4FDD9A28" w14:textId="77777777" w:rsidR="007E2295" w:rsidRPr="00423711" w:rsidRDefault="007E2295" w:rsidP="007E2295">
            <w:pPr>
              <w:spacing w:before="60" w:after="30" w:line="276" w:lineRule="auto"/>
              <w:jc w:val="right"/>
              <w:rPr>
                <w:rFonts w:ascii="Arial" w:hAnsi="Arial" w:cs="Arial"/>
                <w:sz w:val="19"/>
                <w:szCs w:val="19"/>
              </w:rPr>
            </w:pPr>
          </w:p>
        </w:tc>
        <w:tc>
          <w:tcPr>
            <w:tcW w:w="1278" w:type="dxa"/>
          </w:tcPr>
          <w:p w14:paraId="036FBFCF" w14:textId="77777777" w:rsidR="007E2295" w:rsidRPr="00E82675" w:rsidRDefault="007E2295" w:rsidP="007E2295">
            <w:pPr>
              <w:spacing w:before="60" w:after="30" w:line="276" w:lineRule="auto"/>
              <w:jc w:val="right"/>
              <w:rPr>
                <w:rFonts w:ascii="Arial" w:hAnsi="Arial" w:cs="Arial"/>
                <w:sz w:val="19"/>
                <w:szCs w:val="19"/>
                <w:lang w:val="en-GB"/>
              </w:rPr>
            </w:pPr>
          </w:p>
        </w:tc>
        <w:tc>
          <w:tcPr>
            <w:tcW w:w="236" w:type="dxa"/>
          </w:tcPr>
          <w:p w14:paraId="711E226A" w14:textId="77777777" w:rsidR="007E2295" w:rsidRPr="00423711" w:rsidRDefault="007E2295" w:rsidP="007E2295">
            <w:pPr>
              <w:spacing w:before="60" w:after="30" w:line="276" w:lineRule="auto"/>
              <w:jc w:val="right"/>
              <w:rPr>
                <w:rFonts w:ascii="Arial" w:hAnsi="Arial" w:cs="Arial"/>
                <w:sz w:val="19"/>
                <w:szCs w:val="19"/>
              </w:rPr>
            </w:pPr>
          </w:p>
        </w:tc>
        <w:tc>
          <w:tcPr>
            <w:tcW w:w="1276" w:type="dxa"/>
          </w:tcPr>
          <w:p w14:paraId="2C1B41E2" w14:textId="77777777" w:rsidR="007E2295" w:rsidRPr="00423711" w:rsidRDefault="007E2295" w:rsidP="007E2295">
            <w:pPr>
              <w:spacing w:before="60" w:after="30" w:line="276" w:lineRule="auto"/>
              <w:jc w:val="right"/>
              <w:rPr>
                <w:rFonts w:ascii="Arial" w:hAnsi="Arial" w:cs="Arial"/>
                <w:sz w:val="19"/>
                <w:szCs w:val="19"/>
              </w:rPr>
            </w:pPr>
          </w:p>
        </w:tc>
      </w:tr>
      <w:tr w:rsidR="00D352CD" w:rsidRPr="00423711" w14:paraId="0556F0EA" w14:textId="77777777" w:rsidTr="00E82675">
        <w:trPr>
          <w:cantSplit/>
        </w:trPr>
        <w:tc>
          <w:tcPr>
            <w:tcW w:w="3408" w:type="dxa"/>
            <w:vAlign w:val="bottom"/>
          </w:tcPr>
          <w:p w14:paraId="25CE203B" w14:textId="5458F995" w:rsidR="00D352CD" w:rsidRPr="00423711" w:rsidRDefault="00D352CD" w:rsidP="00D352CD">
            <w:pPr>
              <w:spacing w:before="60" w:after="30" w:line="276" w:lineRule="auto"/>
              <w:ind w:left="316"/>
              <w:rPr>
                <w:rFonts w:ascii="Arial" w:hAnsi="Arial" w:cs="Arial"/>
                <w:sz w:val="19"/>
                <w:szCs w:val="19"/>
              </w:rPr>
            </w:pPr>
            <w:r w:rsidRPr="00423711">
              <w:rPr>
                <w:rFonts w:ascii="Arial" w:hAnsi="Arial" w:cs="Arial"/>
                <w:sz w:val="19"/>
                <w:szCs w:val="19"/>
              </w:rPr>
              <w:t xml:space="preserve">Less than 3 months  </w:t>
            </w:r>
          </w:p>
        </w:tc>
        <w:tc>
          <w:tcPr>
            <w:tcW w:w="1323" w:type="dxa"/>
            <w:tcBorders>
              <w:left w:val="nil"/>
            </w:tcBorders>
          </w:tcPr>
          <w:p w14:paraId="6FB73925" w14:textId="0D006E3E" w:rsidR="00D352CD" w:rsidRPr="00E82675" w:rsidRDefault="00D352CD" w:rsidP="00E82675">
            <w:pPr>
              <w:spacing w:before="60" w:after="30" w:line="276" w:lineRule="auto"/>
              <w:ind w:right="-24"/>
              <w:jc w:val="right"/>
              <w:rPr>
                <w:rFonts w:ascii="Arial" w:hAnsi="Arial" w:cs="Arial"/>
                <w:sz w:val="19"/>
                <w:szCs w:val="19"/>
                <w:lang w:val="en-GB"/>
              </w:rPr>
            </w:pPr>
            <w:r w:rsidRPr="00E82675">
              <w:rPr>
                <w:rFonts w:ascii="Arial" w:hAnsi="Arial" w:cs="Arial"/>
                <w:sz w:val="19"/>
                <w:szCs w:val="19"/>
                <w:lang w:val="en-GB"/>
              </w:rPr>
              <w:t>4,286</w:t>
            </w:r>
          </w:p>
        </w:tc>
        <w:tc>
          <w:tcPr>
            <w:tcW w:w="236" w:type="dxa"/>
            <w:tcBorders>
              <w:left w:val="nil"/>
            </w:tcBorders>
            <w:vAlign w:val="bottom"/>
          </w:tcPr>
          <w:p w14:paraId="631825BE" w14:textId="77777777" w:rsidR="00D352CD" w:rsidRPr="00423711" w:rsidRDefault="00D352CD" w:rsidP="00D352CD">
            <w:pPr>
              <w:spacing w:before="60" w:after="30" w:line="276" w:lineRule="auto"/>
              <w:jc w:val="right"/>
              <w:rPr>
                <w:rFonts w:ascii="Arial" w:hAnsi="Arial" w:cs="Arial"/>
                <w:sz w:val="19"/>
                <w:szCs w:val="19"/>
              </w:rPr>
            </w:pPr>
          </w:p>
        </w:tc>
        <w:tc>
          <w:tcPr>
            <w:tcW w:w="1214" w:type="dxa"/>
          </w:tcPr>
          <w:p w14:paraId="306CDA0B" w14:textId="0271141E" w:rsidR="00D352CD" w:rsidRPr="00423711" w:rsidRDefault="00D352CD" w:rsidP="00D352CD">
            <w:pPr>
              <w:spacing w:before="60" w:after="30" w:line="276" w:lineRule="auto"/>
              <w:ind w:right="-24"/>
              <w:jc w:val="right"/>
              <w:rPr>
                <w:rFonts w:ascii="Arial" w:hAnsi="Arial" w:cs="Arial"/>
                <w:sz w:val="19"/>
                <w:szCs w:val="19"/>
              </w:rPr>
            </w:pPr>
            <w:r w:rsidRPr="00E82675">
              <w:rPr>
                <w:rFonts w:ascii="Arial" w:hAnsi="Arial" w:cs="Arial"/>
                <w:sz w:val="19"/>
                <w:szCs w:val="19"/>
                <w:lang w:val="en-GB"/>
              </w:rPr>
              <w:t>34,33</w:t>
            </w:r>
            <w:r w:rsidR="00F77121">
              <w:rPr>
                <w:rFonts w:ascii="Arial" w:hAnsi="Arial" w:cs="Arial"/>
                <w:sz w:val="19"/>
                <w:szCs w:val="19"/>
                <w:lang w:val="en-GB"/>
              </w:rPr>
              <w:t>1</w:t>
            </w:r>
          </w:p>
        </w:tc>
        <w:tc>
          <w:tcPr>
            <w:tcW w:w="236" w:type="dxa"/>
            <w:tcBorders>
              <w:left w:val="nil"/>
            </w:tcBorders>
            <w:vAlign w:val="bottom"/>
          </w:tcPr>
          <w:p w14:paraId="5AF5A0AD" w14:textId="77777777" w:rsidR="00D352CD" w:rsidRPr="00423711" w:rsidRDefault="00D352CD" w:rsidP="00D352CD">
            <w:pPr>
              <w:spacing w:before="60" w:after="30" w:line="276" w:lineRule="auto"/>
              <w:jc w:val="right"/>
              <w:rPr>
                <w:rFonts w:ascii="Arial" w:hAnsi="Arial" w:cs="Arial"/>
                <w:sz w:val="19"/>
                <w:szCs w:val="19"/>
              </w:rPr>
            </w:pPr>
          </w:p>
        </w:tc>
        <w:tc>
          <w:tcPr>
            <w:tcW w:w="1278" w:type="dxa"/>
          </w:tcPr>
          <w:p w14:paraId="1C21EE08" w14:textId="71994338" w:rsidR="00D352CD" w:rsidRPr="00E82675" w:rsidRDefault="00D352CD" w:rsidP="00D352CD">
            <w:pPr>
              <w:spacing w:before="60" w:after="30" w:line="276" w:lineRule="auto"/>
              <w:jc w:val="right"/>
              <w:rPr>
                <w:rFonts w:ascii="Arial" w:hAnsi="Arial" w:cs="Arial"/>
                <w:sz w:val="19"/>
                <w:szCs w:val="19"/>
                <w:lang w:val="en-GB"/>
              </w:rPr>
            </w:pPr>
            <w:r w:rsidRPr="00E82675">
              <w:rPr>
                <w:rFonts w:ascii="Arial" w:hAnsi="Arial" w:cs="Arial"/>
                <w:sz w:val="19"/>
                <w:szCs w:val="19"/>
                <w:lang w:val="en-GB"/>
              </w:rPr>
              <w:t>740</w:t>
            </w:r>
          </w:p>
        </w:tc>
        <w:tc>
          <w:tcPr>
            <w:tcW w:w="236" w:type="dxa"/>
            <w:vAlign w:val="bottom"/>
          </w:tcPr>
          <w:p w14:paraId="5CB572EF" w14:textId="77777777" w:rsidR="00D352CD" w:rsidRPr="00423711" w:rsidRDefault="00D352CD" w:rsidP="00D352CD">
            <w:pPr>
              <w:spacing w:before="60" w:after="30" w:line="276" w:lineRule="auto"/>
              <w:jc w:val="right"/>
              <w:rPr>
                <w:rFonts w:ascii="Arial" w:hAnsi="Arial" w:cs="Arial"/>
                <w:sz w:val="19"/>
                <w:szCs w:val="19"/>
              </w:rPr>
            </w:pPr>
          </w:p>
        </w:tc>
        <w:tc>
          <w:tcPr>
            <w:tcW w:w="1276" w:type="dxa"/>
          </w:tcPr>
          <w:p w14:paraId="38072659" w14:textId="471D733A" w:rsidR="00D352CD" w:rsidRPr="00423711" w:rsidRDefault="00D352CD" w:rsidP="00D352CD">
            <w:pPr>
              <w:spacing w:before="60" w:after="30" w:line="276" w:lineRule="auto"/>
              <w:jc w:val="right"/>
              <w:rPr>
                <w:rFonts w:ascii="Arial" w:hAnsi="Arial" w:cs="Arial"/>
                <w:sz w:val="19"/>
                <w:szCs w:val="19"/>
              </w:rPr>
            </w:pPr>
            <w:r w:rsidRPr="00E82675">
              <w:rPr>
                <w:rFonts w:ascii="Arial" w:hAnsi="Arial" w:cs="Arial"/>
                <w:sz w:val="19"/>
                <w:szCs w:val="19"/>
                <w:lang w:val="en-GB"/>
              </w:rPr>
              <w:t>17,493</w:t>
            </w:r>
          </w:p>
        </w:tc>
      </w:tr>
      <w:tr w:rsidR="00D352CD" w:rsidRPr="00423711" w14:paraId="39857B68" w14:textId="77777777" w:rsidTr="00E82675">
        <w:trPr>
          <w:cantSplit/>
        </w:trPr>
        <w:tc>
          <w:tcPr>
            <w:tcW w:w="3408" w:type="dxa"/>
            <w:vAlign w:val="bottom"/>
          </w:tcPr>
          <w:p w14:paraId="7364E68B" w14:textId="77777777" w:rsidR="00D352CD" w:rsidRPr="00423711" w:rsidRDefault="00D352CD" w:rsidP="00D352CD">
            <w:pPr>
              <w:spacing w:before="60" w:after="30" w:line="276" w:lineRule="auto"/>
              <w:ind w:left="316"/>
              <w:rPr>
                <w:rFonts w:ascii="Arial" w:hAnsi="Arial" w:cs="Arial"/>
                <w:sz w:val="19"/>
                <w:szCs w:val="19"/>
              </w:rPr>
            </w:pPr>
            <w:r w:rsidRPr="00423711">
              <w:rPr>
                <w:rFonts w:ascii="Arial" w:hAnsi="Arial" w:cs="Arial"/>
                <w:sz w:val="19"/>
                <w:szCs w:val="19"/>
              </w:rPr>
              <w:t>3 - 6 months</w:t>
            </w:r>
          </w:p>
        </w:tc>
        <w:tc>
          <w:tcPr>
            <w:tcW w:w="1323" w:type="dxa"/>
            <w:tcBorders>
              <w:left w:val="nil"/>
            </w:tcBorders>
          </w:tcPr>
          <w:p w14:paraId="00ED62C7" w14:textId="4EE5AEB0" w:rsidR="00D352CD" w:rsidRPr="00E82675" w:rsidRDefault="00D352CD" w:rsidP="00E82675">
            <w:pPr>
              <w:spacing w:before="60" w:after="30" w:line="276" w:lineRule="auto"/>
              <w:ind w:right="-24"/>
              <w:jc w:val="right"/>
              <w:rPr>
                <w:rFonts w:ascii="Arial" w:hAnsi="Arial" w:cs="Arial"/>
                <w:sz w:val="19"/>
                <w:szCs w:val="19"/>
                <w:lang w:val="en-GB"/>
              </w:rPr>
            </w:pPr>
            <w:r w:rsidRPr="00E82675">
              <w:rPr>
                <w:rFonts w:ascii="Arial" w:hAnsi="Arial" w:cs="Arial"/>
                <w:sz w:val="19"/>
                <w:szCs w:val="19"/>
                <w:lang w:val="en-GB"/>
              </w:rPr>
              <w:t>933</w:t>
            </w:r>
          </w:p>
        </w:tc>
        <w:tc>
          <w:tcPr>
            <w:tcW w:w="236" w:type="dxa"/>
            <w:tcBorders>
              <w:left w:val="nil"/>
            </w:tcBorders>
            <w:vAlign w:val="bottom"/>
          </w:tcPr>
          <w:p w14:paraId="2DF31E92" w14:textId="77777777" w:rsidR="00D352CD" w:rsidRPr="00423711" w:rsidRDefault="00D352CD" w:rsidP="00D352CD">
            <w:pPr>
              <w:spacing w:before="60" w:after="30" w:line="276" w:lineRule="auto"/>
              <w:jc w:val="right"/>
              <w:rPr>
                <w:rFonts w:ascii="Arial" w:hAnsi="Arial" w:cs="Arial"/>
                <w:sz w:val="19"/>
                <w:szCs w:val="19"/>
              </w:rPr>
            </w:pPr>
          </w:p>
        </w:tc>
        <w:tc>
          <w:tcPr>
            <w:tcW w:w="1214" w:type="dxa"/>
            <w:vAlign w:val="center"/>
          </w:tcPr>
          <w:p w14:paraId="62E89C4F" w14:textId="066E15D9" w:rsidR="00D352CD" w:rsidRPr="00423711" w:rsidRDefault="00D352CD" w:rsidP="00E82675">
            <w:pPr>
              <w:spacing w:before="60" w:after="30" w:line="276" w:lineRule="auto"/>
              <w:ind w:right="-24"/>
              <w:jc w:val="center"/>
              <w:rPr>
                <w:rFonts w:ascii="Arial" w:hAnsi="Arial" w:cs="Arial"/>
                <w:sz w:val="19"/>
                <w:szCs w:val="19"/>
              </w:rPr>
            </w:pPr>
            <w:r>
              <w:rPr>
                <w:rFonts w:ascii="Arial" w:hAnsi="Arial" w:cs="Arial"/>
                <w:sz w:val="19"/>
                <w:szCs w:val="19"/>
              </w:rPr>
              <w:t xml:space="preserve">       -</w:t>
            </w:r>
          </w:p>
        </w:tc>
        <w:tc>
          <w:tcPr>
            <w:tcW w:w="236" w:type="dxa"/>
            <w:tcBorders>
              <w:left w:val="nil"/>
            </w:tcBorders>
            <w:vAlign w:val="bottom"/>
          </w:tcPr>
          <w:p w14:paraId="10C15CCE" w14:textId="77777777" w:rsidR="00D352CD" w:rsidRPr="00423711" w:rsidRDefault="00D352CD" w:rsidP="00D352CD">
            <w:pPr>
              <w:spacing w:before="60" w:after="30" w:line="276" w:lineRule="auto"/>
              <w:jc w:val="right"/>
              <w:rPr>
                <w:rFonts w:ascii="Arial" w:hAnsi="Arial" w:cs="Arial"/>
                <w:sz w:val="19"/>
                <w:szCs w:val="19"/>
              </w:rPr>
            </w:pPr>
          </w:p>
        </w:tc>
        <w:tc>
          <w:tcPr>
            <w:tcW w:w="1278" w:type="dxa"/>
            <w:vAlign w:val="center"/>
          </w:tcPr>
          <w:p w14:paraId="6511FB63" w14:textId="4B4BA5C7" w:rsidR="00D352CD" w:rsidRPr="00E82675" w:rsidRDefault="00D352CD">
            <w:pPr>
              <w:spacing w:before="60" w:after="30" w:line="276" w:lineRule="auto"/>
              <w:jc w:val="center"/>
              <w:rPr>
                <w:rFonts w:ascii="Arial" w:hAnsi="Arial" w:cs="Arial"/>
                <w:sz w:val="19"/>
                <w:szCs w:val="19"/>
                <w:lang w:val="en-GB"/>
              </w:rPr>
            </w:pPr>
            <w:r>
              <w:rPr>
                <w:rFonts w:ascii="Arial" w:hAnsi="Arial" w:cs="Arial"/>
                <w:sz w:val="19"/>
                <w:szCs w:val="19"/>
                <w:lang w:val="en-GB"/>
              </w:rPr>
              <w:t xml:space="preserve">     </w:t>
            </w:r>
            <w:r w:rsidR="00E9116D">
              <w:rPr>
                <w:rFonts w:ascii="Arial" w:hAnsi="Arial" w:cs="Arial"/>
                <w:sz w:val="19"/>
                <w:szCs w:val="19"/>
                <w:lang w:val="en-GB"/>
              </w:rPr>
              <w:t xml:space="preserve"> </w:t>
            </w:r>
            <w:r>
              <w:rPr>
                <w:rFonts w:ascii="Arial" w:hAnsi="Arial" w:cs="Arial"/>
                <w:sz w:val="19"/>
                <w:szCs w:val="19"/>
                <w:lang w:val="en-GB"/>
              </w:rPr>
              <w:t xml:space="preserve">  </w:t>
            </w:r>
            <w:r w:rsidRPr="00E82675">
              <w:rPr>
                <w:rFonts w:ascii="Arial" w:hAnsi="Arial" w:cs="Arial"/>
                <w:sz w:val="19"/>
                <w:szCs w:val="19"/>
                <w:cs/>
                <w:lang w:val="en-GB"/>
              </w:rPr>
              <w:t>-</w:t>
            </w:r>
          </w:p>
        </w:tc>
        <w:tc>
          <w:tcPr>
            <w:tcW w:w="236" w:type="dxa"/>
            <w:vAlign w:val="bottom"/>
          </w:tcPr>
          <w:p w14:paraId="7DE5F9C6" w14:textId="77777777" w:rsidR="00D352CD" w:rsidRPr="00423711" w:rsidRDefault="00D352CD" w:rsidP="00D352CD">
            <w:pPr>
              <w:spacing w:before="60" w:after="30" w:line="276" w:lineRule="auto"/>
              <w:jc w:val="right"/>
              <w:rPr>
                <w:rFonts w:ascii="Arial" w:hAnsi="Arial" w:cs="Arial"/>
                <w:sz w:val="19"/>
                <w:szCs w:val="19"/>
              </w:rPr>
            </w:pPr>
          </w:p>
        </w:tc>
        <w:tc>
          <w:tcPr>
            <w:tcW w:w="1276" w:type="dxa"/>
            <w:vAlign w:val="center"/>
          </w:tcPr>
          <w:p w14:paraId="7AAC27F2" w14:textId="2E103A03" w:rsidR="00D352CD" w:rsidRPr="00E82675" w:rsidRDefault="00D352CD" w:rsidP="00E82675">
            <w:pPr>
              <w:spacing w:before="60" w:after="30"/>
              <w:jc w:val="center"/>
              <w:rPr>
                <w:rFonts w:ascii="Arial" w:hAnsi="Arial" w:cs="Arial"/>
                <w:sz w:val="19"/>
                <w:szCs w:val="19"/>
              </w:rPr>
            </w:pPr>
            <w:r>
              <w:rPr>
                <w:rFonts w:ascii="Arial" w:hAnsi="Arial" w:cs="Arial"/>
                <w:sz w:val="19"/>
                <w:szCs w:val="19"/>
              </w:rPr>
              <w:t xml:space="preserve">        -</w:t>
            </w:r>
          </w:p>
        </w:tc>
      </w:tr>
      <w:tr w:rsidR="00D352CD" w:rsidRPr="00423711" w14:paraId="5A3829F5" w14:textId="77777777" w:rsidTr="00E82675">
        <w:trPr>
          <w:cantSplit/>
        </w:trPr>
        <w:tc>
          <w:tcPr>
            <w:tcW w:w="3408" w:type="dxa"/>
          </w:tcPr>
          <w:p w14:paraId="50DC0E6F" w14:textId="77777777" w:rsidR="00D352CD" w:rsidRPr="00423711" w:rsidRDefault="00D352CD" w:rsidP="00D352CD">
            <w:pPr>
              <w:spacing w:before="60" w:after="30" w:line="276" w:lineRule="auto"/>
              <w:ind w:left="316"/>
              <w:rPr>
                <w:rFonts w:ascii="Arial" w:hAnsi="Arial" w:cs="Arial"/>
                <w:sz w:val="19"/>
                <w:szCs w:val="19"/>
              </w:rPr>
            </w:pPr>
            <w:r w:rsidRPr="00423711">
              <w:rPr>
                <w:rFonts w:ascii="Arial" w:hAnsi="Arial" w:cs="Arial"/>
                <w:sz w:val="19"/>
                <w:szCs w:val="19"/>
              </w:rPr>
              <w:t>6 - 12 months</w:t>
            </w:r>
          </w:p>
        </w:tc>
        <w:tc>
          <w:tcPr>
            <w:tcW w:w="1323" w:type="dxa"/>
            <w:tcBorders>
              <w:left w:val="nil"/>
            </w:tcBorders>
          </w:tcPr>
          <w:p w14:paraId="2522A75F" w14:textId="1ACB5239" w:rsidR="00D352CD" w:rsidRPr="00E82675" w:rsidRDefault="008C6623" w:rsidP="00E82675">
            <w:pPr>
              <w:spacing w:before="60" w:after="30" w:line="276" w:lineRule="auto"/>
              <w:ind w:right="-24"/>
              <w:jc w:val="center"/>
              <w:rPr>
                <w:rFonts w:ascii="Arial" w:hAnsi="Arial" w:cs="Arial"/>
                <w:sz w:val="19"/>
                <w:szCs w:val="19"/>
                <w:lang w:val="en-GB"/>
              </w:rPr>
            </w:pPr>
            <w:r>
              <w:rPr>
                <w:rFonts w:ascii="Arial" w:hAnsi="Arial" w:cs="Arial"/>
                <w:sz w:val="19"/>
                <w:szCs w:val="19"/>
                <w:lang w:val="en-GB"/>
              </w:rPr>
              <w:t xml:space="preserve">         </w:t>
            </w:r>
            <w:r w:rsidR="00D352CD" w:rsidRPr="00E82675">
              <w:rPr>
                <w:rFonts w:ascii="Arial" w:hAnsi="Arial" w:cs="Arial"/>
                <w:sz w:val="19"/>
                <w:szCs w:val="19"/>
                <w:lang w:val="en-GB"/>
              </w:rPr>
              <w:t>-</w:t>
            </w:r>
          </w:p>
        </w:tc>
        <w:tc>
          <w:tcPr>
            <w:tcW w:w="236" w:type="dxa"/>
            <w:tcBorders>
              <w:left w:val="nil"/>
            </w:tcBorders>
          </w:tcPr>
          <w:p w14:paraId="3D7BA255" w14:textId="77777777" w:rsidR="00D352CD" w:rsidRPr="00423711" w:rsidRDefault="00D352CD" w:rsidP="00D352CD">
            <w:pPr>
              <w:spacing w:before="60" w:after="30" w:line="276" w:lineRule="auto"/>
              <w:jc w:val="right"/>
              <w:rPr>
                <w:rFonts w:ascii="Arial" w:hAnsi="Arial" w:cs="Arial"/>
                <w:sz w:val="19"/>
                <w:szCs w:val="19"/>
              </w:rPr>
            </w:pPr>
          </w:p>
        </w:tc>
        <w:tc>
          <w:tcPr>
            <w:tcW w:w="1214" w:type="dxa"/>
          </w:tcPr>
          <w:p w14:paraId="4B0F60E8" w14:textId="3F8E400F" w:rsidR="00D352CD" w:rsidRPr="00423711" w:rsidRDefault="00D352CD" w:rsidP="00D352CD">
            <w:pPr>
              <w:spacing w:before="60" w:after="30" w:line="276" w:lineRule="auto"/>
              <w:ind w:right="-24"/>
              <w:jc w:val="right"/>
              <w:rPr>
                <w:rFonts w:ascii="Arial" w:hAnsi="Arial" w:cs="Arial"/>
                <w:sz w:val="19"/>
                <w:szCs w:val="19"/>
              </w:rPr>
            </w:pPr>
            <w:r w:rsidRPr="00E82675">
              <w:rPr>
                <w:rFonts w:ascii="Arial" w:hAnsi="Arial" w:cs="Arial"/>
                <w:sz w:val="19"/>
                <w:szCs w:val="19"/>
                <w:lang w:val="en-GB"/>
              </w:rPr>
              <w:t>1,736</w:t>
            </w:r>
          </w:p>
        </w:tc>
        <w:tc>
          <w:tcPr>
            <w:tcW w:w="236" w:type="dxa"/>
            <w:tcBorders>
              <w:left w:val="nil"/>
            </w:tcBorders>
          </w:tcPr>
          <w:p w14:paraId="28058FCE" w14:textId="77777777" w:rsidR="00D352CD" w:rsidRPr="00423711" w:rsidRDefault="00D352CD" w:rsidP="00D352CD">
            <w:pPr>
              <w:spacing w:before="60" w:after="30" w:line="276" w:lineRule="auto"/>
              <w:jc w:val="right"/>
              <w:rPr>
                <w:rFonts w:ascii="Arial" w:hAnsi="Arial" w:cs="Arial"/>
                <w:sz w:val="19"/>
                <w:szCs w:val="19"/>
              </w:rPr>
            </w:pPr>
          </w:p>
        </w:tc>
        <w:tc>
          <w:tcPr>
            <w:tcW w:w="1278" w:type="dxa"/>
            <w:vAlign w:val="center"/>
          </w:tcPr>
          <w:p w14:paraId="786A9E69" w14:textId="776B8633" w:rsidR="00D352CD" w:rsidRPr="00E82675" w:rsidRDefault="00D352CD" w:rsidP="00E82675">
            <w:pPr>
              <w:spacing w:before="60" w:after="30" w:line="276" w:lineRule="auto"/>
              <w:jc w:val="center"/>
              <w:rPr>
                <w:rFonts w:ascii="Arial" w:hAnsi="Arial" w:cs="Arial"/>
                <w:sz w:val="19"/>
                <w:szCs w:val="19"/>
                <w:lang w:val="en-GB"/>
              </w:rPr>
            </w:pPr>
            <w:r>
              <w:rPr>
                <w:rFonts w:ascii="Arial" w:hAnsi="Arial" w:cs="Arial"/>
                <w:sz w:val="19"/>
                <w:szCs w:val="19"/>
                <w:lang w:val="en-GB"/>
              </w:rPr>
              <w:t xml:space="preserve">      </w:t>
            </w:r>
            <w:r w:rsidR="00E9116D">
              <w:rPr>
                <w:rFonts w:ascii="Arial" w:hAnsi="Arial" w:cs="Arial"/>
                <w:sz w:val="19"/>
                <w:szCs w:val="19"/>
                <w:lang w:val="en-GB"/>
              </w:rPr>
              <w:t xml:space="preserve"> </w:t>
            </w:r>
            <w:r>
              <w:rPr>
                <w:rFonts w:ascii="Arial" w:hAnsi="Arial" w:cs="Arial"/>
                <w:sz w:val="19"/>
                <w:szCs w:val="19"/>
                <w:lang w:val="en-GB"/>
              </w:rPr>
              <w:t xml:space="preserve"> </w:t>
            </w:r>
            <w:r w:rsidRPr="00E82675">
              <w:rPr>
                <w:rFonts w:ascii="Arial" w:hAnsi="Arial" w:cs="Arial"/>
                <w:sz w:val="19"/>
                <w:szCs w:val="19"/>
                <w:cs/>
                <w:lang w:val="en-GB"/>
              </w:rPr>
              <w:t>-</w:t>
            </w:r>
          </w:p>
        </w:tc>
        <w:tc>
          <w:tcPr>
            <w:tcW w:w="236" w:type="dxa"/>
          </w:tcPr>
          <w:p w14:paraId="2D4C1469" w14:textId="77777777" w:rsidR="00D352CD" w:rsidRPr="00423711" w:rsidRDefault="00D352CD" w:rsidP="00D352CD">
            <w:pPr>
              <w:spacing w:before="60" w:after="30" w:line="276" w:lineRule="auto"/>
              <w:jc w:val="right"/>
              <w:rPr>
                <w:rFonts w:ascii="Arial" w:hAnsi="Arial" w:cs="Arial"/>
                <w:sz w:val="19"/>
                <w:szCs w:val="19"/>
              </w:rPr>
            </w:pPr>
          </w:p>
        </w:tc>
        <w:tc>
          <w:tcPr>
            <w:tcW w:w="1276" w:type="dxa"/>
            <w:vAlign w:val="center"/>
          </w:tcPr>
          <w:p w14:paraId="5AB7DA22" w14:textId="4F3C576A" w:rsidR="00D352CD" w:rsidRPr="00423711" w:rsidRDefault="00D352CD" w:rsidP="00E82675">
            <w:pPr>
              <w:spacing w:before="60" w:after="30" w:line="276" w:lineRule="auto"/>
              <w:jc w:val="center"/>
              <w:rPr>
                <w:rFonts w:ascii="Arial" w:hAnsi="Arial" w:cs="Arial"/>
                <w:sz w:val="19"/>
                <w:szCs w:val="19"/>
              </w:rPr>
            </w:pPr>
            <w:r>
              <w:rPr>
                <w:rFonts w:ascii="Arial" w:hAnsi="Arial" w:cs="Arial"/>
                <w:sz w:val="19"/>
                <w:szCs w:val="19"/>
              </w:rPr>
              <w:t xml:space="preserve">        -</w:t>
            </w:r>
          </w:p>
        </w:tc>
      </w:tr>
      <w:tr w:rsidR="00D352CD" w:rsidRPr="00423711" w14:paraId="528C4CDC" w14:textId="77777777" w:rsidTr="00E82675">
        <w:trPr>
          <w:cantSplit/>
        </w:trPr>
        <w:tc>
          <w:tcPr>
            <w:tcW w:w="3408" w:type="dxa"/>
          </w:tcPr>
          <w:p w14:paraId="37AE9384" w14:textId="0F9504F9" w:rsidR="00D352CD" w:rsidRPr="00423711" w:rsidRDefault="00D352CD" w:rsidP="00D352CD">
            <w:pPr>
              <w:spacing w:before="60" w:after="30" w:line="276" w:lineRule="auto"/>
              <w:ind w:left="316"/>
              <w:rPr>
                <w:rFonts w:ascii="Arial" w:hAnsi="Arial" w:cs="Arial"/>
                <w:sz w:val="19"/>
                <w:szCs w:val="19"/>
              </w:rPr>
            </w:pPr>
            <w:r w:rsidRPr="00423711">
              <w:rPr>
                <w:rFonts w:ascii="Arial" w:hAnsi="Arial" w:cs="Arial"/>
                <w:sz w:val="19"/>
                <w:szCs w:val="19"/>
              </w:rPr>
              <w:t>More than 12 months</w:t>
            </w:r>
          </w:p>
        </w:tc>
        <w:tc>
          <w:tcPr>
            <w:tcW w:w="1323" w:type="dxa"/>
            <w:tcBorders>
              <w:left w:val="nil"/>
              <w:bottom w:val="single" w:sz="4" w:space="0" w:color="auto"/>
            </w:tcBorders>
          </w:tcPr>
          <w:p w14:paraId="3F5DFDEE" w14:textId="453CF5F4" w:rsidR="00D352CD" w:rsidRPr="00E82675" w:rsidRDefault="00D352CD" w:rsidP="00E82675">
            <w:pPr>
              <w:spacing w:before="60" w:after="30" w:line="276" w:lineRule="auto"/>
              <w:ind w:right="-24"/>
              <w:jc w:val="right"/>
              <w:rPr>
                <w:rFonts w:ascii="Arial" w:hAnsi="Arial" w:cs="Arial"/>
                <w:sz w:val="19"/>
                <w:szCs w:val="19"/>
                <w:lang w:val="en-GB"/>
              </w:rPr>
            </w:pPr>
            <w:r w:rsidRPr="00E82675">
              <w:rPr>
                <w:rFonts w:ascii="Arial" w:hAnsi="Arial" w:cs="Arial"/>
                <w:sz w:val="19"/>
                <w:szCs w:val="19"/>
                <w:lang w:val="en-GB"/>
              </w:rPr>
              <w:t>21,845</w:t>
            </w:r>
          </w:p>
        </w:tc>
        <w:tc>
          <w:tcPr>
            <w:tcW w:w="236" w:type="dxa"/>
            <w:tcBorders>
              <w:left w:val="nil"/>
            </w:tcBorders>
            <w:vAlign w:val="bottom"/>
          </w:tcPr>
          <w:p w14:paraId="13E3582C" w14:textId="77777777" w:rsidR="00D352CD" w:rsidRPr="00423711" w:rsidRDefault="00D352CD" w:rsidP="00D352CD">
            <w:pPr>
              <w:spacing w:before="60" w:after="30" w:line="276" w:lineRule="auto"/>
              <w:jc w:val="right"/>
              <w:rPr>
                <w:rFonts w:ascii="Arial" w:hAnsi="Arial" w:cs="Arial"/>
                <w:sz w:val="19"/>
                <w:szCs w:val="19"/>
              </w:rPr>
            </w:pPr>
          </w:p>
        </w:tc>
        <w:tc>
          <w:tcPr>
            <w:tcW w:w="1214" w:type="dxa"/>
            <w:tcBorders>
              <w:bottom w:val="single" w:sz="4" w:space="0" w:color="auto"/>
            </w:tcBorders>
          </w:tcPr>
          <w:p w14:paraId="13BA591E" w14:textId="58F260C9" w:rsidR="00D352CD" w:rsidRPr="00423711" w:rsidRDefault="00D352CD" w:rsidP="00D352CD">
            <w:pPr>
              <w:spacing w:before="60" w:after="30" w:line="276" w:lineRule="auto"/>
              <w:ind w:right="-24"/>
              <w:jc w:val="right"/>
              <w:rPr>
                <w:rFonts w:ascii="Arial" w:hAnsi="Arial" w:cs="Arial"/>
                <w:sz w:val="19"/>
                <w:szCs w:val="19"/>
              </w:rPr>
            </w:pPr>
            <w:r w:rsidRPr="00E82675">
              <w:rPr>
                <w:rFonts w:ascii="Arial" w:hAnsi="Arial" w:cs="Arial"/>
                <w:sz w:val="19"/>
                <w:szCs w:val="19"/>
                <w:lang w:val="en-GB"/>
              </w:rPr>
              <w:t>25,000</w:t>
            </w:r>
          </w:p>
        </w:tc>
        <w:tc>
          <w:tcPr>
            <w:tcW w:w="236" w:type="dxa"/>
            <w:tcBorders>
              <w:left w:val="nil"/>
            </w:tcBorders>
            <w:vAlign w:val="bottom"/>
          </w:tcPr>
          <w:p w14:paraId="6EF99229" w14:textId="77777777" w:rsidR="00D352CD" w:rsidRPr="00423711" w:rsidRDefault="00D352CD" w:rsidP="00D352CD">
            <w:pPr>
              <w:spacing w:before="60" w:after="30" w:line="276" w:lineRule="auto"/>
              <w:jc w:val="right"/>
              <w:rPr>
                <w:rFonts w:ascii="Arial" w:hAnsi="Arial" w:cs="Arial"/>
                <w:sz w:val="19"/>
                <w:szCs w:val="19"/>
              </w:rPr>
            </w:pPr>
          </w:p>
        </w:tc>
        <w:tc>
          <w:tcPr>
            <w:tcW w:w="1278" w:type="dxa"/>
            <w:tcBorders>
              <w:bottom w:val="single" w:sz="4" w:space="0" w:color="auto"/>
            </w:tcBorders>
          </w:tcPr>
          <w:p w14:paraId="77692CEC" w14:textId="105F4269" w:rsidR="00D352CD" w:rsidRPr="00E82675" w:rsidRDefault="00D352CD" w:rsidP="00D352CD">
            <w:pPr>
              <w:spacing w:before="60" w:after="30" w:line="276" w:lineRule="auto"/>
              <w:jc w:val="right"/>
              <w:rPr>
                <w:rFonts w:ascii="Arial" w:hAnsi="Arial" w:cs="Arial"/>
                <w:sz w:val="19"/>
                <w:szCs w:val="19"/>
                <w:lang w:val="en-GB"/>
              </w:rPr>
            </w:pPr>
            <w:r w:rsidRPr="00E82675">
              <w:rPr>
                <w:rFonts w:ascii="Arial" w:hAnsi="Arial" w:cs="Arial"/>
                <w:sz w:val="19"/>
                <w:szCs w:val="19"/>
                <w:lang w:val="en-GB"/>
              </w:rPr>
              <w:t>18,450</w:t>
            </w:r>
          </w:p>
        </w:tc>
        <w:tc>
          <w:tcPr>
            <w:tcW w:w="236" w:type="dxa"/>
            <w:vAlign w:val="bottom"/>
          </w:tcPr>
          <w:p w14:paraId="18ED47A8" w14:textId="77777777" w:rsidR="00D352CD" w:rsidRPr="00423711" w:rsidRDefault="00D352CD" w:rsidP="00D352CD">
            <w:pPr>
              <w:spacing w:before="60" w:after="30" w:line="276" w:lineRule="auto"/>
              <w:jc w:val="right"/>
              <w:rPr>
                <w:rFonts w:ascii="Arial" w:hAnsi="Arial" w:cs="Arial"/>
                <w:sz w:val="19"/>
                <w:szCs w:val="19"/>
              </w:rPr>
            </w:pPr>
          </w:p>
        </w:tc>
        <w:tc>
          <w:tcPr>
            <w:tcW w:w="1276" w:type="dxa"/>
            <w:tcBorders>
              <w:bottom w:val="single" w:sz="4" w:space="0" w:color="auto"/>
            </w:tcBorders>
          </w:tcPr>
          <w:p w14:paraId="61E2BD7D" w14:textId="6577F2B5" w:rsidR="00D352CD" w:rsidRPr="00423711" w:rsidRDefault="00D352CD" w:rsidP="00D352CD">
            <w:pPr>
              <w:spacing w:before="60" w:after="30" w:line="276" w:lineRule="auto"/>
              <w:jc w:val="right"/>
              <w:rPr>
                <w:rFonts w:ascii="Arial" w:hAnsi="Arial" w:cs="Arial"/>
                <w:sz w:val="19"/>
                <w:szCs w:val="19"/>
              </w:rPr>
            </w:pPr>
            <w:r w:rsidRPr="00E82675">
              <w:rPr>
                <w:rFonts w:ascii="Arial" w:hAnsi="Arial" w:cs="Arial"/>
                <w:sz w:val="19"/>
                <w:szCs w:val="19"/>
                <w:lang w:val="en-GB"/>
              </w:rPr>
              <w:t>23,286</w:t>
            </w:r>
          </w:p>
        </w:tc>
      </w:tr>
      <w:tr w:rsidR="0023492D" w:rsidRPr="00423711" w14:paraId="2EBB7AC8" w14:textId="77777777" w:rsidTr="00E82675">
        <w:trPr>
          <w:cantSplit/>
        </w:trPr>
        <w:tc>
          <w:tcPr>
            <w:tcW w:w="3408" w:type="dxa"/>
          </w:tcPr>
          <w:p w14:paraId="6B6D75B3" w14:textId="77777777" w:rsidR="0023492D" w:rsidRPr="00423711" w:rsidRDefault="0023492D" w:rsidP="0023492D">
            <w:pPr>
              <w:pStyle w:val="Footer"/>
              <w:spacing w:before="60" w:after="30" w:line="276" w:lineRule="auto"/>
              <w:ind w:left="-56" w:right="-54"/>
              <w:rPr>
                <w:rFonts w:ascii="Arial" w:hAnsi="Arial" w:cs="Arial"/>
                <w:sz w:val="19"/>
                <w:szCs w:val="19"/>
                <w:cs/>
              </w:rPr>
            </w:pPr>
            <w:r w:rsidRPr="00423711">
              <w:rPr>
                <w:rFonts w:ascii="Arial" w:hAnsi="Arial" w:cs="Arial"/>
                <w:sz w:val="19"/>
                <w:szCs w:val="19"/>
              </w:rPr>
              <w:t>Total</w:t>
            </w:r>
          </w:p>
        </w:tc>
        <w:tc>
          <w:tcPr>
            <w:tcW w:w="1323" w:type="dxa"/>
            <w:tcBorders>
              <w:top w:val="single" w:sz="4" w:space="0" w:color="auto"/>
              <w:left w:val="nil"/>
            </w:tcBorders>
          </w:tcPr>
          <w:p w14:paraId="614955CD" w14:textId="01E8A3E8" w:rsidR="0023492D" w:rsidRPr="00E82675" w:rsidRDefault="0023492D" w:rsidP="00E82675">
            <w:pPr>
              <w:spacing w:before="60" w:after="30" w:line="276" w:lineRule="auto"/>
              <w:ind w:right="-24"/>
              <w:jc w:val="right"/>
              <w:rPr>
                <w:rFonts w:ascii="Arial" w:hAnsi="Arial" w:cs="Arial"/>
                <w:sz w:val="19"/>
                <w:szCs w:val="19"/>
                <w:lang w:val="en-GB"/>
              </w:rPr>
            </w:pPr>
            <w:r w:rsidRPr="00E82675">
              <w:rPr>
                <w:rFonts w:ascii="Arial" w:hAnsi="Arial" w:cs="Arial"/>
                <w:sz w:val="19"/>
                <w:szCs w:val="19"/>
                <w:lang w:val="en-GB"/>
              </w:rPr>
              <w:t>1,254,655</w:t>
            </w:r>
          </w:p>
        </w:tc>
        <w:tc>
          <w:tcPr>
            <w:tcW w:w="236" w:type="dxa"/>
            <w:tcBorders>
              <w:left w:val="nil"/>
            </w:tcBorders>
            <w:vAlign w:val="bottom"/>
          </w:tcPr>
          <w:p w14:paraId="556D8A63" w14:textId="77777777" w:rsidR="0023492D" w:rsidRPr="00423711" w:rsidRDefault="0023492D" w:rsidP="0023492D">
            <w:pPr>
              <w:spacing w:before="60" w:after="30" w:line="276" w:lineRule="auto"/>
              <w:jc w:val="right"/>
              <w:rPr>
                <w:rFonts w:ascii="Arial" w:hAnsi="Arial" w:cs="Arial"/>
                <w:sz w:val="19"/>
                <w:szCs w:val="19"/>
              </w:rPr>
            </w:pPr>
          </w:p>
        </w:tc>
        <w:tc>
          <w:tcPr>
            <w:tcW w:w="1214" w:type="dxa"/>
            <w:tcBorders>
              <w:top w:val="single" w:sz="4" w:space="0" w:color="auto"/>
            </w:tcBorders>
          </w:tcPr>
          <w:p w14:paraId="6662EDE6" w14:textId="45A6F4FA" w:rsidR="0023492D" w:rsidRPr="00423711" w:rsidRDefault="0023492D" w:rsidP="0023492D">
            <w:pPr>
              <w:spacing w:before="60" w:after="30" w:line="276" w:lineRule="auto"/>
              <w:ind w:right="-24"/>
              <w:jc w:val="right"/>
              <w:rPr>
                <w:rFonts w:ascii="Arial" w:hAnsi="Arial" w:cs="Arial"/>
                <w:sz w:val="19"/>
                <w:szCs w:val="19"/>
              </w:rPr>
            </w:pPr>
            <w:r w:rsidRPr="00E82675">
              <w:rPr>
                <w:rFonts w:ascii="Arial" w:hAnsi="Arial" w:cs="Arial"/>
                <w:sz w:val="19"/>
                <w:szCs w:val="19"/>
                <w:lang w:val="en-GB"/>
              </w:rPr>
              <w:t>1,208,531</w:t>
            </w:r>
          </w:p>
        </w:tc>
        <w:tc>
          <w:tcPr>
            <w:tcW w:w="236" w:type="dxa"/>
            <w:tcBorders>
              <w:left w:val="nil"/>
            </w:tcBorders>
            <w:vAlign w:val="bottom"/>
          </w:tcPr>
          <w:p w14:paraId="7C4D8D02" w14:textId="77777777" w:rsidR="0023492D" w:rsidRPr="00423711" w:rsidRDefault="0023492D" w:rsidP="0023492D">
            <w:pPr>
              <w:spacing w:before="60" w:after="30" w:line="276" w:lineRule="auto"/>
              <w:jc w:val="right"/>
              <w:rPr>
                <w:rFonts w:ascii="Arial" w:hAnsi="Arial" w:cs="Arial"/>
                <w:sz w:val="19"/>
                <w:szCs w:val="19"/>
              </w:rPr>
            </w:pPr>
          </w:p>
        </w:tc>
        <w:tc>
          <w:tcPr>
            <w:tcW w:w="1278" w:type="dxa"/>
            <w:tcBorders>
              <w:top w:val="single" w:sz="4" w:space="0" w:color="auto"/>
            </w:tcBorders>
          </w:tcPr>
          <w:p w14:paraId="46277A9D" w14:textId="7C93C0BE" w:rsidR="0023492D" w:rsidRPr="00E82675" w:rsidRDefault="0023492D" w:rsidP="0023492D">
            <w:pPr>
              <w:spacing w:before="60" w:after="30" w:line="276" w:lineRule="auto"/>
              <w:jc w:val="right"/>
              <w:rPr>
                <w:rFonts w:ascii="Arial" w:hAnsi="Arial" w:cs="Arial"/>
                <w:sz w:val="19"/>
                <w:szCs w:val="19"/>
                <w:lang w:val="en-GB"/>
              </w:rPr>
            </w:pPr>
            <w:r w:rsidRPr="00E82675">
              <w:rPr>
                <w:rFonts w:ascii="Arial" w:hAnsi="Arial" w:cs="Arial"/>
                <w:sz w:val="19"/>
                <w:szCs w:val="19"/>
                <w:lang w:val="en-GB"/>
              </w:rPr>
              <w:t>1,246,781</w:t>
            </w:r>
          </w:p>
        </w:tc>
        <w:tc>
          <w:tcPr>
            <w:tcW w:w="236" w:type="dxa"/>
            <w:vAlign w:val="bottom"/>
          </w:tcPr>
          <w:p w14:paraId="7397C0A8" w14:textId="77777777" w:rsidR="0023492D" w:rsidRPr="00423711" w:rsidRDefault="0023492D" w:rsidP="0023492D">
            <w:pPr>
              <w:pStyle w:val="BodyTextIndent"/>
              <w:spacing w:before="60" w:after="30" w:line="276" w:lineRule="auto"/>
              <w:ind w:left="-157"/>
              <w:jc w:val="right"/>
              <w:rPr>
                <w:rFonts w:ascii="Arial" w:hAnsi="Arial" w:cs="Arial"/>
                <w:sz w:val="19"/>
                <w:szCs w:val="19"/>
              </w:rPr>
            </w:pPr>
          </w:p>
        </w:tc>
        <w:tc>
          <w:tcPr>
            <w:tcW w:w="1276" w:type="dxa"/>
            <w:tcBorders>
              <w:top w:val="single" w:sz="4" w:space="0" w:color="auto"/>
            </w:tcBorders>
          </w:tcPr>
          <w:p w14:paraId="1FC6F541" w14:textId="721C6DD9" w:rsidR="0023492D" w:rsidRPr="00423711" w:rsidRDefault="0023492D" w:rsidP="0023492D">
            <w:pPr>
              <w:spacing w:before="60" w:after="30" w:line="276" w:lineRule="auto"/>
              <w:jc w:val="right"/>
              <w:rPr>
                <w:rFonts w:ascii="Arial" w:hAnsi="Arial" w:cs="Arial"/>
                <w:sz w:val="19"/>
                <w:szCs w:val="19"/>
              </w:rPr>
            </w:pPr>
            <w:r w:rsidRPr="00E82675">
              <w:rPr>
                <w:rFonts w:ascii="Arial" w:hAnsi="Arial" w:cs="Arial"/>
                <w:sz w:val="19"/>
                <w:szCs w:val="19"/>
                <w:lang w:val="en-GB"/>
              </w:rPr>
              <w:t>1,188,243</w:t>
            </w:r>
          </w:p>
        </w:tc>
      </w:tr>
      <w:tr w:rsidR="00E151D8" w:rsidRPr="00423711" w14:paraId="107EC2F3" w14:textId="77777777" w:rsidTr="00E82675">
        <w:trPr>
          <w:cantSplit/>
          <w:trHeight w:val="315"/>
        </w:trPr>
        <w:tc>
          <w:tcPr>
            <w:tcW w:w="3408" w:type="dxa"/>
          </w:tcPr>
          <w:p w14:paraId="69621F06" w14:textId="39822350" w:rsidR="00E151D8" w:rsidRPr="00423711" w:rsidRDefault="00E151D8" w:rsidP="00E151D8">
            <w:pPr>
              <w:pStyle w:val="Header"/>
              <w:spacing w:before="60" w:after="30" w:line="276" w:lineRule="auto"/>
              <w:ind w:left="597" w:right="-198" w:hanging="653"/>
              <w:rPr>
                <w:rFonts w:ascii="Arial" w:hAnsi="Arial" w:cs="Arial"/>
                <w:sz w:val="19"/>
                <w:szCs w:val="19"/>
              </w:rPr>
            </w:pPr>
            <w:r w:rsidRPr="00423711">
              <w:rPr>
                <w:rFonts w:ascii="Arial" w:hAnsi="Arial" w:cs="Arial"/>
                <w:sz w:val="19"/>
                <w:szCs w:val="19"/>
                <w:u w:val="single"/>
              </w:rPr>
              <w:t>Less</w:t>
            </w:r>
            <w:r w:rsidRPr="00423711">
              <w:rPr>
                <w:rFonts w:ascii="Arial" w:hAnsi="Arial" w:cs="Arial"/>
                <w:sz w:val="19"/>
                <w:szCs w:val="19"/>
              </w:rPr>
              <w:t xml:space="preserve"> Allowance for expected credit loss</w:t>
            </w:r>
          </w:p>
        </w:tc>
        <w:tc>
          <w:tcPr>
            <w:tcW w:w="1323" w:type="dxa"/>
            <w:tcBorders>
              <w:left w:val="nil"/>
              <w:bottom w:val="single" w:sz="4" w:space="0" w:color="auto"/>
            </w:tcBorders>
          </w:tcPr>
          <w:p w14:paraId="744D173F" w14:textId="554DAFD2" w:rsidR="00E151D8" w:rsidRPr="00E82675" w:rsidRDefault="00E151D8">
            <w:pPr>
              <w:spacing w:before="60" w:after="30" w:line="276" w:lineRule="auto"/>
              <w:ind w:right="-24"/>
              <w:jc w:val="right"/>
              <w:rPr>
                <w:rFonts w:ascii="Arial" w:hAnsi="Arial" w:cs="Arial"/>
                <w:sz w:val="19"/>
                <w:szCs w:val="19"/>
                <w:lang w:val="en-GB"/>
              </w:rPr>
            </w:pPr>
            <w:r w:rsidRPr="00E82675">
              <w:rPr>
                <w:rFonts w:ascii="Arial" w:hAnsi="Arial" w:cs="Arial"/>
                <w:sz w:val="19"/>
                <w:szCs w:val="19"/>
                <w:cs/>
                <w:lang w:val="en-GB"/>
              </w:rPr>
              <w:t>(</w:t>
            </w:r>
            <w:r w:rsidRPr="00E82675">
              <w:rPr>
                <w:rFonts w:ascii="Arial" w:hAnsi="Arial" w:cs="Arial"/>
                <w:sz w:val="19"/>
                <w:szCs w:val="19"/>
                <w:lang w:val="en-GB"/>
              </w:rPr>
              <w:t>20,</w:t>
            </w:r>
            <w:r w:rsidR="002F3AB6">
              <w:rPr>
                <w:rFonts w:ascii="Arial" w:hAnsi="Arial" w:cs="Arial"/>
                <w:sz w:val="19"/>
                <w:szCs w:val="19"/>
                <w:lang w:val="en-GB"/>
              </w:rPr>
              <w:t>5</w:t>
            </w:r>
            <w:r w:rsidR="00344F97">
              <w:rPr>
                <w:rFonts w:ascii="Arial" w:hAnsi="Arial" w:cs="Arial"/>
                <w:sz w:val="19"/>
                <w:szCs w:val="19"/>
                <w:lang w:val="en-GB"/>
              </w:rPr>
              <w:t>6</w:t>
            </w:r>
            <w:r w:rsidRPr="00E82675">
              <w:rPr>
                <w:rFonts w:ascii="Arial" w:hAnsi="Arial" w:cs="Arial"/>
                <w:sz w:val="19"/>
                <w:szCs w:val="19"/>
                <w:lang w:val="en-GB"/>
              </w:rPr>
              <w:t>6</w:t>
            </w:r>
            <w:r w:rsidRPr="00E82675">
              <w:rPr>
                <w:rFonts w:ascii="Arial" w:hAnsi="Arial" w:cs="Arial"/>
                <w:sz w:val="19"/>
                <w:szCs w:val="19"/>
                <w:cs/>
                <w:lang w:val="en-GB"/>
              </w:rPr>
              <w:t>)</w:t>
            </w:r>
          </w:p>
        </w:tc>
        <w:tc>
          <w:tcPr>
            <w:tcW w:w="236" w:type="dxa"/>
            <w:tcBorders>
              <w:left w:val="nil"/>
            </w:tcBorders>
            <w:vAlign w:val="bottom"/>
          </w:tcPr>
          <w:p w14:paraId="4C81C592" w14:textId="77777777" w:rsidR="00E151D8" w:rsidRPr="00423711" w:rsidRDefault="00E151D8" w:rsidP="00E151D8">
            <w:pPr>
              <w:spacing w:before="60" w:after="30" w:line="276" w:lineRule="auto"/>
              <w:jc w:val="right"/>
              <w:rPr>
                <w:rFonts w:ascii="Arial" w:hAnsi="Arial" w:cs="Arial"/>
                <w:sz w:val="19"/>
                <w:szCs w:val="19"/>
              </w:rPr>
            </w:pPr>
          </w:p>
        </w:tc>
        <w:tc>
          <w:tcPr>
            <w:tcW w:w="1214" w:type="dxa"/>
            <w:tcBorders>
              <w:bottom w:val="single" w:sz="4" w:space="0" w:color="auto"/>
            </w:tcBorders>
          </w:tcPr>
          <w:p w14:paraId="29854B48" w14:textId="4DFCEB04" w:rsidR="00E151D8" w:rsidRPr="00423711" w:rsidRDefault="00E151D8" w:rsidP="00E151D8">
            <w:pPr>
              <w:spacing w:before="60" w:after="30" w:line="276" w:lineRule="auto"/>
              <w:ind w:right="-24"/>
              <w:jc w:val="right"/>
              <w:rPr>
                <w:rFonts w:ascii="Arial" w:hAnsi="Arial" w:cs="Arial"/>
                <w:sz w:val="19"/>
                <w:szCs w:val="19"/>
              </w:rPr>
            </w:pPr>
            <w:r w:rsidRPr="00E82675">
              <w:rPr>
                <w:rFonts w:ascii="Arial" w:hAnsi="Arial" w:cs="Arial"/>
                <w:sz w:val="19"/>
                <w:szCs w:val="19"/>
                <w:lang w:val="en-GB"/>
              </w:rPr>
              <w:t>(23,579)</w:t>
            </w:r>
          </w:p>
        </w:tc>
        <w:tc>
          <w:tcPr>
            <w:tcW w:w="236" w:type="dxa"/>
            <w:tcBorders>
              <w:left w:val="nil"/>
            </w:tcBorders>
            <w:vAlign w:val="bottom"/>
          </w:tcPr>
          <w:p w14:paraId="79A5C971" w14:textId="77777777" w:rsidR="00E151D8" w:rsidRPr="00423711" w:rsidRDefault="00E151D8" w:rsidP="00E151D8">
            <w:pPr>
              <w:spacing w:before="60" w:after="30" w:line="276" w:lineRule="auto"/>
              <w:jc w:val="right"/>
              <w:rPr>
                <w:rFonts w:ascii="Arial" w:hAnsi="Arial" w:cs="Arial"/>
                <w:sz w:val="19"/>
                <w:szCs w:val="19"/>
              </w:rPr>
            </w:pPr>
          </w:p>
        </w:tc>
        <w:tc>
          <w:tcPr>
            <w:tcW w:w="1278" w:type="dxa"/>
            <w:tcBorders>
              <w:bottom w:val="single" w:sz="4" w:space="0" w:color="auto"/>
            </w:tcBorders>
          </w:tcPr>
          <w:p w14:paraId="682DEE68" w14:textId="10C88F9B" w:rsidR="00E151D8" w:rsidRPr="00E82675" w:rsidRDefault="00E151D8">
            <w:pPr>
              <w:spacing w:before="60" w:after="30" w:line="276" w:lineRule="auto"/>
              <w:ind w:right="-24"/>
              <w:jc w:val="right"/>
              <w:rPr>
                <w:rFonts w:ascii="Arial" w:hAnsi="Arial" w:cs="Arial"/>
                <w:sz w:val="19"/>
                <w:szCs w:val="19"/>
                <w:lang w:val="en-GB"/>
              </w:rPr>
            </w:pPr>
            <w:r w:rsidRPr="00E82675">
              <w:rPr>
                <w:rFonts w:ascii="Arial" w:hAnsi="Arial" w:cs="Arial"/>
                <w:sz w:val="19"/>
                <w:szCs w:val="19"/>
                <w:cs/>
                <w:lang w:val="en-GB"/>
              </w:rPr>
              <w:t>(</w:t>
            </w:r>
            <w:r w:rsidRPr="00E82675">
              <w:rPr>
                <w:rFonts w:ascii="Arial" w:hAnsi="Arial" w:cs="Arial"/>
                <w:sz w:val="19"/>
                <w:szCs w:val="19"/>
                <w:lang w:val="en-GB"/>
              </w:rPr>
              <w:t>20,056</w:t>
            </w:r>
            <w:r w:rsidRPr="00E82675">
              <w:rPr>
                <w:rFonts w:ascii="Arial" w:hAnsi="Arial" w:cs="Arial"/>
                <w:sz w:val="19"/>
                <w:szCs w:val="19"/>
                <w:cs/>
                <w:lang w:val="en-GB"/>
              </w:rPr>
              <w:t>)</w:t>
            </w:r>
          </w:p>
        </w:tc>
        <w:tc>
          <w:tcPr>
            <w:tcW w:w="236" w:type="dxa"/>
            <w:vAlign w:val="bottom"/>
          </w:tcPr>
          <w:p w14:paraId="451FFD73" w14:textId="77777777" w:rsidR="00E151D8" w:rsidRPr="00423711" w:rsidRDefault="00E151D8" w:rsidP="00E151D8">
            <w:pPr>
              <w:pStyle w:val="BodyTextIndent"/>
              <w:spacing w:before="60" w:after="30" w:line="276" w:lineRule="auto"/>
              <w:ind w:left="-157"/>
              <w:jc w:val="right"/>
              <w:rPr>
                <w:rFonts w:ascii="Arial" w:hAnsi="Arial" w:cs="Arial"/>
                <w:sz w:val="19"/>
                <w:szCs w:val="19"/>
              </w:rPr>
            </w:pPr>
          </w:p>
        </w:tc>
        <w:tc>
          <w:tcPr>
            <w:tcW w:w="1276" w:type="dxa"/>
            <w:tcBorders>
              <w:bottom w:val="single" w:sz="4" w:space="0" w:color="auto"/>
            </w:tcBorders>
          </w:tcPr>
          <w:p w14:paraId="774AED4E" w14:textId="7AD0E5EC" w:rsidR="00E151D8" w:rsidRPr="00423711" w:rsidRDefault="00E151D8" w:rsidP="00E151D8">
            <w:pPr>
              <w:spacing w:before="60" w:after="30" w:line="276" w:lineRule="auto"/>
              <w:jc w:val="right"/>
              <w:rPr>
                <w:rFonts w:ascii="Arial" w:hAnsi="Arial" w:cs="Arial"/>
                <w:sz w:val="19"/>
                <w:szCs w:val="19"/>
              </w:rPr>
            </w:pPr>
            <w:r w:rsidRPr="00E82675">
              <w:rPr>
                <w:rFonts w:ascii="Arial" w:hAnsi="Arial" w:cs="Arial"/>
                <w:sz w:val="19"/>
                <w:szCs w:val="19"/>
                <w:lang w:val="en-GB"/>
              </w:rPr>
              <w:t>(23,069)</w:t>
            </w:r>
          </w:p>
        </w:tc>
      </w:tr>
      <w:tr w:rsidR="00E151D8" w:rsidRPr="00423711" w14:paraId="52F028E4" w14:textId="77777777" w:rsidTr="00E82675">
        <w:trPr>
          <w:cantSplit/>
        </w:trPr>
        <w:tc>
          <w:tcPr>
            <w:tcW w:w="3408" w:type="dxa"/>
            <w:vAlign w:val="bottom"/>
          </w:tcPr>
          <w:p w14:paraId="6A099042" w14:textId="77777777" w:rsidR="00E151D8" w:rsidRPr="00423711" w:rsidRDefault="00E151D8" w:rsidP="00E151D8">
            <w:pPr>
              <w:pStyle w:val="Header"/>
              <w:spacing w:before="60" w:after="30" w:line="276" w:lineRule="auto"/>
              <w:ind w:left="-56" w:right="-54"/>
              <w:rPr>
                <w:rFonts w:ascii="Arial" w:hAnsi="Arial" w:cs="Arial"/>
                <w:sz w:val="19"/>
                <w:szCs w:val="19"/>
                <w:lang w:val="en-GB"/>
              </w:rPr>
            </w:pPr>
            <w:r w:rsidRPr="00423711">
              <w:rPr>
                <w:rFonts w:ascii="Arial" w:hAnsi="Arial" w:cs="Arial"/>
                <w:sz w:val="19"/>
                <w:szCs w:val="19"/>
              </w:rPr>
              <w:t>Net</w:t>
            </w:r>
          </w:p>
        </w:tc>
        <w:tc>
          <w:tcPr>
            <w:tcW w:w="1323" w:type="dxa"/>
            <w:tcBorders>
              <w:top w:val="single" w:sz="4" w:space="0" w:color="auto"/>
              <w:left w:val="nil"/>
              <w:bottom w:val="single" w:sz="12" w:space="0" w:color="auto"/>
            </w:tcBorders>
          </w:tcPr>
          <w:p w14:paraId="0BF025B9" w14:textId="321CBE27" w:rsidR="00E151D8" w:rsidRPr="00E82675" w:rsidRDefault="00E151D8">
            <w:pPr>
              <w:spacing w:before="60" w:after="30" w:line="276" w:lineRule="auto"/>
              <w:jc w:val="right"/>
              <w:rPr>
                <w:rFonts w:ascii="Arial" w:hAnsi="Arial" w:cs="Arial"/>
                <w:sz w:val="19"/>
                <w:szCs w:val="19"/>
                <w:lang w:val="en-GB"/>
              </w:rPr>
            </w:pPr>
            <w:r w:rsidRPr="00E82675">
              <w:rPr>
                <w:rFonts w:ascii="Arial" w:hAnsi="Arial" w:cs="Arial"/>
                <w:sz w:val="19"/>
                <w:szCs w:val="19"/>
                <w:lang w:val="en-GB"/>
              </w:rPr>
              <w:t>1,234,089</w:t>
            </w:r>
          </w:p>
        </w:tc>
        <w:tc>
          <w:tcPr>
            <w:tcW w:w="236" w:type="dxa"/>
            <w:tcBorders>
              <w:left w:val="nil"/>
            </w:tcBorders>
            <w:vAlign w:val="bottom"/>
          </w:tcPr>
          <w:p w14:paraId="16E3D358" w14:textId="77777777" w:rsidR="00E151D8" w:rsidRPr="00423711" w:rsidRDefault="00E151D8" w:rsidP="00E151D8">
            <w:pPr>
              <w:spacing w:before="60" w:after="30" w:line="276" w:lineRule="auto"/>
              <w:jc w:val="right"/>
              <w:rPr>
                <w:rFonts w:ascii="Arial" w:hAnsi="Arial" w:cs="Arial"/>
                <w:sz w:val="19"/>
                <w:szCs w:val="19"/>
              </w:rPr>
            </w:pPr>
          </w:p>
        </w:tc>
        <w:tc>
          <w:tcPr>
            <w:tcW w:w="1214" w:type="dxa"/>
            <w:tcBorders>
              <w:top w:val="single" w:sz="4" w:space="0" w:color="auto"/>
              <w:bottom w:val="single" w:sz="12" w:space="0" w:color="auto"/>
            </w:tcBorders>
          </w:tcPr>
          <w:p w14:paraId="3D2FA618" w14:textId="3B117709" w:rsidR="00E151D8" w:rsidRPr="00423711" w:rsidRDefault="00E151D8" w:rsidP="00E151D8">
            <w:pPr>
              <w:spacing w:before="60" w:after="30" w:line="276" w:lineRule="auto"/>
              <w:ind w:right="-24"/>
              <w:jc w:val="right"/>
              <w:rPr>
                <w:rFonts w:ascii="Arial" w:hAnsi="Arial" w:cs="Arial"/>
                <w:sz w:val="19"/>
                <w:szCs w:val="19"/>
              </w:rPr>
            </w:pPr>
            <w:r w:rsidRPr="00E82675">
              <w:rPr>
                <w:rFonts w:ascii="Arial" w:hAnsi="Arial" w:cs="Arial"/>
                <w:sz w:val="19"/>
                <w:szCs w:val="19"/>
                <w:lang w:val="en-GB"/>
              </w:rPr>
              <w:t>1,184,952</w:t>
            </w:r>
          </w:p>
        </w:tc>
        <w:tc>
          <w:tcPr>
            <w:tcW w:w="236" w:type="dxa"/>
            <w:tcBorders>
              <w:left w:val="nil"/>
            </w:tcBorders>
            <w:vAlign w:val="bottom"/>
          </w:tcPr>
          <w:p w14:paraId="6803B95D" w14:textId="77777777" w:rsidR="00E151D8" w:rsidRPr="00423711" w:rsidRDefault="00E151D8" w:rsidP="00E151D8">
            <w:pPr>
              <w:spacing w:before="60" w:after="30" w:line="276" w:lineRule="auto"/>
              <w:jc w:val="right"/>
              <w:rPr>
                <w:rFonts w:ascii="Arial" w:hAnsi="Arial" w:cs="Arial"/>
                <w:sz w:val="19"/>
                <w:szCs w:val="19"/>
              </w:rPr>
            </w:pPr>
          </w:p>
        </w:tc>
        <w:tc>
          <w:tcPr>
            <w:tcW w:w="1278" w:type="dxa"/>
            <w:tcBorders>
              <w:top w:val="single" w:sz="4" w:space="0" w:color="auto"/>
              <w:bottom w:val="single" w:sz="12" w:space="0" w:color="auto"/>
            </w:tcBorders>
          </w:tcPr>
          <w:p w14:paraId="71EB0C09" w14:textId="3C4ED23E" w:rsidR="00E151D8" w:rsidRPr="00E82675" w:rsidRDefault="00E151D8" w:rsidP="00E151D8">
            <w:pPr>
              <w:spacing w:before="60" w:after="30" w:line="276" w:lineRule="auto"/>
              <w:jc w:val="right"/>
              <w:rPr>
                <w:rFonts w:ascii="Arial" w:hAnsi="Arial" w:cs="Arial"/>
                <w:sz w:val="19"/>
                <w:szCs w:val="19"/>
                <w:lang w:val="en-GB"/>
              </w:rPr>
            </w:pPr>
            <w:r w:rsidRPr="00E82675">
              <w:rPr>
                <w:rFonts w:ascii="Arial" w:hAnsi="Arial" w:cs="Arial"/>
                <w:sz w:val="19"/>
                <w:szCs w:val="19"/>
                <w:lang w:val="en-GB"/>
              </w:rPr>
              <w:t>1,226,725</w:t>
            </w:r>
          </w:p>
        </w:tc>
        <w:tc>
          <w:tcPr>
            <w:tcW w:w="236" w:type="dxa"/>
            <w:vAlign w:val="bottom"/>
          </w:tcPr>
          <w:p w14:paraId="61399AA5" w14:textId="77777777" w:rsidR="00E151D8" w:rsidRPr="00423711" w:rsidRDefault="00E151D8" w:rsidP="00E151D8">
            <w:pPr>
              <w:pStyle w:val="BodyTextIndent"/>
              <w:spacing w:before="60" w:after="30" w:line="276" w:lineRule="auto"/>
              <w:ind w:left="-157"/>
              <w:jc w:val="right"/>
              <w:rPr>
                <w:rFonts w:ascii="Arial" w:hAnsi="Arial" w:cs="Arial"/>
                <w:sz w:val="19"/>
                <w:szCs w:val="19"/>
              </w:rPr>
            </w:pPr>
          </w:p>
        </w:tc>
        <w:tc>
          <w:tcPr>
            <w:tcW w:w="1276" w:type="dxa"/>
            <w:tcBorders>
              <w:top w:val="single" w:sz="4" w:space="0" w:color="auto"/>
              <w:bottom w:val="single" w:sz="12" w:space="0" w:color="auto"/>
            </w:tcBorders>
          </w:tcPr>
          <w:p w14:paraId="79EEA300" w14:textId="18770431" w:rsidR="00E151D8" w:rsidRPr="00423711" w:rsidRDefault="00E151D8" w:rsidP="00E151D8">
            <w:pPr>
              <w:spacing w:before="60" w:after="30" w:line="276" w:lineRule="auto"/>
              <w:jc w:val="right"/>
              <w:rPr>
                <w:rFonts w:ascii="Arial" w:hAnsi="Arial" w:cs="Arial"/>
                <w:sz w:val="19"/>
                <w:szCs w:val="19"/>
              </w:rPr>
            </w:pPr>
            <w:r w:rsidRPr="00E82675">
              <w:rPr>
                <w:rFonts w:ascii="Arial" w:hAnsi="Arial" w:cs="Arial"/>
                <w:sz w:val="19"/>
                <w:szCs w:val="19"/>
                <w:lang w:val="en-GB"/>
              </w:rPr>
              <w:t>1,165,174</w:t>
            </w:r>
          </w:p>
        </w:tc>
      </w:tr>
      <w:tr w:rsidR="0023492D" w:rsidRPr="00423711" w14:paraId="277062FF" w14:textId="77777777" w:rsidTr="00E82675">
        <w:trPr>
          <w:cantSplit/>
        </w:trPr>
        <w:tc>
          <w:tcPr>
            <w:tcW w:w="3408" w:type="dxa"/>
            <w:vAlign w:val="center"/>
          </w:tcPr>
          <w:p w14:paraId="067D74C3" w14:textId="77777777" w:rsidR="0023492D" w:rsidRPr="00423711" w:rsidRDefault="0023492D" w:rsidP="0023492D">
            <w:pPr>
              <w:spacing w:before="60" w:after="30" w:line="276" w:lineRule="auto"/>
              <w:ind w:left="-56" w:right="-54"/>
              <w:rPr>
                <w:rFonts w:ascii="Arial" w:hAnsi="Arial" w:cs="Arial"/>
                <w:sz w:val="19"/>
                <w:szCs w:val="19"/>
              </w:rPr>
            </w:pPr>
          </w:p>
        </w:tc>
        <w:tc>
          <w:tcPr>
            <w:tcW w:w="1323" w:type="dxa"/>
            <w:tcBorders>
              <w:left w:val="nil"/>
            </w:tcBorders>
          </w:tcPr>
          <w:p w14:paraId="15F50D79" w14:textId="77777777" w:rsidR="0023492D" w:rsidRPr="00423711" w:rsidRDefault="0023492D" w:rsidP="0023492D">
            <w:pPr>
              <w:spacing w:before="60" w:after="30" w:line="276" w:lineRule="auto"/>
              <w:jc w:val="right"/>
              <w:rPr>
                <w:rFonts w:ascii="Arial" w:hAnsi="Arial" w:cs="Arial"/>
                <w:sz w:val="19"/>
                <w:szCs w:val="19"/>
              </w:rPr>
            </w:pPr>
          </w:p>
        </w:tc>
        <w:tc>
          <w:tcPr>
            <w:tcW w:w="236" w:type="dxa"/>
            <w:tcBorders>
              <w:left w:val="nil"/>
            </w:tcBorders>
          </w:tcPr>
          <w:p w14:paraId="75128A02" w14:textId="77777777" w:rsidR="0023492D" w:rsidRPr="00423711" w:rsidRDefault="0023492D" w:rsidP="0023492D">
            <w:pPr>
              <w:spacing w:before="60" w:after="30" w:line="276" w:lineRule="auto"/>
              <w:ind w:right="73"/>
              <w:jc w:val="right"/>
              <w:rPr>
                <w:rFonts w:ascii="Arial" w:hAnsi="Arial" w:cs="Arial"/>
                <w:sz w:val="19"/>
                <w:szCs w:val="19"/>
              </w:rPr>
            </w:pPr>
          </w:p>
        </w:tc>
        <w:tc>
          <w:tcPr>
            <w:tcW w:w="1214" w:type="dxa"/>
            <w:vAlign w:val="bottom"/>
          </w:tcPr>
          <w:p w14:paraId="634571A0" w14:textId="77777777" w:rsidR="0023492D" w:rsidRPr="00423711" w:rsidRDefault="0023492D" w:rsidP="0023492D">
            <w:pPr>
              <w:spacing w:before="60" w:after="30" w:line="276" w:lineRule="auto"/>
              <w:jc w:val="center"/>
              <w:rPr>
                <w:rFonts w:ascii="Arial" w:hAnsi="Arial" w:cs="Arial"/>
                <w:sz w:val="19"/>
                <w:szCs w:val="19"/>
              </w:rPr>
            </w:pPr>
          </w:p>
        </w:tc>
        <w:tc>
          <w:tcPr>
            <w:tcW w:w="236" w:type="dxa"/>
            <w:tcBorders>
              <w:left w:val="nil"/>
            </w:tcBorders>
          </w:tcPr>
          <w:p w14:paraId="7A24ED8C" w14:textId="77777777" w:rsidR="0023492D" w:rsidRPr="00423711" w:rsidRDefault="0023492D" w:rsidP="0023492D">
            <w:pPr>
              <w:pStyle w:val="BodyTextIndent3"/>
              <w:tabs>
                <w:tab w:val="left" w:pos="5018"/>
              </w:tabs>
              <w:spacing w:before="60" w:after="30" w:line="276" w:lineRule="auto"/>
              <w:ind w:left="-87" w:right="-15"/>
              <w:jc w:val="right"/>
              <w:rPr>
                <w:rFonts w:ascii="Arial" w:hAnsi="Arial" w:cs="Arial"/>
                <w:sz w:val="19"/>
                <w:szCs w:val="19"/>
                <w:lang w:val="en-GB"/>
              </w:rPr>
            </w:pPr>
          </w:p>
        </w:tc>
        <w:tc>
          <w:tcPr>
            <w:tcW w:w="1278" w:type="dxa"/>
            <w:vAlign w:val="bottom"/>
          </w:tcPr>
          <w:p w14:paraId="75BA1FAC" w14:textId="77777777" w:rsidR="0023492D" w:rsidRPr="00423711" w:rsidRDefault="0023492D" w:rsidP="0023492D">
            <w:pPr>
              <w:spacing w:before="60" w:after="30" w:line="276" w:lineRule="auto"/>
              <w:jc w:val="right"/>
              <w:rPr>
                <w:rFonts w:ascii="Arial" w:hAnsi="Arial" w:cs="Arial"/>
                <w:sz w:val="19"/>
                <w:szCs w:val="19"/>
              </w:rPr>
            </w:pPr>
          </w:p>
        </w:tc>
        <w:tc>
          <w:tcPr>
            <w:tcW w:w="236" w:type="dxa"/>
          </w:tcPr>
          <w:p w14:paraId="005E0798" w14:textId="77777777" w:rsidR="0023492D" w:rsidRPr="00423711" w:rsidRDefault="0023492D" w:rsidP="0023492D">
            <w:pPr>
              <w:pStyle w:val="BodyTextIndent3"/>
              <w:tabs>
                <w:tab w:val="left" w:pos="5018"/>
              </w:tabs>
              <w:spacing w:before="60" w:after="30" w:line="276" w:lineRule="auto"/>
              <w:ind w:left="-87" w:right="-15"/>
              <w:jc w:val="right"/>
              <w:rPr>
                <w:rFonts w:ascii="Arial" w:hAnsi="Arial" w:cs="Arial"/>
                <w:sz w:val="19"/>
                <w:szCs w:val="19"/>
                <w:lang w:val="en-GB"/>
              </w:rPr>
            </w:pPr>
          </w:p>
        </w:tc>
        <w:tc>
          <w:tcPr>
            <w:tcW w:w="1276" w:type="dxa"/>
          </w:tcPr>
          <w:p w14:paraId="3255FA4E" w14:textId="77777777" w:rsidR="0023492D" w:rsidRPr="00423711" w:rsidRDefault="0023492D" w:rsidP="0023492D">
            <w:pPr>
              <w:spacing w:before="60" w:after="30" w:line="276" w:lineRule="auto"/>
              <w:jc w:val="right"/>
              <w:rPr>
                <w:rFonts w:ascii="Arial" w:hAnsi="Arial" w:cs="Arial"/>
                <w:sz w:val="19"/>
                <w:szCs w:val="19"/>
              </w:rPr>
            </w:pPr>
          </w:p>
        </w:tc>
      </w:tr>
      <w:tr w:rsidR="00ED242C" w:rsidRPr="00423711" w14:paraId="05803CB6" w14:textId="77777777" w:rsidTr="00E82675">
        <w:trPr>
          <w:cantSplit/>
        </w:trPr>
        <w:tc>
          <w:tcPr>
            <w:tcW w:w="3408" w:type="dxa"/>
            <w:vAlign w:val="center"/>
          </w:tcPr>
          <w:p w14:paraId="026FEFE7" w14:textId="77777777" w:rsidR="00ED242C" w:rsidRPr="00423711" w:rsidRDefault="00ED242C" w:rsidP="0023492D">
            <w:pPr>
              <w:spacing w:before="60" w:after="30" w:line="276" w:lineRule="auto"/>
              <w:ind w:left="-56" w:right="-54"/>
              <w:rPr>
                <w:rFonts w:ascii="Arial" w:hAnsi="Arial" w:cs="Arial"/>
                <w:sz w:val="19"/>
                <w:szCs w:val="19"/>
              </w:rPr>
            </w:pPr>
          </w:p>
        </w:tc>
        <w:tc>
          <w:tcPr>
            <w:tcW w:w="1323" w:type="dxa"/>
            <w:tcBorders>
              <w:left w:val="nil"/>
            </w:tcBorders>
          </w:tcPr>
          <w:p w14:paraId="1B53296B" w14:textId="77777777" w:rsidR="00ED242C" w:rsidRPr="00423711" w:rsidRDefault="00ED242C" w:rsidP="0023492D">
            <w:pPr>
              <w:spacing w:before="60" w:after="30" w:line="276" w:lineRule="auto"/>
              <w:jc w:val="right"/>
              <w:rPr>
                <w:rFonts w:ascii="Arial" w:hAnsi="Arial" w:cs="Arial"/>
                <w:sz w:val="19"/>
                <w:szCs w:val="19"/>
              </w:rPr>
            </w:pPr>
          </w:p>
        </w:tc>
        <w:tc>
          <w:tcPr>
            <w:tcW w:w="236" w:type="dxa"/>
            <w:tcBorders>
              <w:left w:val="nil"/>
            </w:tcBorders>
          </w:tcPr>
          <w:p w14:paraId="60689FB3" w14:textId="77777777" w:rsidR="00ED242C" w:rsidRPr="00423711" w:rsidRDefault="00ED242C" w:rsidP="0023492D">
            <w:pPr>
              <w:spacing w:before="60" w:after="30" w:line="276" w:lineRule="auto"/>
              <w:ind w:right="73"/>
              <w:jc w:val="right"/>
              <w:rPr>
                <w:rFonts w:ascii="Arial" w:hAnsi="Arial" w:cs="Arial"/>
                <w:sz w:val="19"/>
                <w:szCs w:val="19"/>
              </w:rPr>
            </w:pPr>
          </w:p>
        </w:tc>
        <w:tc>
          <w:tcPr>
            <w:tcW w:w="1214" w:type="dxa"/>
            <w:vAlign w:val="bottom"/>
          </w:tcPr>
          <w:p w14:paraId="28C37EDB" w14:textId="77777777" w:rsidR="00ED242C" w:rsidRPr="00423711" w:rsidRDefault="00ED242C" w:rsidP="0023492D">
            <w:pPr>
              <w:spacing w:before="60" w:after="30" w:line="276" w:lineRule="auto"/>
              <w:jc w:val="center"/>
              <w:rPr>
                <w:rFonts w:ascii="Arial" w:hAnsi="Arial" w:cs="Arial"/>
                <w:sz w:val="19"/>
                <w:szCs w:val="19"/>
              </w:rPr>
            </w:pPr>
          </w:p>
        </w:tc>
        <w:tc>
          <w:tcPr>
            <w:tcW w:w="236" w:type="dxa"/>
            <w:tcBorders>
              <w:left w:val="nil"/>
            </w:tcBorders>
          </w:tcPr>
          <w:p w14:paraId="6EE64F74" w14:textId="77777777" w:rsidR="00ED242C" w:rsidRPr="00423711" w:rsidRDefault="00ED242C" w:rsidP="0023492D">
            <w:pPr>
              <w:pStyle w:val="BodyTextIndent3"/>
              <w:tabs>
                <w:tab w:val="left" w:pos="5018"/>
              </w:tabs>
              <w:spacing w:before="60" w:after="30" w:line="276" w:lineRule="auto"/>
              <w:ind w:left="-87" w:right="-15"/>
              <w:jc w:val="right"/>
              <w:rPr>
                <w:rFonts w:ascii="Arial" w:hAnsi="Arial" w:cs="Arial"/>
                <w:sz w:val="19"/>
                <w:szCs w:val="19"/>
                <w:lang w:val="en-GB"/>
              </w:rPr>
            </w:pPr>
          </w:p>
        </w:tc>
        <w:tc>
          <w:tcPr>
            <w:tcW w:w="1278" w:type="dxa"/>
            <w:vAlign w:val="bottom"/>
          </w:tcPr>
          <w:p w14:paraId="14830250" w14:textId="77777777" w:rsidR="00ED242C" w:rsidRPr="00423711" w:rsidRDefault="00ED242C" w:rsidP="0023492D">
            <w:pPr>
              <w:spacing w:before="60" w:after="30" w:line="276" w:lineRule="auto"/>
              <w:jc w:val="right"/>
              <w:rPr>
                <w:rFonts w:ascii="Arial" w:hAnsi="Arial" w:cs="Arial"/>
                <w:sz w:val="19"/>
                <w:szCs w:val="19"/>
              </w:rPr>
            </w:pPr>
          </w:p>
        </w:tc>
        <w:tc>
          <w:tcPr>
            <w:tcW w:w="236" w:type="dxa"/>
          </w:tcPr>
          <w:p w14:paraId="00FC8392" w14:textId="77777777" w:rsidR="00ED242C" w:rsidRPr="00423711" w:rsidRDefault="00ED242C" w:rsidP="0023492D">
            <w:pPr>
              <w:pStyle w:val="BodyTextIndent3"/>
              <w:tabs>
                <w:tab w:val="left" w:pos="5018"/>
              </w:tabs>
              <w:spacing w:before="60" w:after="30" w:line="276" w:lineRule="auto"/>
              <w:ind w:left="-87" w:right="-15"/>
              <w:jc w:val="right"/>
              <w:rPr>
                <w:rFonts w:ascii="Arial" w:hAnsi="Arial" w:cs="Arial"/>
                <w:sz w:val="19"/>
                <w:szCs w:val="19"/>
                <w:lang w:val="en-GB"/>
              </w:rPr>
            </w:pPr>
          </w:p>
        </w:tc>
        <w:tc>
          <w:tcPr>
            <w:tcW w:w="1276" w:type="dxa"/>
          </w:tcPr>
          <w:p w14:paraId="7250169B" w14:textId="77777777" w:rsidR="00ED242C" w:rsidRPr="00423711" w:rsidRDefault="00ED242C" w:rsidP="0023492D">
            <w:pPr>
              <w:spacing w:before="60" w:after="30" w:line="276" w:lineRule="auto"/>
              <w:jc w:val="right"/>
              <w:rPr>
                <w:rFonts w:ascii="Arial" w:hAnsi="Arial" w:cs="Arial"/>
                <w:sz w:val="19"/>
                <w:szCs w:val="19"/>
              </w:rPr>
            </w:pPr>
          </w:p>
        </w:tc>
      </w:tr>
      <w:tr w:rsidR="00ED242C" w:rsidRPr="00423711" w14:paraId="3A9B023D" w14:textId="77777777" w:rsidTr="00E82675">
        <w:trPr>
          <w:cantSplit/>
        </w:trPr>
        <w:tc>
          <w:tcPr>
            <w:tcW w:w="3408" w:type="dxa"/>
            <w:vAlign w:val="center"/>
          </w:tcPr>
          <w:p w14:paraId="3E461620" w14:textId="77777777" w:rsidR="00ED242C" w:rsidRPr="00423711" w:rsidRDefault="00ED242C" w:rsidP="0023492D">
            <w:pPr>
              <w:spacing w:before="60" w:after="30" w:line="276" w:lineRule="auto"/>
              <w:ind w:left="-56" w:right="-54"/>
              <w:rPr>
                <w:rFonts w:ascii="Arial" w:hAnsi="Arial" w:cs="Arial"/>
                <w:sz w:val="19"/>
                <w:szCs w:val="19"/>
              </w:rPr>
            </w:pPr>
          </w:p>
        </w:tc>
        <w:tc>
          <w:tcPr>
            <w:tcW w:w="1323" w:type="dxa"/>
            <w:tcBorders>
              <w:left w:val="nil"/>
            </w:tcBorders>
          </w:tcPr>
          <w:p w14:paraId="21CB8FE9" w14:textId="77777777" w:rsidR="00ED242C" w:rsidRPr="00423711" w:rsidRDefault="00ED242C" w:rsidP="0023492D">
            <w:pPr>
              <w:spacing w:before="60" w:after="30" w:line="276" w:lineRule="auto"/>
              <w:jc w:val="right"/>
              <w:rPr>
                <w:rFonts w:ascii="Arial" w:hAnsi="Arial" w:cs="Arial"/>
                <w:sz w:val="19"/>
                <w:szCs w:val="19"/>
              </w:rPr>
            </w:pPr>
          </w:p>
        </w:tc>
        <w:tc>
          <w:tcPr>
            <w:tcW w:w="236" w:type="dxa"/>
            <w:tcBorders>
              <w:left w:val="nil"/>
            </w:tcBorders>
          </w:tcPr>
          <w:p w14:paraId="195C9FA9" w14:textId="77777777" w:rsidR="00ED242C" w:rsidRPr="00423711" w:rsidRDefault="00ED242C" w:rsidP="0023492D">
            <w:pPr>
              <w:spacing w:before="60" w:after="30" w:line="276" w:lineRule="auto"/>
              <w:ind w:right="73"/>
              <w:jc w:val="right"/>
              <w:rPr>
                <w:rFonts w:ascii="Arial" w:hAnsi="Arial" w:cs="Arial"/>
                <w:sz w:val="19"/>
                <w:szCs w:val="19"/>
              </w:rPr>
            </w:pPr>
          </w:p>
        </w:tc>
        <w:tc>
          <w:tcPr>
            <w:tcW w:w="1214" w:type="dxa"/>
            <w:vAlign w:val="bottom"/>
          </w:tcPr>
          <w:p w14:paraId="1165CAD9" w14:textId="77777777" w:rsidR="00ED242C" w:rsidRPr="00423711" w:rsidRDefault="00ED242C" w:rsidP="0023492D">
            <w:pPr>
              <w:spacing w:before="60" w:after="30" w:line="276" w:lineRule="auto"/>
              <w:jc w:val="center"/>
              <w:rPr>
                <w:rFonts w:ascii="Arial" w:hAnsi="Arial" w:cs="Arial"/>
                <w:sz w:val="19"/>
                <w:szCs w:val="19"/>
              </w:rPr>
            </w:pPr>
          </w:p>
        </w:tc>
        <w:tc>
          <w:tcPr>
            <w:tcW w:w="236" w:type="dxa"/>
            <w:tcBorders>
              <w:left w:val="nil"/>
            </w:tcBorders>
          </w:tcPr>
          <w:p w14:paraId="0923A002" w14:textId="77777777" w:rsidR="00ED242C" w:rsidRPr="00423711" w:rsidRDefault="00ED242C" w:rsidP="0023492D">
            <w:pPr>
              <w:pStyle w:val="BodyTextIndent3"/>
              <w:tabs>
                <w:tab w:val="left" w:pos="5018"/>
              </w:tabs>
              <w:spacing w:before="60" w:after="30" w:line="276" w:lineRule="auto"/>
              <w:ind w:left="-87" w:right="-15"/>
              <w:jc w:val="right"/>
              <w:rPr>
                <w:rFonts w:ascii="Arial" w:hAnsi="Arial" w:cs="Arial"/>
                <w:sz w:val="19"/>
                <w:szCs w:val="19"/>
                <w:lang w:val="en-GB"/>
              </w:rPr>
            </w:pPr>
          </w:p>
        </w:tc>
        <w:tc>
          <w:tcPr>
            <w:tcW w:w="1278" w:type="dxa"/>
            <w:vAlign w:val="bottom"/>
          </w:tcPr>
          <w:p w14:paraId="36BE108B" w14:textId="77777777" w:rsidR="00ED242C" w:rsidRPr="00423711" w:rsidRDefault="00ED242C" w:rsidP="0023492D">
            <w:pPr>
              <w:spacing w:before="60" w:after="30" w:line="276" w:lineRule="auto"/>
              <w:jc w:val="right"/>
              <w:rPr>
                <w:rFonts w:ascii="Arial" w:hAnsi="Arial" w:cs="Arial"/>
                <w:sz w:val="19"/>
                <w:szCs w:val="19"/>
              </w:rPr>
            </w:pPr>
          </w:p>
        </w:tc>
        <w:tc>
          <w:tcPr>
            <w:tcW w:w="236" w:type="dxa"/>
          </w:tcPr>
          <w:p w14:paraId="348D7798" w14:textId="77777777" w:rsidR="00ED242C" w:rsidRPr="00423711" w:rsidRDefault="00ED242C" w:rsidP="0023492D">
            <w:pPr>
              <w:pStyle w:val="BodyTextIndent3"/>
              <w:tabs>
                <w:tab w:val="left" w:pos="5018"/>
              </w:tabs>
              <w:spacing w:before="60" w:after="30" w:line="276" w:lineRule="auto"/>
              <w:ind w:left="-87" w:right="-15"/>
              <w:jc w:val="right"/>
              <w:rPr>
                <w:rFonts w:ascii="Arial" w:hAnsi="Arial" w:cs="Arial"/>
                <w:sz w:val="19"/>
                <w:szCs w:val="19"/>
                <w:lang w:val="en-GB"/>
              </w:rPr>
            </w:pPr>
          </w:p>
        </w:tc>
        <w:tc>
          <w:tcPr>
            <w:tcW w:w="1276" w:type="dxa"/>
          </w:tcPr>
          <w:p w14:paraId="3231C68E" w14:textId="77777777" w:rsidR="00ED242C" w:rsidRPr="00423711" w:rsidRDefault="00ED242C" w:rsidP="0023492D">
            <w:pPr>
              <w:spacing w:before="60" w:after="30" w:line="276" w:lineRule="auto"/>
              <w:jc w:val="right"/>
              <w:rPr>
                <w:rFonts w:ascii="Arial" w:hAnsi="Arial" w:cs="Arial"/>
                <w:sz w:val="19"/>
                <w:szCs w:val="19"/>
              </w:rPr>
            </w:pPr>
          </w:p>
        </w:tc>
      </w:tr>
      <w:tr w:rsidR="00ED242C" w:rsidRPr="00423711" w14:paraId="56F6B29F" w14:textId="77777777" w:rsidTr="00E82675">
        <w:trPr>
          <w:cantSplit/>
        </w:trPr>
        <w:tc>
          <w:tcPr>
            <w:tcW w:w="3408" w:type="dxa"/>
            <w:vAlign w:val="center"/>
          </w:tcPr>
          <w:p w14:paraId="060F9F8D" w14:textId="77777777" w:rsidR="00ED242C" w:rsidRPr="00423711" w:rsidRDefault="00ED242C" w:rsidP="0023492D">
            <w:pPr>
              <w:spacing w:before="60" w:after="30" w:line="276" w:lineRule="auto"/>
              <w:ind w:left="-56" w:right="-54"/>
              <w:rPr>
                <w:rFonts w:ascii="Arial" w:hAnsi="Arial" w:cs="Arial"/>
                <w:sz w:val="19"/>
                <w:szCs w:val="19"/>
              </w:rPr>
            </w:pPr>
          </w:p>
        </w:tc>
        <w:tc>
          <w:tcPr>
            <w:tcW w:w="1323" w:type="dxa"/>
            <w:tcBorders>
              <w:left w:val="nil"/>
            </w:tcBorders>
          </w:tcPr>
          <w:p w14:paraId="2068A7FF" w14:textId="77777777" w:rsidR="00ED242C" w:rsidRPr="00423711" w:rsidRDefault="00ED242C" w:rsidP="0023492D">
            <w:pPr>
              <w:spacing w:before="60" w:after="30" w:line="276" w:lineRule="auto"/>
              <w:jc w:val="right"/>
              <w:rPr>
                <w:rFonts w:ascii="Arial" w:hAnsi="Arial" w:cs="Arial"/>
                <w:sz w:val="19"/>
                <w:szCs w:val="19"/>
              </w:rPr>
            </w:pPr>
          </w:p>
        </w:tc>
        <w:tc>
          <w:tcPr>
            <w:tcW w:w="236" w:type="dxa"/>
            <w:tcBorders>
              <w:left w:val="nil"/>
            </w:tcBorders>
          </w:tcPr>
          <w:p w14:paraId="6A01B392" w14:textId="77777777" w:rsidR="00ED242C" w:rsidRPr="00423711" w:rsidRDefault="00ED242C" w:rsidP="0023492D">
            <w:pPr>
              <w:spacing w:before="60" w:after="30" w:line="276" w:lineRule="auto"/>
              <w:ind w:right="73"/>
              <w:jc w:val="right"/>
              <w:rPr>
                <w:rFonts w:ascii="Arial" w:hAnsi="Arial" w:cs="Arial"/>
                <w:sz w:val="19"/>
                <w:szCs w:val="19"/>
              </w:rPr>
            </w:pPr>
          </w:p>
        </w:tc>
        <w:tc>
          <w:tcPr>
            <w:tcW w:w="1214" w:type="dxa"/>
            <w:vAlign w:val="bottom"/>
          </w:tcPr>
          <w:p w14:paraId="5E52C6A2" w14:textId="77777777" w:rsidR="00ED242C" w:rsidRPr="00423711" w:rsidRDefault="00ED242C" w:rsidP="0023492D">
            <w:pPr>
              <w:spacing w:before="60" w:after="30" w:line="276" w:lineRule="auto"/>
              <w:jc w:val="center"/>
              <w:rPr>
                <w:rFonts w:ascii="Arial" w:hAnsi="Arial" w:cs="Arial"/>
                <w:sz w:val="19"/>
                <w:szCs w:val="19"/>
              </w:rPr>
            </w:pPr>
          </w:p>
        </w:tc>
        <w:tc>
          <w:tcPr>
            <w:tcW w:w="236" w:type="dxa"/>
            <w:tcBorders>
              <w:left w:val="nil"/>
            </w:tcBorders>
          </w:tcPr>
          <w:p w14:paraId="289B2E3D" w14:textId="77777777" w:rsidR="00ED242C" w:rsidRPr="00423711" w:rsidRDefault="00ED242C" w:rsidP="0023492D">
            <w:pPr>
              <w:pStyle w:val="BodyTextIndent3"/>
              <w:tabs>
                <w:tab w:val="left" w:pos="5018"/>
              </w:tabs>
              <w:spacing w:before="60" w:after="30" w:line="276" w:lineRule="auto"/>
              <w:ind w:left="-87" w:right="-15"/>
              <w:jc w:val="right"/>
              <w:rPr>
                <w:rFonts w:ascii="Arial" w:hAnsi="Arial" w:cs="Arial"/>
                <w:sz w:val="19"/>
                <w:szCs w:val="19"/>
                <w:lang w:val="en-GB"/>
              </w:rPr>
            </w:pPr>
          </w:p>
        </w:tc>
        <w:tc>
          <w:tcPr>
            <w:tcW w:w="1278" w:type="dxa"/>
            <w:vAlign w:val="bottom"/>
          </w:tcPr>
          <w:p w14:paraId="64499786" w14:textId="77777777" w:rsidR="00ED242C" w:rsidRPr="00423711" w:rsidRDefault="00ED242C" w:rsidP="0023492D">
            <w:pPr>
              <w:spacing w:before="60" w:after="30" w:line="276" w:lineRule="auto"/>
              <w:jc w:val="right"/>
              <w:rPr>
                <w:rFonts w:ascii="Arial" w:hAnsi="Arial" w:cs="Arial"/>
                <w:sz w:val="19"/>
                <w:szCs w:val="19"/>
              </w:rPr>
            </w:pPr>
          </w:p>
        </w:tc>
        <w:tc>
          <w:tcPr>
            <w:tcW w:w="236" w:type="dxa"/>
          </w:tcPr>
          <w:p w14:paraId="7646E6D0" w14:textId="77777777" w:rsidR="00ED242C" w:rsidRPr="00423711" w:rsidRDefault="00ED242C" w:rsidP="0023492D">
            <w:pPr>
              <w:pStyle w:val="BodyTextIndent3"/>
              <w:tabs>
                <w:tab w:val="left" w:pos="5018"/>
              </w:tabs>
              <w:spacing w:before="60" w:after="30" w:line="276" w:lineRule="auto"/>
              <w:ind w:left="-87" w:right="-15"/>
              <w:jc w:val="right"/>
              <w:rPr>
                <w:rFonts w:ascii="Arial" w:hAnsi="Arial" w:cs="Arial"/>
                <w:sz w:val="19"/>
                <w:szCs w:val="19"/>
                <w:lang w:val="en-GB"/>
              </w:rPr>
            </w:pPr>
          </w:p>
        </w:tc>
        <w:tc>
          <w:tcPr>
            <w:tcW w:w="1276" w:type="dxa"/>
          </w:tcPr>
          <w:p w14:paraId="1911B26D" w14:textId="77777777" w:rsidR="00ED242C" w:rsidRPr="00423711" w:rsidRDefault="00ED242C" w:rsidP="0023492D">
            <w:pPr>
              <w:spacing w:before="60" w:after="30" w:line="276" w:lineRule="auto"/>
              <w:jc w:val="right"/>
              <w:rPr>
                <w:rFonts w:ascii="Arial" w:hAnsi="Arial" w:cs="Arial"/>
                <w:sz w:val="19"/>
                <w:szCs w:val="19"/>
              </w:rPr>
            </w:pPr>
          </w:p>
        </w:tc>
      </w:tr>
      <w:tr w:rsidR="00ED242C" w:rsidRPr="00423711" w14:paraId="09217E7A" w14:textId="77777777" w:rsidTr="00E82675">
        <w:trPr>
          <w:cantSplit/>
        </w:trPr>
        <w:tc>
          <w:tcPr>
            <w:tcW w:w="4731" w:type="dxa"/>
            <w:gridSpan w:val="2"/>
            <w:vAlign w:val="center"/>
          </w:tcPr>
          <w:p w14:paraId="2980DBDB" w14:textId="77777777" w:rsidR="006D3359" w:rsidRPr="00E82675" w:rsidRDefault="006D3359">
            <w:pPr>
              <w:spacing w:before="60" w:after="30" w:line="276" w:lineRule="auto"/>
              <w:rPr>
                <w:rFonts w:ascii="Arial" w:hAnsi="Arial" w:cs="Arial"/>
                <w:sz w:val="8"/>
                <w:szCs w:val="8"/>
                <w:u w:val="single"/>
              </w:rPr>
            </w:pPr>
          </w:p>
          <w:p w14:paraId="51DDE04C" w14:textId="45041944" w:rsidR="00ED242C" w:rsidRPr="00423711" w:rsidRDefault="00ED242C" w:rsidP="00E82675">
            <w:pPr>
              <w:spacing w:before="60" w:after="30" w:line="276" w:lineRule="auto"/>
              <w:rPr>
                <w:rFonts w:ascii="Arial" w:hAnsi="Arial" w:cs="Arial"/>
                <w:sz w:val="19"/>
                <w:szCs w:val="19"/>
              </w:rPr>
            </w:pPr>
            <w:r w:rsidRPr="00423711">
              <w:rPr>
                <w:rFonts w:ascii="Arial" w:hAnsi="Arial" w:cs="Arial"/>
                <w:sz w:val="19"/>
                <w:szCs w:val="19"/>
                <w:u w:val="single"/>
              </w:rPr>
              <w:t xml:space="preserve">Trade accounts receivable </w:t>
            </w:r>
            <w:r w:rsidR="00977133">
              <w:rPr>
                <w:rFonts w:ascii="Arial" w:hAnsi="Arial" w:cs="Arial"/>
                <w:sz w:val="19"/>
                <w:szCs w:val="19"/>
                <w:u w:val="single"/>
              </w:rPr>
              <w:br/>
            </w:r>
            <w:r w:rsidR="00977133" w:rsidRPr="00E82675">
              <w:rPr>
                <w:rFonts w:ascii="Arial" w:hAnsi="Arial" w:cs="Arial"/>
                <w:sz w:val="19"/>
                <w:szCs w:val="19"/>
              </w:rPr>
              <w:t xml:space="preserve">     </w:t>
            </w:r>
            <w:r w:rsidRPr="00423711">
              <w:rPr>
                <w:rFonts w:ascii="Arial" w:hAnsi="Arial" w:cs="Arial"/>
                <w:sz w:val="19"/>
                <w:szCs w:val="19"/>
                <w:u w:val="single"/>
              </w:rPr>
              <w:t>-</w:t>
            </w:r>
            <w:r w:rsidRPr="00423711">
              <w:rPr>
                <w:rFonts w:ascii="Arial" w:hAnsi="Arial" w:cs="Arial"/>
                <w:sz w:val="19"/>
                <w:szCs w:val="19"/>
                <w:u w:val="single"/>
                <w:lang w:val="en-GB"/>
              </w:rPr>
              <w:t xml:space="preserve"> related</w:t>
            </w:r>
            <w:r w:rsidRPr="00423711">
              <w:rPr>
                <w:rFonts w:ascii="Arial" w:hAnsi="Arial" w:cs="Arial"/>
                <w:sz w:val="19"/>
                <w:szCs w:val="19"/>
                <w:u w:val="single"/>
              </w:rPr>
              <w:t xml:space="preserve"> companies</w:t>
            </w:r>
          </w:p>
        </w:tc>
        <w:tc>
          <w:tcPr>
            <w:tcW w:w="236" w:type="dxa"/>
            <w:tcBorders>
              <w:left w:val="nil"/>
            </w:tcBorders>
          </w:tcPr>
          <w:p w14:paraId="47F2AFE1" w14:textId="77777777" w:rsidR="00ED242C" w:rsidRPr="00423711" w:rsidRDefault="00ED242C" w:rsidP="0023492D">
            <w:pPr>
              <w:spacing w:before="60" w:after="30" w:line="276" w:lineRule="auto"/>
              <w:ind w:right="73"/>
              <w:jc w:val="right"/>
              <w:rPr>
                <w:rFonts w:ascii="Arial" w:hAnsi="Arial" w:cs="Arial"/>
                <w:sz w:val="19"/>
                <w:szCs w:val="19"/>
              </w:rPr>
            </w:pPr>
          </w:p>
        </w:tc>
        <w:tc>
          <w:tcPr>
            <w:tcW w:w="1214" w:type="dxa"/>
            <w:vAlign w:val="bottom"/>
          </w:tcPr>
          <w:p w14:paraId="445236A3" w14:textId="77777777" w:rsidR="00ED242C" w:rsidRPr="00423711" w:rsidRDefault="00ED242C" w:rsidP="0023492D">
            <w:pPr>
              <w:spacing w:before="60" w:after="30" w:line="276" w:lineRule="auto"/>
              <w:jc w:val="center"/>
              <w:rPr>
                <w:rFonts w:ascii="Arial" w:hAnsi="Arial" w:cs="Arial"/>
                <w:sz w:val="19"/>
                <w:szCs w:val="19"/>
              </w:rPr>
            </w:pPr>
          </w:p>
        </w:tc>
        <w:tc>
          <w:tcPr>
            <w:tcW w:w="236" w:type="dxa"/>
            <w:tcBorders>
              <w:left w:val="nil"/>
            </w:tcBorders>
          </w:tcPr>
          <w:p w14:paraId="2106D446" w14:textId="77777777" w:rsidR="00ED242C" w:rsidRPr="00423711" w:rsidRDefault="00ED242C" w:rsidP="0023492D">
            <w:pPr>
              <w:pStyle w:val="BodyTextIndent3"/>
              <w:tabs>
                <w:tab w:val="left" w:pos="5018"/>
              </w:tabs>
              <w:spacing w:before="60" w:after="30" w:line="276" w:lineRule="auto"/>
              <w:ind w:left="-87" w:right="-15"/>
              <w:jc w:val="right"/>
              <w:rPr>
                <w:rFonts w:ascii="Arial" w:hAnsi="Arial" w:cs="Arial"/>
                <w:sz w:val="19"/>
                <w:szCs w:val="19"/>
                <w:lang w:val="en-GB"/>
              </w:rPr>
            </w:pPr>
          </w:p>
        </w:tc>
        <w:tc>
          <w:tcPr>
            <w:tcW w:w="1278" w:type="dxa"/>
            <w:vAlign w:val="bottom"/>
          </w:tcPr>
          <w:p w14:paraId="1E0A38BB" w14:textId="77777777" w:rsidR="00ED242C" w:rsidRPr="00423711" w:rsidRDefault="00ED242C" w:rsidP="0023492D">
            <w:pPr>
              <w:spacing w:before="60" w:after="30" w:line="276" w:lineRule="auto"/>
              <w:jc w:val="right"/>
              <w:rPr>
                <w:rFonts w:ascii="Arial" w:hAnsi="Arial" w:cs="Arial"/>
                <w:sz w:val="19"/>
                <w:szCs w:val="19"/>
              </w:rPr>
            </w:pPr>
          </w:p>
        </w:tc>
        <w:tc>
          <w:tcPr>
            <w:tcW w:w="236" w:type="dxa"/>
          </w:tcPr>
          <w:p w14:paraId="092F135C" w14:textId="77777777" w:rsidR="00ED242C" w:rsidRPr="00423711" w:rsidRDefault="00ED242C" w:rsidP="0023492D">
            <w:pPr>
              <w:pStyle w:val="BodyTextIndent3"/>
              <w:tabs>
                <w:tab w:val="left" w:pos="5018"/>
              </w:tabs>
              <w:spacing w:before="60" w:after="30" w:line="276" w:lineRule="auto"/>
              <w:ind w:left="-87" w:right="-15"/>
              <w:jc w:val="right"/>
              <w:rPr>
                <w:rFonts w:ascii="Arial" w:hAnsi="Arial" w:cs="Arial"/>
                <w:sz w:val="19"/>
                <w:szCs w:val="19"/>
                <w:lang w:val="en-GB"/>
              </w:rPr>
            </w:pPr>
          </w:p>
        </w:tc>
        <w:tc>
          <w:tcPr>
            <w:tcW w:w="1276" w:type="dxa"/>
          </w:tcPr>
          <w:p w14:paraId="6E067774" w14:textId="77777777" w:rsidR="00ED242C" w:rsidRPr="00423711" w:rsidRDefault="00ED242C" w:rsidP="0023492D">
            <w:pPr>
              <w:spacing w:before="60" w:after="30" w:line="276" w:lineRule="auto"/>
              <w:jc w:val="right"/>
              <w:rPr>
                <w:rFonts w:ascii="Arial" w:hAnsi="Arial" w:cs="Arial"/>
                <w:sz w:val="19"/>
                <w:szCs w:val="19"/>
              </w:rPr>
            </w:pPr>
          </w:p>
        </w:tc>
      </w:tr>
      <w:tr w:rsidR="00ED242C" w:rsidRPr="00423711" w14:paraId="42297410" w14:textId="77777777" w:rsidTr="00E82675">
        <w:trPr>
          <w:cantSplit/>
        </w:trPr>
        <w:tc>
          <w:tcPr>
            <w:tcW w:w="3408" w:type="dxa"/>
            <w:vAlign w:val="center"/>
          </w:tcPr>
          <w:p w14:paraId="1352B9FD" w14:textId="3CC413C7" w:rsidR="00ED242C" w:rsidRPr="00423711" w:rsidRDefault="00ED242C" w:rsidP="00ED242C">
            <w:pPr>
              <w:spacing w:before="60" w:after="30" w:line="276" w:lineRule="auto"/>
              <w:ind w:left="-56" w:right="-54"/>
              <w:rPr>
                <w:rFonts w:ascii="Arial" w:hAnsi="Arial" w:cs="Arial"/>
                <w:sz w:val="19"/>
                <w:szCs w:val="19"/>
              </w:rPr>
            </w:pPr>
            <w:r w:rsidRPr="00423711">
              <w:rPr>
                <w:rFonts w:ascii="Arial" w:hAnsi="Arial" w:cs="Arial"/>
                <w:sz w:val="19"/>
                <w:szCs w:val="19"/>
              </w:rPr>
              <w:t>Not yet due</w:t>
            </w:r>
          </w:p>
        </w:tc>
        <w:tc>
          <w:tcPr>
            <w:tcW w:w="1323" w:type="dxa"/>
            <w:tcBorders>
              <w:left w:val="nil"/>
            </w:tcBorders>
          </w:tcPr>
          <w:p w14:paraId="67B5D8D4" w14:textId="6703033B" w:rsidR="00ED242C" w:rsidRPr="00423711" w:rsidRDefault="00ED242C" w:rsidP="00ED242C">
            <w:pPr>
              <w:spacing w:before="60" w:after="30" w:line="276" w:lineRule="auto"/>
              <w:jc w:val="right"/>
              <w:rPr>
                <w:rFonts w:ascii="Arial" w:hAnsi="Arial" w:cs="Arial"/>
                <w:sz w:val="19"/>
                <w:szCs w:val="19"/>
              </w:rPr>
            </w:pPr>
            <w:r>
              <w:rPr>
                <w:rFonts w:ascii="Arial" w:hAnsi="Arial" w:cs="Arial"/>
                <w:sz w:val="19"/>
                <w:szCs w:val="19"/>
              </w:rPr>
              <w:t>49,681</w:t>
            </w:r>
          </w:p>
        </w:tc>
        <w:tc>
          <w:tcPr>
            <w:tcW w:w="236" w:type="dxa"/>
            <w:tcBorders>
              <w:left w:val="nil"/>
            </w:tcBorders>
            <w:vAlign w:val="bottom"/>
          </w:tcPr>
          <w:p w14:paraId="464C2684" w14:textId="77777777" w:rsidR="00ED242C" w:rsidRPr="00423711" w:rsidRDefault="00ED242C" w:rsidP="00ED242C">
            <w:pPr>
              <w:spacing w:before="60" w:after="30" w:line="276" w:lineRule="auto"/>
              <w:ind w:right="73"/>
              <w:jc w:val="right"/>
              <w:rPr>
                <w:rFonts w:ascii="Arial" w:hAnsi="Arial" w:cs="Arial"/>
                <w:sz w:val="19"/>
                <w:szCs w:val="19"/>
              </w:rPr>
            </w:pPr>
          </w:p>
        </w:tc>
        <w:tc>
          <w:tcPr>
            <w:tcW w:w="1214" w:type="dxa"/>
          </w:tcPr>
          <w:p w14:paraId="726E6633" w14:textId="799FDBAD" w:rsidR="00ED242C" w:rsidRPr="00423711" w:rsidRDefault="00ED242C" w:rsidP="00E82675">
            <w:pPr>
              <w:spacing w:before="60" w:after="30" w:line="276" w:lineRule="auto"/>
              <w:jc w:val="right"/>
              <w:rPr>
                <w:rFonts w:ascii="Arial" w:hAnsi="Arial" w:cs="Arial"/>
                <w:sz w:val="19"/>
                <w:szCs w:val="19"/>
              </w:rPr>
            </w:pPr>
            <w:r w:rsidRPr="00423711">
              <w:rPr>
                <w:rFonts w:ascii="Arial" w:hAnsi="Arial" w:cs="Arial"/>
                <w:sz w:val="19"/>
                <w:szCs w:val="19"/>
              </w:rPr>
              <w:t>70,571</w:t>
            </w:r>
          </w:p>
        </w:tc>
        <w:tc>
          <w:tcPr>
            <w:tcW w:w="236" w:type="dxa"/>
            <w:tcBorders>
              <w:left w:val="nil"/>
            </w:tcBorders>
            <w:vAlign w:val="bottom"/>
          </w:tcPr>
          <w:p w14:paraId="1053A0FA" w14:textId="77777777" w:rsidR="00ED242C" w:rsidRPr="00423711" w:rsidRDefault="00ED242C" w:rsidP="00ED242C">
            <w:pPr>
              <w:pStyle w:val="BodyTextIndent3"/>
              <w:tabs>
                <w:tab w:val="left" w:pos="5018"/>
              </w:tabs>
              <w:spacing w:before="60" w:after="30" w:line="276" w:lineRule="auto"/>
              <w:ind w:left="-87" w:right="-15"/>
              <w:jc w:val="right"/>
              <w:rPr>
                <w:rFonts w:ascii="Arial" w:hAnsi="Arial" w:cs="Arial"/>
                <w:sz w:val="19"/>
                <w:szCs w:val="19"/>
                <w:lang w:val="en-GB"/>
              </w:rPr>
            </w:pPr>
          </w:p>
        </w:tc>
        <w:tc>
          <w:tcPr>
            <w:tcW w:w="1278" w:type="dxa"/>
          </w:tcPr>
          <w:p w14:paraId="73534067" w14:textId="04BB759C" w:rsidR="00ED242C" w:rsidRPr="00423711" w:rsidRDefault="00ED242C" w:rsidP="00ED242C">
            <w:pPr>
              <w:spacing w:before="60" w:after="30" w:line="276" w:lineRule="auto"/>
              <w:jc w:val="right"/>
              <w:rPr>
                <w:rFonts w:ascii="Arial" w:hAnsi="Arial" w:cs="Arial"/>
                <w:sz w:val="19"/>
                <w:szCs w:val="19"/>
              </w:rPr>
            </w:pPr>
            <w:r>
              <w:rPr>
                <w:rFonts w:ascii="Arial" w:hAnsi="Arial" w:cs="Arial"/>
                <w:sz w:val="19"/>
                <w:szCs w:val="19"/>
              </w:rPr>
              <w:t>49,681</w:t>
            </w:r>
          </w:p>
        </w:tc>
        <w:tc>
          <w:tcPr>
            <w:tcW w:w="236" w:type="dxa"/>
            <w:vAlign w:val="bottom"/>
          </w:tcPr>
          <w:p w14:paraId="5BDAA85A" w14:textId="77777777" w:rsidR="00ED242C" w:rsidRPr="00423711" w:rsidRDefault="00ED242C" w:rsidP="00ED242C">
            <w:pPr>
              <w:pStyle w:val="BodyTextIndent3"/>
              <w:tabs>
                <w:tab w:val="left" w:pos="5018"/>
              </w:tabs>
              <w:spacing w:before="60" w:after="30" w:line="276" w:lineRule="auto"/>
              <w:ind w:left="-87" w:right="-15"/>
              <w:jc w:val="right"/>
              <w:rPr>
                <w:rFonts w:ascii="Arial" w:hAnsi="Arial" w:cs="Arial"/>
                <w:sz w:val="19"/>
                <w:szCs w:val="19"/>
                <w:lang w:val="en-GB"/>
              </w:rPr>
            </w:pPr>
          </w:p>
        </w:tc>
        <w:tc>
          <w:tcPr>
            <w:tcW w:w="1276" w:type="dxa"/>
          </w:tcPr>
          <w:p w14:paraId="6E796520" w14:textId="269B9B98" w:rsidR="00ED242C" w:rsidRPr="00423711" w:rsidRDefault="00ED242C" w:rsidP="00ED242C">
            <w:pPr>
              <w:spacing w:before="60" w:after="30" w:line="276" w:lineRule="auto"/>
              <w:jc w:val="right"/>
              <w:rPr>
                <w:rFonts w:ascii="Arial" w:hAnsi="Arial" w:cs="Arial"/>
                <w:sz w:val="19"/>
                <w:szCs w:val="19"/>
              </w:rPr>
            </w:pPr>
            <w:r w:rsidRPr="00423711">
              <w:rPr>
                <w:rFonts w:ascii="Arial" w:hAnsi="Arial" w:cs="Arial"/>
                <w:sz w:val="19"/>
                <w:szCs w:val="19"/>
              </w:rPr>
              <w:t>70,571</w:t>
            </w:r>
          </w:p>
        </w:tc>
      </w:tr>
      <w:tr w:rsidR="00ED242C" w:rsidRPr="00423711" w14:paraId="700C6991" w14:textId="77777777" w:rsidTr="00E82675">
        <w:trPr>
          <w:cantSplit/>
        </w:trPr>
        <w:tc>
          <w:tcPr>
            <w:tcW w:w="3408" w:type="dxa"/>
            <w:vAlign w:val="center"/>
          </w:tcPr>
          <w:p w14:paraId="69CC8BCB" w14:textId="49377E14" w:rsidR="00ED242C" w:rsidRPr="00423711" w:rsidRDefault="00ED242C" w:rsidP="00ED242C">
            <w:pPr>
              <w:spacing w:before="60" w:after="30" w:line="276" w:lineRule="auto"/>
              <w:ind w:left="-56" w:right="-54"/>
              <w:rPr>
                <w:rFonts w:ascii="Arial" w:hAnsi="Arial" w:cs="Arial"/>
                <w:sz w:val="19"/>
                <w:szCs w:val="19"/>
              </w:rPr>
            </w:pPr>
            <w:r w:rsidRPr="00423711">
              <w:rPr>
                <w:rFonts w:ascii="Arial" w:hAnsi="Arial" w:cs="Arial"/>
                <w:sz w:val="19"/>
                <w:szCs w:val="19"/>
              </w:rPr>
              <w:t>Overdue:</w:t>
            </w:r>
          </w:p>
        </w:tc>
        <w:tc>
          <w:tcPr>
            <w:tcW w:w="1323" w:type="dxa"/>
            <w:tcBorders>
              <w:left w:val="nil"/>
            </w:tcBorders>
          </w:tcPr>
          <w:p w14:paraId="671BEAB9" w14:textId="77777777" w:rsidR="00ED242C" w:rsidRPr="00423711" w:rsidRDefault="00ED242C" w:rsidP="00ED242C">
            <w:pPr>
              <w:spacing w:before="60" w:after="30" w:line="276" w:lineRule="auto"/>
              <w:jc w:val="right"/>
              <w:rPr>
                <w:rFonts w:ascii="Arial" w:hAnsi="Arial" w:cs="Arial"/>
                <w:sz w:val="19"/>
                <w:szCs w:val="19"/>
              </w:rPr>
            </w:pPr>
          </w:p>
        </w:tc>
        <w:tc>
          <w:tcPr>
            <w:tcW w:w="236" w:type="dxa"/>
            <w:tcBorders>
              <w:left w:val="nil"/>
            </w:tcBorders>
            <w:vAlign w:val="bottom"/>
          </w:tcPr>
          <w:p w14:paraId="35089E57" w14:textId="77777777" w:rsidR="00ED242C" w:rsidRPr="00423711" w:rsidRDefault="00ED242C" w:rsidP="00ED242C">
            <w:pPr>
              <w:spacing w:before="60" w:after="30" w:line="276" w:lineRule="auto"/>
              <w:ind w:right="73"/>
              <w:jc w:val="right"/>
              <w:rPr>
                <w:rFonts w:ascii="Arial" w:hAnsi="Arial" w:cs="Arial"/>
                <w:sz w:val="19"/>
                <w:szCs w:val="19"/>
              </w:rPr>
            </w:pPr>
          </w:p>
        </w:tc>
        <w:tc>
          <w:tcPr>
            <w:tcW w:w="1214" w:type="dxa"/>
          </w:tcPr>
          <w:p w14:paraId="26AF2EFF" w14:textId="77777777" w:rsidR="00ED242C" w:rsidRPr="00423711" w:rsidRDefault="00ED242C" w:rsidP="00E82675">
            <w:pPr>
              <w:spacing w:before="60" w:after="30" w:line="276" w:lineRule="auto"/>
              <w:jc w:val="right"/>
              <w:rPr>
                <w:rFonts w:ascii="Arial" w:hAnsi="Arial" w:cs="Arial"/>
                <w:sz w:val="19"/>
                <w:szCs w:val="19"/>
              </w:rPr>
            </w:pPr>
          </w:p>
        </w:tc>
        <w:tc>
          <w:tcPr>
            <w:tcW w:w="236" w:type="dxa"/>
            <w:tcBorders>
              <w:left w:val="nil"/>
            </w:tcBorders>
            <w:vAlign w:val="bottom"/>
          </w:tcPr>
          <w:p w14:paraId="29AAB9BD" w14:textId="77777777" w:rsidR="00ED242C" w:rsidRPr="00423711" w:rsidRDefault="00ED242C" w:rsidP="00ED242C">
            <w:pPr>
              <w:pStyle w:val="BodyTextIndent3"/>
              <w:tabs>
                <w:tab w:val="left" w:pos="5018"/>
              </w:tabs>
              <w:spacing w:before="60" w:after="30" w:line="276" w:lineRule="auto"/>
              <w:ind w:left="-87" w:right="-15"/>
              <w:jc w:val="right"/>
              <w:rPr>
                <w:rFonts w:ascii="Arial" w:hAnsi="Arial" w:cs="Arial"/>
                <w:sz w:val="19"/>
                <w:szCs w:val="19"/>
                <w:lang w:val="en-GB"/>
              </w:rPr>
            </w:pPr>
          </w:p>
        </w:tc>
        <w:tc>
          <w:tcPr>
            <w:tcW w:w="1278" w:type="dxa"/>
          </w:tcPr>
          <w:p w14:paraId="15A45DFB" w14:textId="77777777" w:rsidR="00ED242C" w:rsidRPr="00423711" w:rsidRDefault="00ED242C" w:rsidP="00ED242C">
            <w:pPr>
              <w:spacing w:before="60" w:after="30" w:line="276" w:lineRule="auto"/>
              <w:jc w:val="right"/>
              <w:rPr>
                <w:rFonts w:ascii="Arial" w:hAnsi="Arial" w:cs="Arial"/>
                <w:sz w:val="19"/>
                <w:szCs w:val="19"/>
              </w:rPr>
            </w:pPr>
          </w:p>
        </w:tc>
        <w:tc>
          <w:tcPr>
            <w:tcW w:w="236" w:type="dxa"/>
            <w:vAlign w:val="bottom"/>
          </w:tcPr>
          <w:p w14:paraId="5DB62340" w14:textId="77777777" w:rsidR="00ED242C" w:rsidRPr="00423711" w:rsidRDefault="00ED242C" w:rsidP="00ED242C">
            <w:pPr>
              <w:pStyle w:val="BodyTextIndent3"/>
              <w:tabs>
                <w:tab w:val="left" w:pos="5018"/>
              </w:tabs>
              <w:spacing w:before="60" w:after="30" w:line="276" w:lineRule="auto"/>
              <w:ind w:left="-87" w:right="-15"/>
              <w:jc w:val="right"/>
              <w:rPr>
                <w:rFonts w:ascii="Arial" w:hAnsi="Arial" w:cs="Arial"/>
                <w:sz w:val="19"/>
                <w:szCs w:val="19"/>
                <w:lang w:val="en-GB"/>
              </w:rPr>
            </w:pPr>
          </w:p>
        </w:tc>
        <w:tc>
          <w:tcPr>
            <w:tcW w:w="1276" w:type="dxa"/>
          </w:tcPr>
          <w:p w14:paraId="2F732984" w14:textId="77777777" w:rsidR="00ED242C" w:rsidRPr="00423711" w:rsidRDefault="00ED242C" w:rsidP="00ED242C">
            <w:pPr>
              <w:spacing w:before="60" w:after="30" w:line="276" w:lineRule="auto"/>
              <w:jc w:val="right"/>
              <w:rPr>
                <w:rFonts w:ascii="Arial" w:hAnsi="Arial" w:cs="Arial"/>
                <w:sz w:val="19"/>
                <w:szCs w:val="19"/>
              </w:rPr>
            </w:pPr>
          </w:p>
        </w:tc>
      </w:tr>
      <w:tr w:rsidR="00ED242C" w:rsidRPr="00423711" w14:paraId="603B096C" w14:textId="77777777" w:rsidTr="00E82675">
        <w:trPr>
          <w:cantSplit/>
        </w:trPr>
        <w:tc>
          <w:tcPr>
            <w:tcW w:w="3408" w:type="dxa"/>
            <w:vAlign w:val="center"/>
          </w:tcPr>
          <w:p w14:paraId="54DBDDB6" w14:textId="70EC955C" w:rsidR="00ED242C" w:rsidRPr="00423711" w:rsidRDefault="00ED242C" w:rsidP="00ED242C">
            <w:pPr>
              <w:spacing w:before="60" w:after="30" w:line="276" w:lineRule="auto"/>
              <w:ind w:left="-56" w:right="-54"/>
              <w:rPr>
                <w:rFonts w:ascii="Arial" w:hAnsi="Arial" w:cs="Arial"/>
                <w:sz w:val="19"/>
                <w:szCs w:val="19"/>
              </w:rPr>
            </w:pPr>
            <w:r w:rsidRPr="00423711">
              <w:rPr>
                <w:rFonts w:ascii="Arial" w:hAnsi="Arial" w:cs="Arial"/>
                <w:sz w:val="19"/>
                <w:szCs w:val="19"/>
              </w:rPr>
              <w:t xml:space="preserve">       Less than 3 months  </w:t>
            </w:r>
          </w:p>
        </w:tc>
        <w:tc>
          <w:tcPr>
            <w:tcW w:w="1323" w:type="dxa"/>
            <w:tcBorders>
              <w:left w:val="nil"/>
              <w:bottom w:val="single" w:sz="4" w:space="0" w:color="auto"/>
            </w:tcBorders>
          </w:tcPr>
          <w:p w14:paraId="11D56045" w14:textId="04B8917D" w:rsidR="00ED242C" w:rsidRPr="00423711" w:rsidRDefault="004202D0" w:rsidP="00E82675">
            <w:pPr>
              <w:spacing w:before="60" w:after="30" w:line="276" w:lineRule="auto"/>
              <w:jc w:val="center"/>
              <w:rPr>
                <w:rFonts w:ascii="Arial" w:hAnsi="Arial" w:cs="Arial"/>
                <w:sz w:val="19"/>
                <w:szCs w:val="19"/>
              </w:rPr>
            </w:pPr>
            <w:r>
              <w:rPr>
                <w:rFonts w:ascii="Arial" w:hAnsi="Arial" w:cs="Arial"/>
                <w:sz w:val="19"/>
                <w:szCs w:val="19"/>
              </w:rPr>
              <w:t xml:space="preserve">        </w:t>
            </w:r>
            <w:r w:rsidR="00ED242C">
              <w:rPr>
                <w:rFonts w:ascii="Arial" w:hAnsi="Arial" w:cs="Arial"/>
                <w:sz w:val="19"/>
                <w:szCs w:val="19"/>
              </w:rPr>
              <w:t>-</w:t>
            </w:r>
          </w:p>
        </w:tc>
        <w:tc>
          <w:tcPr>
            <w:tcW w:w="236" w:type="dxa"/>
            <w:tcBorders>
              <w:left w:val="nil"/>
            </w:tcBorders>
            <w:vAlign w:val="bottom"/>
          </w:tcPr>
          <w:p w14:paraId="41DADFAE" w14:textId="77777777" w:rsidR="00ED242C" w:rsidRPr="00423711" w:rsidRDefault="00ED242C" w:rsidP="00ED242C">
            <w:pPr>
              <w:spacing w:before="60" w:after="30" w:line="276" w:lineRule="auto"/>
              <w:ind w:right="73"/>
              <w:jc w:val="right"/>
              <w:rPr>
                <w:rFonts w:ascii="Arial" w:hAnsi="Arial" w:cs="Arial"/>
                <w:sz w:val="19"/>
                <w:szCs w:val="19"/>
              </w:rPr>
            </w:pPr>
          </w:p>
        </w:tc>
        <w:tc>
          <w:tcPr>
            <w:tcW w:w="1214" w:type="dxa"/>
            <w:tcBorders>
              <w:bottom w:val="single" w:sz="4" w:space="0" w:color="auto"/>
            </w:tcBorders>
          </w:tcPr>
          <w:p w14:paraId="04C3DAED" w14:textId="141B484F" w:rsidR="00ED242C" w:rsidRPr="00423711" w:rsidRDefault="00ED242C" w:rsidP="00E82675">
            <w:pPr>
              <w:spacing w:before="60" w:after="30" w:line="276" w:lineRule="auto"/>
              <w:jc w:val="right"/>
              <w:rPr>
                <w:rFonts w:ascii="Arial" w:hAnsi="Arial" w:cs="Arial"/>
                <w:sz w:val="19"/>
                <w:szCs w:val="19"/>
              </w:rPr>
            </w:pPr>
            <w:r w:rsidRPr="00423711">
              <w:rPr>
                <w:rFonts w:ascii="Arial" w:hAnsi="Arial" w:cs="Arial"/>
                <w:sz w:val="19"/>
                <w:szCs w:val="19"/>
              </w:rPr>
              <w:t>393</w:t>
            </w:r>
          </w:p>
        </w:tc>
        <w:tc>
          <w:tcPr>
            <w:tcW w:w="236" w:type="dxa"/>
            <w:tcBorders>
              <w:left w:val="nil"/>
            </w:tcBorders>
            <w:vAlign w:val="bottom"/>
          </w:tcPr>
          <w:p w14:paraId="68B258DD" w14:textId="77777777" w:rsidR="00ED242C" w:rsidRPr="00423711" w:rsidRDefault="00ED242C" w:rsidP="00ED242C">
            <w:pPr>
              <w:pStyle w:val="BodyTextIndent3"/>
              <w:tabs>
                <w:tab w:val="left" w:pos="5018"/>
              </w:tabs>
              <w:spacing w:before="60" w:after="30" w:line="276" w:lineRule="auto"/>
              <w:ind w:left="-87" w:right="-15"/>
              <w:jc w:val="right"/>
              <w:rPr>
                <w:rFonts w:ascii="Arial" w:hAnsi="Arial" w:cs="Arial"/>
                <w:sz w:val="19"/>
                <w:szCs w:val="19"/>
                <w:lang w:val="en-GB"/>
              </w:rPr>
            </w:pPr>
          </w:p>
        </w:tc>
        <w:tc>
          <w:tcPr>
            <w:tcW w:w="1278" w:type="dxa"/>
            <w:tcBorders>
              <w:bottom w:val="single" w:sz="4" w:space="0" w:color="auto"/>
            </w:tcBorders>
          </w:tcPr>
          <w:p w14:paraId="1D07FAEB" w14:textId="00F9CA68" w:rsidR="00ED242C" w:rsidRPr="00423711" w:rsidRDefault="004202D0" w:rsidP="00E82675">
            <w:pPr>
              <w:spacing w:before="60" w:after="30" w:line="276" w:lineRule="auto"/>
              <w:jc w:val="center"/>
              <w:rPr>
                <w:rFonts w:ascii="Arial" w:hAnsi="Arial" w:cs="Arial"/>
                <w:sz w:val="19"/>
                <w:szCs w:val="19"/>
              </w:rPr>
            </w:pPr>
            <w:r>
              <w:rPr>
                <w:rFonts w:ascii="Arial" w:hAnsi="Arial" w:cs="Arial"/>
                <w:sz w:val="19"/>
                <w:szCs w:val="19"/>
              </w:rPr>
              <w:t xml:space="preserve">        </w:t>
            </w:r>
            <w:r w:rsidR="00ED242C">
              <w:rPr>
                <w:rFonts w:ascii="Arial" w:hAnsi="Arial" w:cs="Arial"/>
                <w:sz w:val="19"/>
                <w:szCs w:val="19"/>
              </w:rPr>
              <w:t>-</w:t>
            </w:r>
          </w:p>
        </w:tc>
        <w:tc>
          <w:tcPr>
            <w:tcW w:w="236" w:type="dxa"/>
            <w:vAlign w:val="bottom"/>
          </w:tcPr>
          <w:p w14:paraId="5631BAAC" w14:textId="77777777" w:rsidR="00ED242C" w:rsidRPr="00423711" w:rsidRDefault="00ED242C" w:rsidP="00ED242C">
            <w:pPr>
              <w:pStyle w:val="BodyTextIndent3"/>
              <w:tabs>
                <w:tab w:val="left" w:pos="5018"/>
              </w:tabs>
              <w:spacing w:before="60" w:after="30" w:line="276" w:lineRule="auto"/>
              <w:ind w:left="-87" w:right="-15"/>
              <w:jc w:val="right"/>
              <w:rPr>
                <w:rFonts w:ascii="Arial" w:hAnsi="Arial" w:cs="Arial"/>
                <w:sz w:val="19"/>
                <w:szCs w:val="19"/>
                <w:lang w:val="en-GB"/>
              </w:rPr>
            </w:pPr>
          </w:p>
        </w:tc>
        <w:tc>
          <w:tcPr>
            <w:tcW w:w="1276" w:type="dxa"/>
            <w:tcBorders>
              <w:bottom w:val="single" w:sz="4" w:space="0" w:color="auto"/>
            </w:tcBorders>
          </w:tcPr>
          <w:p w14:paraId="4CD34641" w14:textId="4023B675" w:rsidR="00ED242C" w:rsidRPr="00423711" w:rsidRDefault="00ED242C" w:rsidP="00ED242C">
            <w:pPr>
              <w:spacing w:before="60" w:after="30" w:line="276" w:lineRule="auto"/>
              <w:jc w:val="right"/>
              <w:rPr>
                <w:rFonts w:ascii="Arial" w:hAnsi="Arial" w:cs="Arial"/>
                <w:sz w:val="19"/>
                <w:szCs w:val="19"/>
              </w:rPr>
            </w:pPr>
            <w:r w:rsidRPr="00423711">
              <w:rPr>
                <w:rFonts w:ascii="Arial" w:hAnsi="Arial" w:cs="Arial"/>
                <w:sz w:val="19"/>
                <w:szCs w:val="19"/>
              </w:rPr>
              <w:t>393</w:t>
            </w:r>
          </w:p>
        </w:tc>
      </w:tr>
      <w:tr w:rsidR="00ED242C" w:rsidRPr="00423711" w14:paraId="7D42A958" w14:textId="77777777" w:rsidTr="00E82675">
        <w:trPr>
          <w:cantSplit/>
        </w:trPr>
        <w:tc>
          <w:tcPr>
            <w:tcW w:w="3408" w:type="dxa"/>
          </w:tcPr>
          <w:p w14:paraId="09D484CD" w14:textId="3F2AF14B" w:rsidR="00ED242C" w:rsidRPr="00423711" w:rsidRDefault="00ED242C" w:rsidP="00ED242C">
            <w:pPr>
              <w:spacing w:before="60" w:after="30" w:line="276" w:lineRule="auto"/>
              <w:ind w:left="-56" w:right="-54"/>
              <w:rPr>
                <w:rFonts w:ascii="Arial" w:hAnsi="Arial" w:cs="Arial"/>
                <w:sz w:val="19"/>
                <w:szCs w:val="19"/>
              </w:rPr>
            </w:pPr>
            <w:r w:rsidRPr="00423711">
              <w:rPr>
                <w:rFonts w:ascii="Arial" w:hAnsi="Arial" w:cs="Arial"/>
                <w:sz w:val="19"/>
                <w:szCs w:val="19"/>
              </w:rPr>
              <w:t>Total</w:t>
            </w:r>
          </w:p>
        </w:tc>
        <w:tc>
          <w:tcPr>
            <w:tcW w:w="1323" w:type="dxa"/>
            <w:tcBorders>
              <w:top w:val="single" w:sz="4" w:space="0" w:color="auto"/>
              <w:left w:val="nil"/>
              <w:bottom w:val="single" w:sz="12" w:space="0" w:color="auto"/>
            </w:tcBorders>
            <w:vAlign w:val="center"/>
          </w:tcPr>
          <w:p w14:paraId="38F7736E" w14:textId="351B6B37" w:rsidR="00ED242C" w:rsidRPr="00423711" w:rsidRDefault="00ED242C" w:rsidP="00ED242C">
            <w:pPr>
              <w:spacing w:before="60" w:after="30" w:line="276" w:lineRule="auto"/>
              <w:jc w:val="right"/>
              <w:rPr>
                <w:rFonts w:ascii="Arial" w:hAnsi="Arial" w:cs="Arial"/>
                <w:sz w:val="19"/>
                <w:szCs w:val="19"/>
              </w:rPr>
            </w:pPr>
            <w:r>
              <w:rPr>
                <w:rFonts w:ascii="Arial" w:hAnsi="Arial" w:cs="Arial"/>
                <w:sz w:val="19"/>
                <w:szCs w:val="19"/>
              </w:rPr>
              <w:t>49,681</w:t>
            </w:r>
          </w:p>
        </w:tc>
        <w:tc>
          <w:tcPr>
            <w:tcW w:w="236" w:type="dxa"/>
            <w:tcBorders>
              <w:left w:val="nil"/>
            </w:tcBorders>
            <w:vAlign w:val="bottom"/>
          </w:tcPr>
          <w:p w14:paraId="08141D54" w14:textId="77777777" w:rsidR="00ED242C" w:rsidRPr="00423711" w:rsidRDefault="00ED242C" w:rsidP="00ED242C">
            <w:pPr>
              <w:spacing w:before="60" w:after="30" w:line="276" w:lineRule="auto"/>
              <w:ind w:right="73"/>
              <w:jc w:val="right"/>
              <w:rPr>
                <w:rFonts w:ascii="Arial" w:hAnsi="Arial" w:cs="Arial"/>
                <w:sz w:val="19"/>
                <w:szCs w:val="19"/>
              </w:rPr>
            </w:pPr>
          </w:p>
        </w:tc>
        <w:tc>
          <w:tcPr>
            <w:tcW w:w="1214" w:type="dxa"/>
            <w:tcBorders>
              <w:top w:val="single" w:sz="4" w:space="0" w:color="auto"/>
              <w:bottom w:val="single" w:sz="12" w:space="0" w:color="auto"/>
            </w:tcBorders>
          </w:tcPr>
          <w:p w14:paraId="06B5D53E" w14:textId="77ECE61B" w:rsidR="00ED242C" w:rsidRPr="00423711" w:rsidRDefault="00ED242C" w:rsidP="00E82675">
            <w:pPr>
              <w:spacing w:before="60" w:after="30" w:line="276" w:lineRule="auto"/>
              <w:jc w:val="right"/>
              <w:rPr>
                <w:rFonts w:ascii="Arial" w:hAnsi="Arial" w:cs="Arial"/>
                <w:sz w:val="19"/>
                <w:szCs w:val="19"/>
              </w:rPr>
            </w:pPr>
            <w:r w:rsidRPr="00423711">
              <w:rPr>
                <w:rFonts w:ascii="Arial" w:hAnsi="Arial" w:cs="Arial"/>
                <w:sz w:val="19"/>
                <w:szCs w:val="19"/>
              </w:rPr>
              <w:t>70,964</w:t>
            </w:r>
          </w:p>
        </w:tc>
        <w:tc>
          <w:tcPr>
            <w:tcW w:w="236" w:type="dxa"/>
            <w:tcBorders>
              <w:left w:val="nil"/>
            </w:tcBorders>
            <w:vAlign w:val="bottom"/>
          </w:tcPr>
          <w:p w14:paraId="08C26812" w14:textId="77777777" w:rsidR="00ED242C" w:rsidRPr="00423711" w:rsidRDefault="00ED242C" w:rsidP="00ED242C">
            <w:pPr>
              <w:pStyle w:val="BodyTextIndent3"/>
              <w:tabs>
                <w:tab w:val="left" w:pos="5018"/>
              </w:tabs>
              <w:spacing w:before="60" w:after="30" w:line="276" w:lineRule="auto"/>
              <w:ind w:left="-87" w:right="-15"/>
              <w:jc w:val="right"/>
              <w:rPr>
                <w:rFonts w:ascii="Arial" w:hAnsi="Arial" w:cs="Arial"/>
                <w:sz w:val="19"/>
                <w:szCs w:val="19"/>
                <w:lang w:val="en-GB"/>
              </w:rPr>
            </w:pPr>
          </w:p>
        </w:tc>
        <w:tc>
          <w:tcPr>
            <w:tcW w:w="1278" w:type="dxa"/>
            <w:tcBorders>
              <w:top w:val="single" w:sz="4" w:space="0" w:color="auto"/>
              <w:bottom w:val="single" w:sz="12" w:space="0" w:color="auto"/>
            </w:tcBorders>
          </w:tcPr>
          <w:p w14:paraId="251F2506" w14:textId="5644A4CD" w:rsidR="00ED242C" w:rsidRPr="00423711" w:rsidRDefault="00ED242C" w:rsidP="00ED242C">
            <w:pPr>
              <w:spacing w:before="60" w:after="30" w:line="276" w:lineRule="auto"/>
              <w:jc w:val="right"/>
              <w:rPr>
                <w:rFonts w:ascii="Arial" w:hAnsi="Arial" w:cs="Arial"/>
                <w:sz w:val="19"/>
                <w:szCs w:val="19"/>
              </w:rPr>
            </w:pPr>
            <w:r>
              <w:rPr>
                <w:rFonts w:ascii="Arial" w:hAnsi="Arial" w:cs="Arial"/>
                <w:sz w:val="19"/>
                <w:szCs w:val="19"/>
              </w:rPr>
              <w:t>49,681</w:t>
            </w:r>
          </w:p>
        </w:tc>
        <w:tc>
          <w:tcPr>
            <w:tcW w:w="236" w:type="dxa"/>
            <w:vAlign w:val="bottom"/>
          </w:tcPr>
          <w:p w14:paraId="36DC30A5" w14:textId="77777777" w:rsidR="00ED242C" w:rsidRPr="00423711" w:rsidRDefault="00ED242C" w:rsidP="00ED242C">
            <w:pPr>
              <w:pStyle w:val="BodyTextIndent3"/>
              <w:tabs>
                <w:tab w:val="left" w:pos="5018"/>
              </w:tabs>
              <w:spacing w:before="60" w:after="30" w:line="276" w:lineRule="auto"/>
              <w:ind w:left="-87" w:right="-15"/>
              <w:jc w:val="right"/>
              <w:rPr>
                <w:rFonts w:ascii="Arial" w:hAnsi="Arial" w:cs="Arial"/>
                <w:sz w:val="19"/>
                <w:szCs w:val="19"/>
                <w:lang w:val="en-GB"/>
              </w:rPr>
            </w:pPr>
          </w:p>
        </w:tc>
        <w:tc>
          <w:tcPr>
            <w:tcW w:w="1276" w:type="dxa"/>
            <w:tcBorders>
              <w:top w:val="single" w:sz="4" w:space="0" w:color="auto"/>
              <w:bottom w:val="single" w:sz="12" w:space="0" w:color="auto"/>
            </w:tcBorders>
          </w:tcPr>
          <w:p w14:paraId="3842FF23" w14:textId="22732437" w:rsidR="00ED242C" w:rsidRPr="00423711" w:rsidRDefault="00ED242C" w:rsidP="00ED242C">
            <w:pPr>
              <w:spacing w:before="60" w:after="30" w:line="276" w:lineRule="auto"/>
              <w:jc w:val="right"/>
              <w:rPr>
                <w:rFonts w:ascii="Arial" w:hAnsi="Arial" w:cs="Arial"/>
                <w:sz w:val="19"/>
                <w:szCs w:val="19"/>
              </w:rPr>
            </w:pPr>
            <w:r w:rsidRPr="00423711">
              <w:rPr>
                <w:rFonts w:ascii="Arial" w:hAnsi="Arial" w:cs="Arial"/>
                <w:sz w:val="19"/>
                <w:szCs w:val="19"/>
              </w:rPr>
              <w:t>70,964</w:t>
            </w:r>
          </w:p>
        </w:tc>
      </w:tr>
    </w:tbl>
    <w:p w14:paraId="21BA6ACE" w14:textId="28E8959B" w:rsidR="00A20A95" w:rsidRDefault="00A20A95"/>
    <w:p w14:paraId="6271DD63" w14:textId="47AE23ED" w:rsidR="00635D9A" w:rsidRPr="000261D0" w:rsidRDefault="00B42740" w:rsidP="000261D0">
      <w:pPr>
        <w:spacing w:line="360" w:lineRule="auto"/>
        <w:ind w:left="426"/>
        <w:jc w:val="thaiDistribute"/>
        <w:rPr>
          <w:rFonts w:ascii="Arial" w:hAnsi="Arial" w:cs="Arial"/>
          <w:sz w:val="19"/>
          <w:szCs w:val="19"/>
        </w:rPr>
      </w:pPr>
      <w:r w:rsidRPr="00E964C2">
        <w:rPr>
          <w:rFonts w:ascii="Arial" w:hAnsi="Arial" w:cs="Arial"/>
          <w:sz w:val="19"/>
          <w:szCs w:val="19"/>
        </w:rPr>
        <w:t xml:space="preserve">The </w:t>
      </w:r>
      <w:r w:rsidR="004F3821">
        <w:rPr>
          <w:rFonts w:ascii="Arial" w:hAnsi="Arial" w:cstheme="minorBidi"/>
          <w:sz w:val="19"/>
          <w:szCs w:val="19"/>
        </w:rPr>
        <w:t>Group</w:t>
      </w:r>
      <w:r w:rsidRPr="00E964C2">
        <w:rPr>
          <w:rFonts w:ascii="Arial" w:hAnsi="Arial" w:cs="Arial"/>
          <w:sz w:val="19"/>
          <w:szCs w:val="19"/>
        </w:rPr>
        <w:t xml:space="preserve"> do</w:t>
      </w:r>
      <w:r w:rsidR="004F3821">
        <w:rPr>
          <w:rFonts w:ascii="Arial" w:hAnsi="Arial" w:cs="Arial"/>
          <w:sz w:val="19"/>
          <w:szCs w:val="19"/>
        </w:rPr>
        <w:t>es</w:t>
      </w:r>
      <w:r w:rsidRPr="00E964C2">
        <w:rPr>
          <w:rFonts w:ascii="Arial" w:hAnsi="Arial" w:cs="Arial"/>
          <w:sz w:val="19"/>
          <w:szCs w:val="19"/>
        </w:rPr>
        <w:t xml:space="preserve"> not set </w:t>
      </w:r>
      <w:r w:rsidRPr="000261D0">
        <w:rPr>
          <w:rFonts w:ascii="Arial" w:hAnsi="Arial" w:cs="Arial"/>
          <w:sz w:val="19"/>
          <w:szCs w:val="19"/>
        </w:rPr>
        <w:t>up</w:t>
      </w:r>
      <w:r w:rsidRPr="00E964C2">
        <w:rPr>
          <w:rFonts w:ascii="Arial" w:hAnsi="Arial" w:cs="Arial"/>
          <w:sz w:val="19"/>
          <w:szCs w:val="19"/>
        </w:rPr>
        <w:t xml:space="preserve"> allowance</w:t>
      </w:r>
      <w:r>
        <w:rPr>
          <w:rFonts w:ascii="Arial" w:hAnsi="Arial" w:cs="Arial"/>
          <w:sz w:val="19"/>
          <w:szCs w:val="19"/>
        </w:rPr>
        <w:t xml:space="preserve"> for expected credit loss</w:t>
      </w:r>
      <w:r w:rsidRPr="00E964C2">
        <w:rPr>
          <w:rFonts w:ascii="Arial" w:hAnsi="Arial" w:cs="Arial"/>
          <w:sz w:val="19"/>
          <w:szCs w:val="19"/>
        </w:rPr>
        <w:t xml:space="preserve"> in full amount for trade accounts receivable overdue over 12 months because most of those are under installment payments and/or </w:t>
      </w:r>
      <w:r w:rsidR="004F3821">
        <w:rPr>
          <w:rFonts w:ascii="Arial" w:hAnsi="Arial" w:cs="Arial"/>
          <w:sz w:val="19"/>
          <w:szCs w:val="19"/>
        </w:rPr>
        <w:t xml:space="preserve">are </w:t>
      </w:r>
      <w:r w:rsidRPr="00E964C2">
        <w:rPr>
          <w:rFonts w:ascii="Arial" w:hAnsi="Arial" w:cs="Arial"/>
          <w:sz w:val="19"/>
          <w:szCs w:val="19"/>
        </w:rPr>
        <w:t xml:space="preserve">covered by collateralized assets to guarantee the </w:t>
      </w:r>
      <w:r w:rsidRPr="000261D0">
        <w:rPr>
          <w:rFonts w:ascii="Arial" w:hAnsi="Arial" w:cs="Arial"/>
          <w:sz w:val="19"/>
          <w:szCs w:val="19"/>
        </w:rPr>
        <w:t>payments</w:t>
      </w:r>
      <w:r w:rsidRPr="00E964C2">
        <w:rPr>
          <w:rFonts w:ascii="Arial" w:hAnsi="Arial" w:cs="Arial"/>
          <w:sz w:val="19"/>
          <w:szCs w:val="19"/>
        </w:rPr>
        <w:t xml:space="preserve">. If the </w:t>
      </w:r>
      <w:r>
        <w:rPr>
          <w:rFonts w:ascii="Arial" w:hAnsi="Arial" w:cs="Arial"/>
          <w:sz w:val="19"/>
          <w:szCs w:val="19"/>
        </w:rPr>
        <w:t>C</w:t>
      </w:r>
      <w:r w:rsidRPr="00E964C2">
        <w:rPr>
          <w:rFonts w:ascii="Arial" w:hAnsi="Arial" w:cs="Arial"/>
          <w:sz w:val="19"/>
          <w:szCs w:val="19"/>
        </w:rPr>
        <w:t xml:space="preserve">ompany cannot collect the payments from customers, it can confiscate </w:t>
      </w:r>
      <w:r w:rsidRPr="00E74971">
        <w:rPr>
          <w:rFonts w:ascii="Arial" w:hAnsi="Arial" w:cs="Arial"/>
          <w:sz w:val="19"/>
          <w:szCs w:val="19"/>
        </w:rPr>
        <w:t>such</w:t>
      </w:r>
      <w:r w:rsidR="003E3190" w:rsidRPr="000261D0">
        <w:rPr>
          <w:rFonts w:ascii="Arial" w:hAnsi="Arial" w:cs="Arial" w:hint="cs"/>
          <w:sz w:val="19"/>
          <w:szCs w:val="19"/>
          <w:cs/>
        </w:rPr>
        <w:t xml:space="preserve"> </w:t>
      </w:r>
      <w:r w:rsidR="003E3190" w:rsidRPr="000261D0">
        <w:rPr>
          <w:rFonts w:ascii="Arial" w:hAnsi="Arial" w:cs="Arial"/>
          <w:sz w:val="19"/>
          <w:szCs w:val="19"/>
        </w:rPr>
        <w:t>collateralized</w:t>
      </w:r>
      <w:r w:rsidR="003E3190" w:rsidRPr="00E74971">
        <w:rPr>
          <w:rFonts w:ascii="Arial" w:hAnsi="Arial" w:cs="Arial"/>
          <w:sz w:val="19"/>
          <w:szCs w:val="19"/>
        </w:rPr>
        <w:t xml:space="preserve"> </w:t>
      </w:r>
      <w:r w:rsidRPr="00E74971">
        <w:rPr>
          <w:rFonts w:ascii="Arial" w:hAnsi="Arial" w:cs="Arial"/>
          <w:sz w:val="19"/>
          <w:szCs w:val="19"/>
        </w:rPr>
        <w:t>assets. Based on the Company management’s assessment, the value of collateralized assets is worth more than the outstanding receivables.</w:t>
      </w:r>
    </w:p>
    <w:p w14:paraId="08AF35CA" w14:textId="77777777" w:rsidR="002B4486" w:rsidRPr="00E74971" w:rsidRDefault="002B4486" w:rsidP="009800D0">
      <w:pPr>
        <w:tabs>
          <w:tab w:val="num" w:pos="360"/>
        </w:tabs>
        <w:spacing w:line="360" w:lineRule="auto"/>
        <w:ind w:left="360"/>
        <w:jc w:val="thaiDistribute"/>
        <w:rPr>
          <w:rFonts w:ascii="Arial" w:hAnsi="Arial" w:cstheme="minorBidi"/>
          <w:sz w:val="19"/>
          <w:szCs w:val="19"/>
        </w:rPr>
      </w:pPr>
    </w:p>
    <w:p w14:paraId="1CFEEA5F" w14:textId="0606B11F" w:rsidR="00614064" w:rsidRDefault="00614064" w:rsidP="007B6959">
      <w:pPr>
        <w:spacing w:line="360" w:lineRule="auto"/>
        <w:ind w:left="426"/>
        <w:jc w:val="thaiDistribute"/>
        <w:rPr>
          <w:rFonts w:ascii="Arial" w:hAnsi="Arial" w:cs="Arial"/>
          <w:sz w:val="19"/>
          <w:szCs w:val="19"/>
          <w:lang w:val="en-GB"/>
        </w:rPr>
      </w:pPr>
      <w:r w:rsidRPr="00E74971">
        <w:rPr>
          <w:rFonts w:ascii="Arial" w:hAnsi="Arial" w:cs="Arial"/>
          <w:sz w:val="19"/>
          <w:szCs w:val="19"/>
          <w:lang w:val="en-GB"/>
        </w:rPr>
        <w:t xml:space="preserve">During the </w:t>
      </w:r>
      <w:r w:rsidR="00E6059F">
        <w:rPr>
          <w:rFonts w:ascii="Arial" w:hAnsi="Arial" w:cs="Arial"/>
          <w:sz w:val="19"/>
          <w:szCs w:val="19"/>
        </w:rPr>
        <w:t>three</w:t>
      </w:r>
      <w:r w:rsidR="00E56FF3" w:rsidRPr="00E74971">
        <w:rPr>
          <w:rFonts w:ascii="Arial" w:hAnsi="Arial" w:cs="Browallia New"/>
          <w:sz w:val="19"/>
          <w:szCs w:val="24"/>
        </w:rPr>
        <w:t>-</w:t>
      </w:r>
      <w:r w:rsidR="00E56FF3" w:rsidRPr="00F93609">
        <w:rPr>
          <w:rFonts w:ascii="Arial" w:hAnsi="Arial" w:cstheme="minorBidi"/>
          <w:sz w:val="19"/>
          <w:szCs w:val="19"/>
        </w:rPr>
        <w:t>month</w:t>
      </w:r>
      <w:r w:rsidR="00E56FF3" w:rsidRPr="00E74971">
        <w:rPr>
          <w:rFonts w:ascii="Arial" w:hAnsi="Arial" w:cs="Browallia New"/>
          <w:sz w:val="19"/>
          <w:szCs w:val="24"/>
        </w:rPr>
        <w:t xml:space="preserve"> </w:t>
      </w:r>
      <w:r w:rsidRPr="00E74971">
        <w:rPr>
          <w:rFonts w:ascii="Arial" w:hAnsi="Arial" w:cs="Arial"/>
          <w:sz w:val="19"/>
          <w:szCs w:val="19"/>
          <w:lang w:val="en-GB"/>
        </w:rPr>
        <w:t>period</w:t>
      </w:r>
      <w:r w:rsidR="00E56FF3" w:rsidRPr="00E74971">
        <w:rPr>
          <w:rFonts w:ascii="Arial" w:hAnsi="Arial" w:cs="Arial"/>
          <w:sz w:val="19"/>
          <w:szCs w:val="19"/>
          <w:lang w:val="en-GB"/>
        </w:rPr>
        <w:t xml:space="preserve"> ended </w:t>
      </w:r>
      <w:r w:rsidR="005D304E">
        <w:rPr>
          <w:rFonts w:ascii="Arial" w:hAnsi="Arial" w:cs="Arial"/>
          <w:sz w:val="19"/>
          <w:szCs w:val="19"/>
          <w:lang w:val="en-GB"/>
        </w:rPr>
        <w:t>31 March 2023</w:t>
      </w:r>
      <w:r w:rsidRPr="00E74971">
        <w:rPr>
          <w:rFonts w:ascii="Arial" w:hAnsi="Arial" w:cs="Arial"/>
          <w:sz w:val="19"/>
          <w:szCs w:val="19"/>
          <w:lang w:val="en-GB"/>
        </w:rPr>
        <w:t>, the movement</w:t>
      </w:r>
      <w:r w:rsidR="003E3190" w:rsidRPr="00E74971">
        <w:rPr>
          <w:rFonts w:ascii="Arial" w:hAnsi="Arial" w:cs="Arial"/>
          <w:sz w:val="19"/>
          <w:szCs w:val="19"/>
          <w:lang w:val="en-GB"/>
        </w:rPr>
        <w:t>s</w:t>
      </w:r>
      <w:r w:rsidRPr="00E74971">
        <w:rPr>
          <w:rFonts w:ascii="Arial" w:hAnsi="Arial" w:cs="Arial"/>
          <w:sz w:val="19"/>
          <w:szCs w:val="19"/>
          <w:lang w:val="en-GB"/>
        </w:rPr>
        <w:t xml:space="preserve"> in allowance</w:t>
      </w:r>
      <w:r w:rsidRPr="00AF4C16">
        <w:rPr>
          <w:rFonts w:ascii="Arial" w:hAnsi="Arial" w:cs="Arial"/>
          <w:sz w:val="19"/>
          <w:szCs w:val="19"/>
          <w:lang w:val="en-GB"/>
        </w:rPr>
        <w:t xml:space="preserve"> for </w:t>
      </w:r>
      <w:r w:rsidR="002A1CEA">
        <w:rPr>
          <w:rFonts w:ascii="Arial" w:hAnsi="Arial" w:cs="Arial"/>
          <w:sz w:val="19"/>
          <w:szCs w:val="19"/>
        </w:rPr>
        <w:t>expected credit loss</w:t>
      </w:r>
      <w:r w:rsidRPr="00AF4C16">
        <w:rPr>
          <w:rFonts w:ascii="Arial" w:hAnsi="Arial" w:cs="Arial"/>
          <w:sz w:val="19"/>
          <w:szCs w:val="19"/>
          <w:lang w:val="en-GB"/>
        </w:rPr>
        <w:t xml:space="preserve"> are as follow:</w:t>
      </w:r>
    </w:p>
    <w:p w14:paraId="066C8C6D" w14:textId="0D53D2A5" w:rsidR="00C83441" w:rsidRDefault="00C83441" w:rsidP="009800D0">
      <w:pPr>
        <w:tabs>
          <w:tab w:val="num" w:pos="360"/>
        </w:tabs>
        <w:spacing w:line="360" w:lineRule="auto"/>
        <w:ind w:left="360"/>
        <w:jc w:val="thaiDistribute"/>
        <w:rPr>
          <w:rFonts w:ascii="Arial" w:hAnsi="Arial" w:cs="Arial"/>
          <w:sz w:val="19"/>
          <w:szCs w:val="19"/>
          <w:lang w:val="en-GB"/>
        </w:rPr>
      </w:pPr>
    </w:p>
    <w:tbl>
      <w:tblPr>
        <w:tblW w:w="8984" w:type="dxa"/>
        <w:tblInd w:w="423" w:type="dxa"/>
        <w:tblLayout w:type="fixed"/>
        <w:tblLook w:val="0000" w:firstRow="0" w:lastRow="0" w:firstColumn="0" w:lastColumn="0" w:noHBand="0" w:noVBand="0"/>
      </w:tblPr>
      <w:tblGrid>
        <w:gridCol w:w="5409"/>
        <w:gridCol w:w="284"/>
        <w:gridCol w:w="1554"/>
        <w:gridCol w:w="240"/>
        <w:gridCol w:w="1497"/>
      </w:tblGrid>
      <w:tr w:rsidR="006E7EF3" w:rsidRPr="00E47B95" w14:paraId="46C19AEE" w14:textId="77777777" w:rsidTr="00203CB0">
        <w:trPr>
          <w:cantSplit/>
        </w:trPr>
        <w:tc>
          <w:tcPr>
            <w:tcW w:w="5409" w:type="dxa"/>
          </w:tcPr>
          <w:p w14:paraId="083C3642" w14:textId="77777777" w:rsidR="006E7EF3" w:rsidRPr="00E47B95" w:rsidRDefault="006E7EF3" w:rsidP="006F0BCF">
            <w:pPr>
              <w:pStyle w:val="3"/>
              <w:tabs>
                <w:tab w:val="clear" w:pos="360"/>
                <w:tab w:val="clear" w:pos="720"/>
              </w:tabs>
              <w:spacing w:line="360" w:lineRule="auto"/>
              <w:jc w:val="center"/>
              <w:rPr>
                <w:rFonts w:ascii="Arial" w:hAnsi="Arial" w:cs="Arial"/>
                <w:sz w:val="19"/>
                <w:szCs w:val="19"/>
              </w:rPr>
            </w:pPr>
          </w:p>
        </w:tc>
        <w:tc>
          <w:tcPr>
            <w:tcW w:w="284" w:type="dxa"/>
            <w:tcBorders>
              <w:left w:val="nil"/>
            </w:tcBorders>
          </w:tcPr>
          <w:p w14:paraId="08FA474A" w14:textId="77777777" w:rsidR="006E7EF3" w:rsidRPr="00E47B95" w:rsidRDefault="006E7EF3" w:rsidP="006F0BCF">
            <w:pPr>
              <w:pStyle w:val="3"/>
              <w:tabs>
                <w:tab w:val="clear" w:pos="360"/>
                <w:tab w:val="clear" w:pos="720"/>
              </w:tabs>
              <w:spacing w:line="360" w:lineRule="auto"/>
              <w:jc w:val="center"/>
              <w:rPr>
                <w:rFonts w:ascii="Arial" w:hAnsi="Arial" w:cs="Arial"/>
                <w:sz w:val="19"/>
                <w:szCs w:val="19"/>
              </w:rPr>
            </w:pPr>
          </w:p>
        </w:tc>
        <w:tc>
          <w:tcPr>
            <w:tcW w:w="3291" w:type="dxa"/>
            <w:gridSpan w:val="3"/>
          </w:tcPr>
          <w:p w14:paraId="048D9609" w14:textId="77777777" w:rsidR="006E7EF3" w:rsidRPr="00E47B95" w:rsidRDefault="006E7EF3" w:rsidP="006F0BCF">
            <w:pPr>
              <w:pStyle w:val="3"/>
              <w:tabs>
                <w:tab w:val="clear" w:pos="360"/>
                <w:tab w:val="clear" w:pos="720"/>
              </w:tabs>
              <w:spacing w:line="360" w:lineRule="auto"/>
              <w:jc w:val="right"/>
              <w:rPr>
                <w:rFonts w:ascii="Arial" w:hAnsi="Arial" w:cs="Arial"/>
                <w:sz w:val="19"/>
                <w:szCs w:val="19"/>
              </w:rPr>
            </w:pPr>
            <w:r w:rsidRPr="00E47B95">
              <w:rPr>
                <w:rFonts w:ascii="Arial" w:hAnsi="Arial" w:cs="Arial"/>
                <w:sz w:val="19"/>
                <w:szCs w:val="19"/>
              </w:rPr>
              <w:t>(Unit : Thousand Baht)</w:t>
            </w:r>
          </w:p>
        </w:tc>
      </w:tr>
      <w:tr w:rsidR="006E7EF3" w:rsidRPr="00E47B95" w14:paraId="7831E668" w14:textId="77777777" w:rsidTr="00203CB0">
        <w:trPr>
          <w:cantSplit/>
        </w:trPr>
        <w:tc>
          <w:tcPr>
            <w:tcW w:w="5409" w:type="dxa"/>
            <w:vAlign w:val="bottom"/>
          </w:tcPr>
          <w:p w14:paraId="0C617721" w14:textId="77777777" w:rsidR="006E7EF3" w:rsidRPr="00E47B95" w:rsidRDefault="006E7EF3" w:rsidP="006F0BCF">
            <w:pPr>
              <w:spacing w:line="360" w:lineRule="auto"/>
              <w:rPr>
                <w:rFonts w:ascii="Arial" w:hAnsi="Arial" w:cs="Arial"/>
                <w:sz w:val="19"/>
                <w:szCs w:val="19"/>
              </w:rPr>
            </w:pPr>
          </w:p>
        </w:tc>
        <w:tc>
          <w:tcPr>
            <w:tcW w:w="284" w:type="dxa"/>
            <w:tcBorders>
              <w:left w:val="nil"/>
            </w:tcBorders>
          </w:tcPr>
          <w:p w14:paraId="1223D83A" w14:textId="77777777" w:rsidR="006E7EF3" w:rsidRPr="00E47B95" w:rsidRDefault="006E7EF3" w:rsidP="006F0BCF">
            <w:pPr>
              <w:spacing w:line="360" w:lineRule="auto"/>
              <w:rPr>
                <w:rFonts w:ascii="Arial" w:hAnsi="Arial" w:cs="Arial"/>
                <w:sz w:val="19"/>
                <w:szCs w:val="19"/>
              </w:rPr>
            </w:pPr>
          </w:p>
        </w:tc>
        <w:tc>
          <w:tcPr>
            <w:tcW w:w="1554" w:type="dxa"/>
            <w:tcBorders>
              <w:bottom w:val="single" w:sz="4" w:space="0" w:color="auto"/>
            </w:tcBorders>
          </w:tcPr>
          <w:p w14:paraId="042AD522" w14:textId="77777777" w:rsidR="006E7EF3" w:rsidRPr="00E47B95" w:rsidRDefault="006E7EF3" w:rsidP="006F0BCF">
            <w:pPr>
              <w:spacing w:line="360" w:lineRule="auto"/>
              <w:ind w:left="-48"/>
              <w:jc w:val="center"/>
              <w:rPr>
                <w:rFonts w:ascii="Arial" w:hAnsi="Arial" w:cs="Arial"/>
                <w:sz w:val="19"/>
                <w:szCs w:val="19"/>
              </w:rPr>
            </w:pPr>
            <w:r>
              <w:rPr>
                <w:rFonts w:ascii="Arial" w:hAnsi="Arial" w:cs="Arial"/>
                <w:sz w:val="19"/>
                <w:szCs w:val="19"/>
              </w:rPr>
              <w:t>Consolidated Statements</w:t>
            </w:r>
          </w:p>
        </w:tc>
        <w:tc>
          <w:tcPr>
            <w:tcW w:w="240" w:type="dxa"/>
          </w:tcPr>
          <w:p w14:paraId="7A3F2555" w14:textId="77777777" w:rsidR="006E7EF3" w:rsidRPr="00E47B95" w:rsidRDefault="006E7EF3" w:rsidP="006F0BCF">
            <w:pPr>
              <w:pStyle w:val="a"/>
              <w:spacing w:line="360" w:lineRule="auto"/>
              <w:ind w:left="-157" w:right="0"/>
              <w:rPr>
                <w:rFonts w:ascii="Arial" w:hAnsi="Arial" w:cs="Arial"/>
                <w:sz w:val="19"/>
                <w:szCs w:val="19"/>
              </w:rPr>
            </w:pPr>
          </w:p>
        </w:tc>
        <w:tc>
          <w:tcPr>
            <w:tcW w:w="1497" w:type="dxa"/>
            <w:tcBorders>
              <w:bottom w:val="single" w:sz="4" w:space="0" w:color="auto"/>
            </w:tcBorders>
          </w:tcPr>
          <w:p w14:paraId="63881F9E" w14:textId="77777777" w:rsidR="006E7EF3" w:rsidRPr="00E47B95" w:rsidRDefault="006E7EF3" w:rsidP="006F0BCF">
            <w:pPr>
              <w:spacing w:line="360" w:lineRule="auto"/>
              <w:jc w:val="center"/>
              <w:rPr>
                <w:rFonts w:ascii="Arial" w:hAnsi="Arial" w:cs="Arial"/>
                <w:sz w:val="19"/>
                <w:szCs w:val="19"/>
              </w:rPr>
            </w:pPr>
            <w:r>
              <w:rPr>
                <w:rFonts w:ascii="Arial" w:hAnsi="Arial" w:cs="Arial"/>
                <w:sz w:val="19"/>
                <w:szCs w:val="19"/>
              </w:rPr>
              <w:t>Separate Statements</w:t>
            </w:r>
          </w:p>
        </w:tc>
      </w:tr>
      <w:tr w:rsidR="006E7EF3" w:rsidRPr="00E47B95" w14:paraId="61E0B950" w14:textId="77777777" w:rsidTr="00203CB0">
        <w:trPr>
          <w:cantSplit/>
        </w:trPr>
        <w:tc>
          <w:tcPr>
            <w:tcW w:w="5409" w:type="dxa"/>
            <w:vAlign w:val="bottom"/>
          </w:tcPr>
          <w:p w14:paraId="2D612735" w14:textId="77777777" w:rsidR="006E7EF3" w:rsidRPr="00E47B95" w:rsidRDefault="006E7EF3" w:rsidP="006F0BCF">
            <w:pPr>
              <w:spacing w:line="360" w:lineRule="auto"/>
              <w:rPr>
                <w:rFonts w:ascii="Arial" w:hAnsi="Arial" w:cs="Arial"/>
                <w:sz w:val="19"/>
                <w:szCs w:val="19"/>
              </w:rPr>
            </w:pPr>
          </w:p>
        </w:tc>
        <w:tc>
          <w:tcPr>
            <w:tcW w:w="284" w:type="dxa"/>
            <w:tcBorders>
              <w:left w:val="nil"/>
            </w:tcBorders>
          </w:tcPr>
          <w:p w14:paraId="0329E6D0" w14:textId="77777777" w:rsidR="006E7EF3" w:rsidRPr="00E47B95" w:rsidRDefault="006E7EF3" w:rsidP="006F0BCF">
            <w:pPr>
              <w:spacing w:line="360" w:lineRule="auto"/>
              <w:rPr>
                <w:rFonts w:ascii="Arial" w:hAnsi="Arial" w:cs="Arial"/>
                <w:sz w:val="19"/>
                <w:szCs w:val="19"/>
              </w:rPr>
            </w:pPr>
          </w:p>
        </w:tc>
        <w:tc>
          <w:tcPr>
            <w:tcW w:w="1554" w:type="dxa"/>
          </w:tcPr>
          <w:p w14:paraId="798862C5" w14:textId="77777777" w:rsidR="006E7EF3" w:rsidRDefault="006E7EF3" w:rsidP="006F0BCF">
            <w:pPr>
              <w:spacing w:line="360" w:lineRule="auto"/>
              <w:ind w:left="-48"/>
              <w:jc w:val="center"/>
              <w:rPr>
                <w:rFonts w:ascii="Arial" w:hAnsi="Arial" w:cs="Arial"/>
                <w:sz w:val="19"/>
                <w:szCs w:val="19"/>
              </w:rPr>
            </w:pPr>
          </w:p>
        </w:tc>
        <w:tc>
          <w:tcPr>
            <w:tcW w:w="240" w:type="dxa"/>
          </w:tcPr>
          <w:p w14:paraId="00421C07" w14:textId="77777777" w:rsidR="006E7EF3" w:rsidRPr="00E47B95" w:rsidRDefault="006E7EF3" w:rsidP="006F0BCF">
            <w:pPr>
              <w:pStyle w:val="a"/>
              <w:spacing w:line="360" w:lineRule="auto"/>
              <w:ind w:left="-157" w:right="0"/>
              <w:rPr>
                <w:rFonts w:ascii="Arial" w:hAnsi="Arial" w:cs="Arial"/>
                <w:sz w:val="19"/>
                <w:szCs w:val="19"/>
              </w:rPr>
            </w:pPr>
          </w:p>
        </w:tc>
        <w:tc>
          <w:tcPr>
            <w:tcW w:w="1497" w:type="dxa"/>
          </w:tcPr>
          <w:p w14:paraId="0339F7B6" w14:textId="77777777" w:rsidR="006E7EF3" w:rsidRDefault="006E7EF3" w:rsidP="006F0BCF">
            <w:pPr>
              <w:spacing w:line="360" w:lineRule="auto"/>
              <w:jc w:val="center"/>
              <w:rPr>
                <w:rFonts w:ascii="Arial" w:hAnsi="Arial" w:cs="Arial"/>
                <w:sz w:val="19"/>
                <w:szCs w:val="19"/>
              </w:rPr>
            </w:pPr>
          </w:p>
        </w:tc>
      </w:tr>
      <w:tr w:rsidR="000126BC" w:rsidRPr="00E47B95" w14:paraId="18DA439A" w14:textId="77777777" w:rsidTr="00203CB0">
        <w:trPr>
          <w:cantSplit/>
        </w:trPr>
        <w:tc>
          <w:tcPr>
            <w:tcW w:w="5409" w:type="dxa"/>
            <w:vAlign w:val="bottom"/>
          </w:tcPr>
          <w:p w14:paraId="0532231F" w14:textId="49C5ADAE" w:rsidR="000126BC" w:rsidRPr="00E47B95" w:rsidRDefault="000126BC" w:rsidP="00105153">
            <w:pPr>
              <w:spacing w:before="60" w:after="30" w:line="276" w:lineRule="auto"/>
              <w:rPr>
                <w:rFonts w:ascii="Arial" w:hAnsi="Arial" w:cs="Arial"/>
                <w:sz w:val="19"/>
                <w:szCs w:val="19"/>
              </w:rPr>
            </w:pPr>
            <w:r w:rsidRPr="00E47B95">
              <w:rPr>
                <w:rFonts w:ascii="Arial" w:hAnsi="Arial" w:cs="Arial"/>
                <w:sz w:val="19"/>
                <w:szCs w:val="19"/>
              </w:rPr>
              <w:t xml:space="preserve">Balance as </w:t>
            </w:r>
            <w:r w:rsidR="006432D7">
              <w:rPr>
                <w:rFonts w:ascii="Arial" w:hAnsi="Arial" w:cs="Arial"/>
                <w:sz w:val="19"/>
                <w:szCs w:val="19"/>
              </w:rPr>
              <w:t>of</w:t>
            </w:r>
            <w:r w:rsidRPr="00E47B95">
              <w:rPr>
                <w:rFonts w:ascii="Arial" w:hAnsi="Arial" w:cs="Arial"/>
                <w:sz w:val="19"/>
                <w:szCs w:val="19"/>
              </w:rPr>
              <w:t xml:space="preserve"> 1 January 20</w:t>
            </w:r>
            <w:r>
              <w:rPr>
                <w:rFonts w:ascii="Arial" w:hAnsi="Arial" w:cs="Arial"/>
                <w:sz w:val="19"/>
                <w:szCs w:val="19"/>
              </w:rPr>
              <w:t>2</w:t>
            </w:r>
            <w:r w:rsidR="005D304E">
              <w:rPr>
                <w:rFonts w:ascii="Arial" w:hAnsi="Arial" w:cs="Arial"/>
                <w:sz w:val="19"/>
                <w:szCs w:val="19"/>
              </w:rPr>
              <w:t>3</w:t>
            </w:r>
          </w:p>
        </w:tc>
        <w:tc>
          <w:tcPr>
            <w:tcW w:w="284" w:type="dxa"/>
            <w:tcBorders>
              <w:left w:val="nil"/>
            </w:tcBorders>
          </w:tcPr>
          <w:p w14:paraId="6F7A137B" w14:textId="77777777" w:rsidR="000126BC" w:rsidRPr="00E47B95" w:rsidRDefault="000126BC" w:rsidP="00105153">
            <w:pPr>
              <w:spacing w:before="60" w:after="30" w:line="276" w:lineRule="auto"/>
              <w:rPr>
                <w:rFonts w:ascii="Arial" w:hAnsi="Arial" w:cs="Arial"/>
                <w:sz w:val="19"/>
                <w:szCs w:val="19"/>
              </w:rPr>
            </w:pPr>
          </w:p>
        </w:tc>
        <w:tc>
          <w:tcPr>
            <w:tcW w:w="1554" w:type="dxa"/>
          </w:tcPr>
          <w:p w14:paraId="394A50DE" w14:textId="6CDAE50F" w:rsidR="000126BC" w:rsidRPr="000D7C1D" w:rsidRDefault="009F68D6" w:rsidP="00105153">
            <w:pPr>
              <w:spacing w:before="60" w:after="30" w:line="276" w:lineRule="auto"/>
              <w:jc w:val="right"/>
              <w:rPr>
                <w:rFonts w:ascii="Arial" w:hAnsi="Arial" w:cs="Arial"/>
                <w:sz w:val="19"/>
                <w:szCs w:val="19"/>
              </w:rPr>
            </w:pPr>
            <w:r w:rsidRPr="00E82675">
              <w:rPr>
                <w:rFonts w:ascii="Arial" w:hAnsi="Arial" w:cs="Arial"/>
                <w:sz w:val="19"/>
                <w:szCs w:val="19"/>
                <w:cs/>
              </w:rPr>
              <w:t>23</w:t>
            </w:r>
            <w:r w:rsidRPr="000D7C1D">
              <w:rPr>
                <w:rFonts w:ascii="Arial" w:hAnsi="Arial" w:cs="Arial"/>
                <w:sz w:val="19"/>
                <w:szCs w:val="19"/>
              </w:rPr>
              <w:t>,</w:t>
            </w:r>
            <w:r w:rsidRPr="00E82675">
              <w:rPr>
                <w:rFonts w:ascii="Arial" w:hAnsi="Arial" w:cs="Arial"/>
                <w:sz w:val="19"/>
                <w:szCs w:val="19"/>
                <w:cs/>
              </w:rPr>
              <w:t>579</w:t>
            </w:r>
            <w:r w:rsidRPr="00E82675" w:rsidDel="005D304E">
              <w:rPr>
                <w:rFonts w:ascii="Arial" w:hAnsi="Arial" w:cs="Arial"/>
                <w:sz w:val="19"/>
                <w:szCs w:val="19"/>
                <w:cs/>
              </w:rPr>
              <w:t xml:space="preserve"> </w:t>
            </w:r>
          </w:p>
        </w:tc>
        <w:tc>
          <w:tcPr>
            <w:tcW w:w="240" w:type="dxa"/>
          </w:tcPr>
          <w:p w14:paraId="730D1FCC" w14:textId="77777777" w:rsidR="000126BC" w:rsidRPr="000D7C1D" w:rsidRDefault="000126BC" w:rsidP="00105153">
            <w:pPr>
              <w:pStyle w:val="a"/>
              <w:spacing w:before="60" w:after="30" w:line="276" w:lineRule="auto"/>
              <w:ind w:left="-157" w:right="0"/>
              <w:rPr>
                <w:rFonts w:ascii="Arial" w:hAnsi="Arial" w:cs="Arial"/>
                <w:sz w:val="19"/>
                <w:szCs w:val="19"/>
              </w:rPr>
            </w:pPr>
          </w:p>
        </w:tc>
        <w:tc>
          <w:tcPr>
            <w:tcW w:w="1497" w:type="dxa"/>
          </w:tcPr>
          <w:p w14:paraId="5989DC6E" w14:textId="7CCDD735" w:rsidR="000126BC" w:rsidRPr="000D7C1D" w:rsidRDefault="000D7C1D" w:rsidP="00105153">
            <w:pPr>
              <w:spacing w:before="60" w:after="30" w:line="276" w:lineRule="auto"/>
              <w:jc w:val="right"/>
              <w:rPr>
                <w:rFonts w:ascii="Arial" w:hAnsi="Arial" w:cs="Arial"/>
                <w:sz w:val="19"/>
                <w:szCs w:val="19"/>
              </w:rPr>
            </w:pPr>
            <w:r w:rsidRPr="00E82675">
              <w:rPr>
                <w:rFonts w:ascii="Arial" w:hAnsi="Arial" w:cs="Arial"/>
                <w:sz w:val="19"/>
                <w:szCs w:val="19"/>
                <w:cs/>
              </w:rPr>
              <w:t>23</w:t>
            </w:r>
            <w:r w:rsidRPr="000D7C1D">
              <w:rPr>
                <w:rFonts w:ascii="Arial" w:hAnsi="Arial" w:cs="Arial"/>
                <w:sz w:val="19"/>
                <w:szCs w:val="19"/>
              </w:rPr>
              <w:t>,</w:t>
            </w:r>
            <w:r w:rsidRPr="00E82675">
              <w:rPr>
                <w:rFonts w:ascii="Arial" w:hAnsi="Arial" w:cs="Arial"/>
                <w:sz w:val="19"/>
                <w:szCs w:val="19"/>
                <w:cs/>
              </w:rPr>
              <w:t>069</w:t>
            </w:r>
          </w:p>
        </w:tc>
      </w:tr>
      <w:tr w:rsidR="00A76D96" w:rsidRPr="00E47B95" w14:paraId="040FE8D9" w14:textId="77777777" w:rsidTr="00E82675">
        <w:trPr>
          <w:cantSplit/>
        </w:trPr>
        <w:tc>
          <w:tcPr>
            <w:tcW w:w="5409" w:type="dxa"/>
            <w:vAlign w:val="bottom"/>
          </w:tcPr>
          <w:p w14:paraId="0860240B" w14:textId="6C39056D" w:rsidR="00A76D96" w:rsidRPr="00E47B95" w:rsidRDefault="00A76D96" w:rsidP="00A76D96">
            <w:pPr>
              <w:spacing w:before="60" w:after="30" w:line="276" w:lineRule="auto"/>
              <w:rPr>
                <w:rFonts w:ascii="Arial" w:hAnsi="Arial" w:cs="Arial"/>
                <w:sz w:val="19"/>
                <w:szCs w:val="19"/>
              </w:rPr>
            </w:pPr>
            <w:r>
              <w:rPr>
                <w:rFonts w:ascii="Arial" w:hAnsi="Arial" w:cs="Arial"/>
                <w:sz w:val="19"/>
                <w:szCs w:val="19"/>
                <w:u w:val="single"/>
              </w:rPr>
              <w:t>Add</w:t>
            </w:r>
            <w:r w:rsidRPr="00551EDA">
              <w:rPr>
                <w:rFonts w:ascii="Arial" w:hAnsi="Arial" w:cs="Arial"/>
                <w:sz w:val="19"/>
                <w:szCs w:val="19"/>
              </w:rPr>
              <w:t xml:space="preserve"> </w:t>
            </w:r>
            <w:r w:rsidR="001C08B4">
              <w:rPr>
                <w:rFonts w:ascii="Arial" w:hAnsi="Arial" w:cs="Arial"/>
                <w:sz w:val="19"/>
                <w:szCs w:val="19"/>
              </w:rPr>
              <w:t>Allowance</w:t>
            </w:r>
            <w:r w:rsidR="001C08B4" w:rsidRPr="00E47B95">
              <w:rPr>
                <w:rFonts w:ascii="Arial" w:hAnsi="Arial" w:cs="Arial"/>
                <w:sz w:val="19"/>
                <w:szCs w:val="19"/>
              </w:rPr>
              <w:t xml:space="preserve"> </w:t>
            </w:r>
            <w:r w:rsidRPr="00E47B95">
              <w:rPr>
                <w:rFonts w:ascii="Arial" w:hAnsi="Arial" w:cs="Arial"/>
                <w:sz w:val="19"/>
                <w:szCs w:val="19"/>
              </w:rPr>
              <w:t xml:space="preserve">for </w:t>
            </w:r>
            <w:r>
              <w:rPr>
                <w:rFonts w:ascii="Arial" w:hAnsi="Arial" w:cs="Arial"/>
                <w:sz w:val="19"/>
                <w:szCs w:val="19"/>
              </w:rPr>
              <w:t xml:space="preserve">expected </w:t>
            </w:r>
            <w:r w:rsidRPr="000B7897">
              <w:rPr>
                <w:rFonts w:ascii="Arial" w:hAnsi="Arial" w:cs="Arial"/>
                <w:sz w:val="19"/>
                <w:szCs w:val="19"/>
              </w:rPr>
              <w:t>credit loss</w:t>
            </w:r>
          </w:p>
        </w:tc>
        <w:tc>
          <w:tcPr>
            <w:tcW w:w="284" w:type="dxa"/>
            <w:tcBorders>
              <w:left w:val="nil"/>
            </w:tcBorders>
          </w:tcPr>
          <w:p w14:paraId="6B537D34" w14:textId="77777777" w:rsidR="00A76D96" w:rsidRPr="00E47B95" w:rsidRDefault="00A76D96" w:rsidP="00A76D96">
            <w:pPr>
              <w:spacing w:before="60" w:after="30" w:line="276" w:lineRule="auto"/>
              <w:rPr>
                <w:rFonts w:ascii="Arial" w:hAnsi="Arial" w:cs="Arial"/>
                <w:sz w:val="19"/>
                <w:szCs w:val="19"/>
              </w:rPr>
            </w:pPr>
          </w:p>
        </w:tc>
        <w:tc>
          <w:tcPr>
            <w:tcW w:w="1554" w:type="dxa"/>
          </w:tcPr>
          <w:p w14:paraId="7CF73178" w14:textId="62920E72" w:rsidR="00A76D96" w:rsidRPr="00E47B95" w:rsidRDefault="00BA68C5" w:rsidP="00A76D96">
            <w:pPr>
              <w:spacing w:before="60" w:after="30" w:line="276" w:lineRule="auto"/>
              <w:jc w:val="right"/>
              <w:rPr>
                <w:rFonts w:ascii="Arial" w:hAnsi="Arial" w:cs="Arial"/>
                <w:sz w:val="19"/>
                <w:szCs w:val="19"/>
              </w:rPr>
            </w:pPr>
            <w:r>
              <w:rPr>
                <w:rFonts w:ascii="Arial" w:hAnsi="Arial" w:cs="Arial"/>
                <w:sz w:val="19"/>
                <w:szCs w:val="19"/>
              </w:rPr>
              <w:t>1,478</w:t>
            </w:r>
          </w:p>
        </w:tc>
        <w:tc>
          <w:tcPr>
            <w:tcW w:w="240" w:type="dxa"/>
          </w:tcPr>
          <w:p w14:paraId="3231B2EB" w14:textId="77777777" w:rsidR="00A76D96" w:rsidRPr="00E47B95" w:rsidRDefault="00A76D96" w:rsidP="00A76D96">
            <w:pPr>
              <w:pStyle w:val="a"/>
              <w:spacing w:before="60" w:after="30" w:line="276" w:lineRule="auto"/>
              <w:ind w:left="-157" w:right="0"/>
              <w:rPr>
                <w:rFonts w:ascii="Arial" w:hAnsi="Arial" w:cs="Arial"/>
                <w:sz w:val="19"/>
                <w:szCs w:val="19"/>
              </w:rPr>
            </w:pPr>
          </w:p>
        </w:tc>
        <w:tc>
          <w:tcPr>
            <w:tcW w:w="1497" w:type="dxa"/>
          </w:tcPr>
          <w:p w14:paraId="37A9B19F" w14:textId="18412254" w:rsidR="00A76D96" w:rsidRPr="00E47B95" w:rsidRDefault="00BA68C5" w:rsidP="00A76D96">
            <w:pPr>
              <w:spacing w:before="60" w:after="30" w:line="276" w:lineRule="auto"/>
              <w:jc w:val="right"/>
              <w:rPr>
                <w:rFonts w:ascii="Arial" w:hAnsi="Arial" w:cs="Arial"/>
                <w:sz w:val="19"/>
                <w:szCs w:val="19"/>
              </w:rPr>
            </w:pPr>
            <w:r>
              <w:rPr>
                <w:rFonts w:ascii="Arial" w:hAnsi="Arial" w:cs="Arial"/>
                <w:sz w:val="19"/>
                <w:szCs w:val="19"/>
              </w:rPr>
              <w:t>1,478</w:t>
            </w:r>
          </w:p>
        </w:tc>
      </w:tr>
      <w:tr w:rsidR="00D908A2" w:rsidRPr="00E47B95" w14:paraId="4BB7D17F" w14:textId="77777777" w:rsidTr="00E82675">
        <w:trPr>
          <w:cantSplit/>
        </w:trPr>
        <w:tc>
          <w:tcPr>
            <w:tcW w:w="5409" w:type="dxa"/>
            <w:vAlign w:val="bottom"/>
          </w:tcPr>
          <w:p w14:paraId="49A95CFE" w14:textId="15CEAE1C" w:rsidR="00D908A2" w:rsidRDefault="00D908A2" w:rsidP="00A76D96">
            <w:pPr>
              <w:spacing w:before="60" w:after="30" w:line="276" w:lineRule="auto"/>
              <w:rPr>
                <w:rFonts w:ascii="Arial" w:hAnsi="Arial" w:cs="Arial"/>
                <w:sz w:val="19"/>
                <w:szCs w:val="19"/>
                <w:u w:val="single"/>
              </w:rPr>
            </w:pPr>
            <w:r>
              <w:rPr>
                <w:rFonts w:ascii="Arial" w:hAnsi="Arial" w:cs="Arial"/>
                <w:sz w:val="19"/>
                <w:szCs w:val="19"/>
                <w:u w:val="single"/>
              </w:rPr>
              <w:t>Less</w:t>
            </w:r>
            <w:r w:rsidRPr="00D908A2">
              <w:rPr>
                <w:rFonts w:ascii="Arial" w:hAnsi="Arial" w:cs="Arial"/>
                <w:sz w:val="19"/>
                <w:szCs w:val="19"/>
              </w:rPr>
              <w:t xml:space="preserve"> Re</w:t>
            </w:r>
            <w:r>
              <w:rPr>
                <w:rFonts w:ascii="Arial" w:hAnsi="Arial" w:cs="Arial"/>
                <w:sz w:val="19"/>
                <w:szCs w:val="19"/>
              </w:rPr>
              <w:t>versal of allowance</w:t>
            </w:r>
          </w:p>
        </w:tc>
        <w:tc>
          <w:tcPr>
            <w:tcW w:w="284" w:type="dxa"/>
            <w:tcBorders>
              <w:left w:val="nil"/>
            </w:tcBorders>
          </w:tcPr>
          <w:p w14:paraId="0161658D" w14:textId="77777777" w:rsidR="00D908A2" w:rsidRPr="00E47B95" w:rsidRDefault="00D908A2" w:rsidP="00A76D96">
            <w:pPr>
              <w:spacing w:before="60" w:after="30" w:line="276" w:lineRule="auto"/>
              <w:rPr>
                <w:rFonts w:ascii="Arial" w:hAnsi="Arial" w:cs="Arial"/>
                <w:sz w:val="19"/>
                <w:szCs w:val="19"/>
              </w:rPr>
            </w:pPr>
          </w:p>
        </w:tc>
        <w:tc>
          <w:tcPr>
            <w:tcW w:w="1554" w:type="dxa"/>
          </w:tcPr>
          <w:p w14:paraId="10818D92" w14:textId="34FA277D" w:rsidR="00D908A2" w:rsidRPr="00A76D96" w:rsidRDefault="001D4CA4" w:rsidP="00A76D96">
            <w:pPr>
              <w:spacing w:before="60" w:after="30" w:line="276" w:lineRule="auto"/>
              <w:jc w:val="right"/>
              <w:rPr>
                <w:rFonts w:ascii="Arial" w:hAnsi="Arial" w:cs="Arial"/>
                <w:sz w:val="19"/>
                <w:szCs w:val="19"/>
              </w:rPr>
            </w:pPr>
            <w:r>
              <w:rPr>
                <w:rFonts w:ascii="Arial" w:hAnsi="Arial" w:cs="Arial"/>
                <w:sz w:val="19"/>
                <w:szCs w:val="19"/>
              </w:rPr>
              <w:t>(</w:t>
            </w:r>
            <w:r w:rsidR="00BA68C5">
              <w:rPr>
                <w:rFonts w:ascii="Arial" w:hAnsi="Arial" w:cs="Arial"/>
                <w:sz w:val="19"/>
                <w:szCs w:val="19"/>
              </w:rPr>
              <w:t>4,491</w:t>
            </w:r>
            <w:r>
              <w:rPr>
                <w:rFonts w:ascii="Arial" w:hAnsi="Arial" w:cs="Arial"/>
                <w:sz w:val="19"/>
                <w:szCs w:val="19"/>
              </w:rPr>
              <w:t>)</w:t>
            </w:r>
          </w:p>
        </w:tc>
        <w:tc>
          <w:tcPr>
            <w:tcW w:w="240" w:type="dxa"/>
          </w:tcPr>
          <w:p w14:paraId="5520C81F" w14:textId="77777777" w:rsidR="00D908A2" w:rsidRPr="00E47B95" w:rsidRDefault="00D908A2" w:rsidP="00A76D96">
            <w:pPr>
              <w:pStyle w:val="a"/>
              <w:spacing w:before="60" w:after="30" w:line="276" w:lineRule="auto"/>
              <w:ind w:left="-157" w:right="0"/>
              <w:rPr>
                <w:rFonts w:ascii="Arial" w:hAnsi="Arial" w:cs="Arial"/>
                <w:sz w:val="19"/>
                <w:szCs w:val="19"/>
              </w:rPr>
            </w:pPr>
          </w:p>
        </w:tc>
        <w:tc>
          <w:tcPr>
            <w:tcW w:w="1497" w:type="dxa"/>
          </w:tcPr>
          <w:p w14:paraId="65AA2770" w14:textId="7BC9AC8A" w:rsidR="00D908A2" w:rsidRPr="001E5432" w:rsidRDefault="001D4CA4" w:rsidP="00A76D96">
            <w:pPr>
              <w:spacing w:before="60" w:after="30" w:line="276" w:lineRule="auto"/>
              <w:jc w:val="right"/>
              <w:rPr>
                <w:rFonts w:ascii="Arial" w:hAnsi="Arial" w:cs="Arial"/>
                <w:sz w:val="19"/>
                <w:szCs w:val="19"/>
              </w:rPr>
            </w:pPr>
            <w:r>
              <w:rPr>
                <w:rFonts w:ascii="Arial" w:hAnsi="Arial" w:cs="Arial"/>
                <w:sz w:val="19"/>
                <w:szCs w:val="19"/>
              </w:rPr>
              <w:t>(</w:t>
            </w:r>
            <w:r w:rsidR="00BA68C5">
              <w:rPr>
                <w:rFonts w:ascii="Arial" w:hAnsi="Arial" w:cs="Arial"/>
                <w:sz w:val="19"/>
                <w:szCs w:val="19"/>
              </w:rPr>
              <w:t>4,491</w:t>
            </w:r>
            <w:r>
              <w:rPr>
                <w:rFonts w:ascii="Arial" w:hAnsi="Arial" w:cs="Arial"/>
                <w:sz w:val="19"/>
                <w:szCs w:val="19"/>
              </w:rPr>
              <w:t>)</w:t>
            </w:r>
          </w:p>
        </w:tc>
      </w:tr>
      <w:tr w:rsidR="00A76D96" w:rsidRPr="00E47B95" w14:paraId="04CBBCAF" w14:textId="77777777" w:rsidTr="00203CB0">
        <w:trPr>
          <w:cantSplit/>
        </w:trPr>
        <w:tc>
          <w:tcPr>
            <w:tcW w:w="5409" w:type="dxa"/>
            <w:vAlign w:val="bottom"/>
          </w:tcPr>
          <w:p w14:paraId="71647644" w14:textId="4CD68ADF" w:rsidR="00A76D96" w:rsidRPr="00E47B95" w:rsidRDefault="00A76D96" w:rsidP="00A76D96">
            <w:pPr>
              <w:spacing w:before="60" w:after="30" w:line="276" w:lineRule="auto"/>
              <w:rPr>
                <w:rFonts w:ascii="Arial" w:hAnsi="Arial" w:cs="Arial"/>
                <w:sz w:val="19"/>
                <w:szCs w:val="19"/>
              </w:rPr>
            </w:pPr>
            <w:r w:rsidRPr="00E47B95">
              <w:rPr>
                <w:rFonts w:ascii="Arial" w:hAnsi="Arial" w:cs="Arial"/>
                <w:sz w:val="19"/>
                <w:szCs w:val="19"/>
              </w:rPr>
              <w:t xml:space="preserve">Balance as </w:t>
            </w:r>
            <w:r w:rsidR="000D1027">
              <w:rPr>
                <w:rFonts w:ascii="Arial" w:hAnsi="Arial" w:cs="Arial"/>
                <w:sz w:val="19"/>
                <w:szCs w:val="19"/>
              </w:rPr>
              <w:t>of</w:t>
            </w:r>
            <w:r w:rsidRPr="00E47B95">
              <w:rPr>
                <w:rFonts w:ascii="Arial" w:hAnsi="Arial" w:cs="Arial"/>
                <w:sz w:val="19"/>
                <w:szCs w:val="19"/>
              </w:rPr>
              <w:t xml:space="preserve"> </w:t>
            </w:r>
            <w:r w:rsidR="005D304E" w:rsidRPr="005D304E">
              <w:rPr>
                <w:rFonts w:ascii="Arial" w:hAnsi="Arial" w:cs="Arial"/>
                <w:sz w:val="19"/>
                <w:szCs w:val="19"/>
              </w:rPr>
              <w:t>31 March 2023</w:t>
            </w:r>
          </w:p>
        </w:tc>
        <w:tc>
          <w:tcPr>
            <w:tcW w:w="284" w:type="dxa"/>
            <w:tcBorders>
              <w:left w:val="nil"/>
            </w:tcBorders>
          </w:tcPr>
          <w:p w14:paraId="3619F9B4" w14:textId="77777777" w:rsidR="00A76D96" w:rsidRPr="00E47B95" w:rsidRDefault="00A76D96" w:rsidP="00A76D96">
            <w:pPr>
              <w:spacing w:before="60" w:after="30" w:line="276" w:lineRule="auto"/>
              <w:rPr>
                <w:rFonts w:ascii="Arial" w:hAnsi="Arial" w:cs="Arial"/>
                <w:sz w:val="19"/>
                <w:szCs w:val="19"/>
              </w:rPr>
            </w:pPr>
          </w:p>
        </w:tc>
        <w:tc>
          <w:tcPr>
            <w:tcW w:w="1554" w:type="dxa"/>
            <w:tcBorders>
              <w:top w:val="single" w:sz="4" w:space="0" w:color="auto"/>
              <w:bottom w:val="single" w:sz="4" w:space="0" w:color="auto"/>
            </w:tcBorders>
          </w:tcPr>
          <w:p w14:paraId="1D8D308E" w14:textId="5D9A619B" w:rsidR="00A76D96" w:rsidRPr="00E47B95" w:rsidRDefault="00BA68C5" w:rsidP="00A76D96">
            <w:pPr>
              <w:spacing w:before="60" w:after="30" w:line="276" w:lineRule="auto"/>
              <w:jc w:val="right"/>
              <w:rPr>
                <w:rFonts w:ascii="Arial" w:hAnsi="Arial" w:cs="Arial"/>
                <w:sz w:val="19"/>
                <w:szCs w:val="19"/>
              </w:rPr>
            </w:pPr>
            <w:r>
              <w:rPr>
                <w:rFonts w:ascii="Arial" w:hAnsi="Arial" w:cs="Arial"/>
                <w:sz w:val="19"/>
                <w:szCs w:val="19"/>
              </w:rPr>
              <w:t>20,566</w:t>
            </w:r>
          </w:p>
        </w:tc>
        <w:tc>
          <w:tcPr>
            <w:tcW w:w="240" w:type="dxa"/>
          </w:tcPr>
          <w:p w14:paraId="4C8C79F9" w14:textId="77777777" w:rsidR="00A76D96" w:rsidRPr="00E47B95" w:rsidRDefault="00A76D96" w:rsidP="00A76D96">
            <w:pPr>
              <w:pStyle w:val="a"/>
              <w:spacing w:before="60" w:after="30" w:line="276" w:lineRule="auto"/>
              <w:ind w:left="-157" w:right="0"/>
              <w:rPr>
                <w:rFonts w:ascii="Arial" w:hAnsi="Arial" w:cs="Arial"/>
                <w:sz w:val="19"/>
                <w:szCs w:val="19"/>
              </w:rPr>
            </w:pPr>
          </w:p>
        </w:tc>
        <w:tc>
          <w:tcPr>
            <w:tcW w:w="1497" w:type="dxa"/>
            <w:tcBorders>
              <w:top w:val="single" w:sz="4" w:space="0" w:color="auto"/>
              <w:bottom w:val="single" w:sz="4" w:space="0" w:color="auto"/>
            </w:tcBorders>
          </w:tcPr>
          <w:p w14:paraId="44301CC0" w14:textId="069F53EC" w:rsidR="00A76D96" w:rsidRPr="00E47B95" w:rsidRDefault="00BA68C5" w:rsidP="00A76D96">
            <w:pPr>
              <w:spacing w:before="60" w:after="30" w:line="276" w:lineRule="auto"/>
              <w:jc w:val="right"/>
              <w:rPr>
                <w:rFonts w:ascii="Arial" w:hAnsi="Arial" w:cs="Arial"/>
                <w:sz w:val="19"/>
                <w:szCs w:val="19"/>
              </w:rPr>
            </w:pPr>
            <w:r>
              <w:rPr>
                <w:rFonts w:ascii="Arial" w:hAnsi="Arial" w:cs="Arial"/>
                <w:sz w:val="19"/>
                <w:szCs w:val="19"/>
              </w:rPr>
              <w:t>20,056</w:t>
            </w:r>
          </w:p>
        </w:tc>
      </w:tr>
    </w:tbl>
    <w:p w14:paraId="63C4BB63" w14:textId="584E036F" w:rsidR="00C83441" w:rsidRPr="00E82675" w:rsidRDefault="00C83441" w:rsidP="009800D0">
      <w:pPr>
        <w:tabs>
          <w:tab w:val="num" w:pos="360"/>
        </w:tabs>
        <w:spacing w:line="360" w:lineRule="auto"/>
        <w:ind w:left="360"/>
        <w:jc w:val="thaiDistribute"/>
        <w:rPr>
          <w:rFonts w:ascii="Arial" w:hAnsi="Arial" w:cs="Arial"/>
          <w:sz w:val="20"/>
          <w:szCs w:val="20"/>
          <w:lang w:val="en-GB"/>
        </w:rPr>
      </w:pPr>
    </w:p>
    <w:p w14:paraId="17AB5B0E" w14:textId="2CBC76D7" w:rsidR="00651C9C" w:rsidRPr="00AF4C16" w:rsidRDefault="00651C9C" w:rsidP="007B6959">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rPr>
      </w:pPr>
      <w:r w:rsidRPr="00AF4C16">
        <w:rPr>
          <w:rFonts w:ascii="Arial" w:hAnsi="Arial" w:cs="Arial"/>
          <w:b/>
          <w:bCs/>
          <w:sz w:val="19"/>
          <w:szCs w:val="19"/>
          <w:lang w:val="en-GB"/>
        </w:rPr>
        <w:t>TRANSACTIONS WITH RELATED PARTIES</w:t>
      </w:r>
    </w:p>
    <w:p w14:paraId="23D0E754" w14:textId="77777777" w:rsidR="00651C9C" w:rsidRPr="00AF4C16" w:rsidRDefault="00651C9C" w:rsidP="005B1EF5">
      <w:pPr>
        <w:tabs>
          <w:tab w:val="left" w:pos="284"/>
        </w:tabs>
        <w:spacing w:line="360" w:lineRule="auto"/>
        <w:ind w:left="426" w:right="36"/>
        <w:jc w:val="thaiDistribute"/>
        <w:rPr>
          <w:rFonts w:ascii="Arial" w:hAnsi="Arial" w:cs="Arial"/>
          <w:sz w:val="19"/>
          <w:szCs w:val="19"/>
        </w:rPr>
      </w:pPr>
    </w:p>
    <w:p w14:paraId="6A7658B5" w14:textId="29634BB1" w:rsidR="00C119D3" w:rsidRDefault="00C119D3" w:rsidP="007B6959">
      <w:pPr>
        <w:spacing w:line="360" w:lineRule="auto"/>
        <w:ind w:left="426"/>
        <w:jc w:val="thaiDistribute"/>
        <w:rPr>
          <w:rFonts w:ascii="Arial" w:hAnsi="Arial" w:cs="Arial"/>
          <w:sz w:val="19"/>
          <w:szCs w:val="19"/>
        </w:rPr>
      </w:pPr>
      <w:r w:rsidRPr="00546D54">
        <w:rPr>
          <w:rFonts w:ascii="Arial" w:hAnsi="Arial" w:cs="Arial"/>
          <w:sz w:val="19"/>
          <w:szCs w:val="19"/>
        </w:rPr>
        <w:t xml:space="preserve">The </w:t>
      </w:r>
      <w:r w:rsidR="004F3821">
        <w:rPr>
          <w:rFonts w:ascii="Arial" w:hAnsi="Arial" w:cstheme="minorBidi"/>
          <w:sz w:val="19"/>
          <w:szCs w:val="19"/>
        </w:rPr>
        <w:t>Group</w:t>
      </w:r>
      <w:r w:rsidRPr="00546D54">
        <w:rPr>
          <w:rFonts w:ascii="Arial" w:hAnsi="Arial" w:cs="Arial"/>
          <w:sz w:val="19"/>
          <w:szCs w:val="19"/>
        </w:rPr>
        <w:t xml:space="preserve"> has transactions with related parties</w:t>
      </w:r>
      <w:r>
        <w:rPr>
          <w:rFonts w:ascii="Arial" w:hAnsi="Arial" w:cs="Arial"/>
          <w:sz w:val="19"/>
          <w:szCs w:val="19"/>
        </w:rPr>
        <w:t xml:space="preserve"> involving</w:t>
      </w:r>
      <w:r w:rsidRPr="00546D54">
        <w:rPr>
          <w:rFonts w:ascii="Arial" w:hAnsi="Arial" w:cs="Arial"/>
          <w:sz w:val="19"/>
          <w:szCs w:val="19"/>
        </w:rPr>
        <w:t xml:space="preserve"> assets, liabilities, sales, other income, cost of sales and selling </w:t>
      </w:r>
      <w:r w:rsidRPr="00F93609">
        <w:rPr>
          <w:rFonts w:ascii="Arial" w:hAnsi="Arial" w:cstheme="minorBidi"/>
          <w:sz w:val="19"/>
          <w:szCs w:val="19"/>
        </w:rPr>
        <w:t>and</w:t>
      </w:r>
      <w:r w:rsidRPr="00546D54">
        <w:rPr>
          <w:rFonts w:ascii="Arial" w:hAnsi="Arial" w:cs="Arial"/>
          <w:sz w:val="19"/>
          <w:szCs w:val="19"/>
        </w:rPr>
        <w:t xml:space="preserve"> </w:t>
      </w:r>
      <w:r w:rsidRPr="007B6959">
        <w:rPr>
          <w:rFonts w:ascii="Arial" w:hAnsi="Arial" w:cstheme="minorBidi"/>
          <w:sz w:val="19"/>
          <w:szCs w:val="19"/>
        </w:rPr>
        <w:t>administrative</w:t>
      </w:r>
      <w:r w:rsidRPr="00546D54">
        <w:rPr>
          <w:rFonts w:ascii="Arial" w:hAnsi="Arial" w:cs="Arial"/>
          <w:sz w:val="19"/>
          <w:szCs w:val="19"/>
        </w:rPr>
        <w:t xml:space="preserve"> expenses. Those transactions as included in the financial statements are determined at the prices in line with those occurred in the normal course of business based on the market prices in general or the price as stipulated in the agreement, if there is no comparable market price.</w:t>
      </w:r>
    </w:p>
    <w:p w14:paraId="5307D13D" w14:textId="6DF30380" w:rsidR="00091823" w:rsidRPr="00CE5892" w:rsidRDefault="00091823" w:rsidP="00A618D8">
      <w:pPr>
        <w:tabs>
          <w:tab w:val="left" w:pos="1080"/>
        </w:tabs>
        <w:spacing w:line="360" w:lineRule="auto"/>
        <w:ind w:left="369" w:right="36"/>
        <w:jc w:val="thaiDistribute"/>
        <w:rPr>
          <w:rFonts w:ascii="Arial" w:hAnsi="Arial" w:cs="Arial"/>
          <w:sz w:val="16"/>
          <w:szCs w:val="16"/>
        </w:rPr>
      </w:pPr>
    </w:p>
    <w:p w14:paraId="37781092" w14:textId="77777777" w:rsidR="00A421C5" w:rsidRDefault="00A421C5">
      <w:pPr>
        <w:rPr>
          <w:rFonts w:ascii="Arial" w:hAnsi="Arial" w:cs="Arial"/>
          <w:sz w:val="19"/>
          <w:szCs w:val="19"/>
        </w:rPr>
      </w:pPr>
      <w:r>
        <w:rPr>
          <w:rFonts w:ascii="Arial" w:hAnsi="Arial" w:cs="Arial"/>
          <w:sz w:val="19"/>
          <w:szCs w:val="19"/>
        </w:rPr>
        <w:br w:type="page"/>
      </w:r>
    </w:p>
    <w:p w14:paraId="585483BE" w14:textId="0000F1B2" w:rsidR="00BB71FF" w:rsidRPr="000D7C1D" w:rsidRDefault="00202B75" w:rsidP="007B6959">
      <w:pPr>
        <w:spacing w:line="360" w:lineRule="auto"/>
        <w:ind w:left="426"/>
        <w:jc w:val="thaiDistribute"/>
        <w:rPr>
          <w:rFonts w:ascii="Arial" w:hAnsi="Arial" w:cs="Arial"/>
          <w:sz w:val="19"/>
          <w:szCs w:val="19"/>
        </w:rPr>
      </w:pPr>
      <w:r w:rsidRPr="00E82675">
        <w:rPr>
          <w:rFonts w:ascii="Arial" w:hAnsi="Arial" w:cs="Arial"/>
          <w:sz w:val="19"/>
          <w:szCs w:val="19"/>
        </w:rPr>
        <w:t xml:space="preserve">Significant </w:t>
      </w:r>
      <w:r w:rsidRPr="00E82675">
        <w:rPr>
          <w:rFonts w:ascii="Arial" w:hAnsi="Arial" w:cstheme="minorBidi"/>
          <w:sz w:val="19"/>
          <w:szCs w:val="19"/>
        </w:rPr>
        <w:t>transactions</w:t>
      </w:r>
      <w:r w:rsidRPr="00E82675">
        <w:rPr>
          <w:rFonts w:ascii="Arial" w:hAnsi="Arial" w:cs="Arial"/>
          <w:sz w:val="19"/>
          <w:szCs w:val="19"/>
        </w:rPr>
        <w:t xml:space="preserve"> with related parties for the three-month</w:t>
      </w:r>
      <w:r w:rsidR="00641028" w:rsidRPr="00E82675">
        <w:rPr>
          <w:rFonts w:ascii="Arial" w:hAnsi="Arial" w:cs="Arial"/>
          <w:sz w:val="19"/>
          <w:szCs w:val="19"/>
        </w:rPr>
        <w:t xml:space="preserve"> </w:t>
      </w:r>
      <w:r w:rsidRPr="00E82675">
        <w:rPr>
          <w:rFonts w:ascii="Arial" w:hAnsi="Arial" w:cs="Arial"/>
          <w:sz w:val="19"/>
          <w:szCs w:val="19"/>
        </w:rPr>
        <w:t>periods ended</w:t>
      </w:r>
      <w:r w:rsidR="00390B3B" w:rsidRPr="00E82675">
        <w:rPr>
          <w:rFonts w:ascii="Arial" w:hAnsi="Arial" w:cs="Arial"/>
          <w:sz w:val="19"/>
          <w:szCs w:val="19"/>
        </w:rPr>
        <w:t xml:space="preserve"> </w:t>
      </w:r>
      <w:r w:rsidR="000D7C1D" w:rsidRPr="000D7C1D">
        <w:rPr>
          <w:rFonts w:ascii="Arial" w:hAnsi="Arial" w:cs="Arial"/>
          <w:sz w:val="19"/>
          <w:szCs w:val="19"/>
        </w:rPr>
        <w:t>31 March 2023</w:t>
      </w:r>
      <w:r w:rsidRPr="000D7C1D">
        <w:rPr>
          <w:rFonts w:ascii="Arial" w:hAnsi="Arial" w:cs="Arial"/>
          <w:sz w:val="19"/>
          <w:szCs w:val="19"/>
        </w:rPr>
        <w:t xml:space="preserve"> and 20</w:t>
      </w:r>
      <w:r w:rsidR="00BF6859" w:rsidRPr="000D7C1D">
        <w:rPr>
          <w:rFonts w:ascii="Arial" w:hAnsi="Arial" w:cs="Arial"/>
          <w:sz w:val="19"/>
          <w:szCs w:val="19"/>
        </w:rPr>
        <w:t>2</w:t>
      </w:r>
      <w:r w:rsidR="000D7C1D">
        <w:rPr>
          <w:rFonts w:ascii="Arial" w:hAnsi="Arial" w:cs="Arial"/>
          <w:sz w:val="19"/>
          <w:szCs w:val="19"/>
        </w:rPr>
        <w:t>2</w:t>
      </w:r>
      <w:r w:rsidRPr="000D7C1D">
        <w:rPr>
          <w:rFonts w:ascii="Arial" w:hAnsi="Arial" w:cs="Arial"/>
          <w:sz w:val="19"/>
          <w:szCs w:val="19"/>
        </w:rPr>
        <w:t xml:space="preserve"> are as follow:</w:t>
      </w:r>
    </w:p>
    <w:p w14:paraId="3F21D6CF" w14:textId="77777777" w:rsidR="00E22C51" w:rsidRPr="00E82675" w:rsidRDefault="00E22C51" w:rsidP="007B6959">
      <w:pPr>
        <w:spacing w:line="360" w:lineRule="auto"/>
        <w:ind w:left="426"/>
        <w:jc w:val="thaiDistribute"/>
        <w:rPr>
          <w:rFonts w:ascii="Arial" w:hAnsi="Arial" w:cs="Arial"/>
          <w:sz w:val="16"/>
          <w:szCs w:val="16"/>
        </w:rPr>
      </w:pPr>
    </w:p>
    <w:tbl>
      <w:tblPr>
        <w:tblW w:w="9061" w:type="dxa"/>
        <w:tblInd w:w="434" w:type="dxa"/>
        <w:tblLayout w:type="fixed"/>
        <w:tblCellMar>
          <w:left w:w="0" w:type="dxa"/>
          <w:right w:w="0" w:type="dxa"/>
        </w:tblCellMar>
        <w:tblLook w:val="0000" w:firstRow="0" w:lastRow="0" w:firstColumn="0" w:lastColumn="0" w:noHBand="0" w:noVBand="0"/>
      </w:tblPr>
      <w:tblGrid>
        <w:gridCol w:w="2684"/>
        <w:gridCol w:w="142"/>
        <w:gridCol w:w="1589"/>
        <w:gridCol w:w="142"/>
        <w:gridCol w:w="1016"/>
        <w:gridCol w:w="142"/>
        <w:gridCol w:w="991"/>
        <w:gridCol w:w="142"/>
        <w:gridCol w:w="1027"/>
        <w:gridCol w:w="142"/>
        <w:gridCol w:w="1044"/>
      </w:tblGrid>
      <w:tr w:rsidR="00E22C51" w:rsidRPr="00604608" w14:paraId="64E2826C" w14:textId="77777777" w:rsidTr="000B5AE6">
        <w:trPr>
          <w:tblHeader/>
        </w:trPr>
        <w:tc>
          <w:tcPr>
            <w:tcW w:w="2684" w:type="dxa"/>
          </w:tcPr>
          <w:p w14:paraId="4CDF5831" w14:textId="77777777" w:rsidR="00E22C51" w:rsidRPr="00604608" w:rsidRDefault="00E22C51" w:rsidP="00E82675">
            <w:pPr>
              <w:spacing w:before="60" w:after="30" w:line="276" w:lineRule="auto"/>
              <w:ind w:left="180" w:right="72" w:hanging="180"/>
              <w:rPr>
                <w:rFonts w:ascii="Arial" w:hAnsi="Arial" w:cs="Arial"/>
                <w:sz w:val="16"/>
                <w:szCs w:val="16"/>
              </w:rPr>
            </w:pPr>
          </w:p>
        </w:tc>
        <w:tc>
          <w:tcPr>
            <w:tcW w:w="142" w:type="dxa"/>
            <w:tcBorders>
              <w:right w:val="nil"/>
            </w:tcBorders>
          </w:tcPr>
          <w:p w14:paraId="2F472898" w14:textId="77777777" w:rsidR="00E22C51" w:rsidRPr="00604608" w:rsidRDefault="00E22C51" w:rsidP="00E82675">
            <w:pPr>
              <w:spacing w:before="60" w:after="30" w:line="276" w:lineRule="auto"/>
              <w:ind w:left="900" w:right="72"/>
              <w:rPr>
                <w:rFonts w:ascii="Arial" w:hAnsi="Arial" w:cs="Arial"/>
                <w:sz w:val="16"/>
                <w:szCs w:val="16"/>
                <w:lang w:val="en-GB"/>
              </w:rPr>
            </w:pPr>
          </w:p>
        </w:tc>
        <w:tc>
          <w:tcPr>
            <w:tcW w:w="1589" w:type="dxa"/>
            <w:tcBorders>
              <w:left w:val="nil"/>
            </w:tcBorders>
          </w:tcPr>
          <w:p w14:paraId="57ED0C0F" w14:textId="77777777" w:rsidR="00E22C51" w:rsidRPr="00604608" w:rsidRDefault="00E22C51" w:rsidP="00E82675">
            <w:pPr>
              <w:spacing w:before="60" w:after="30" w:line="276" w:lineRule="auto"/>
              <w:ind w:left="900" w:right="72"/>
              <w:rPr>
                <w:rFonts w:ascii="Arial" w:hAnsi="Arial" w:cs="Arial"/>
                <w:sz w:val="16"/>
                <w:szCs w:val="16"/>
                <w:lang w:val="en-GB"/>
              </w:rPr>
            </w:pPr>
          </w:p>
        </w:tc>
        <w:tc>
          <w:tcPr>
            <w:tcW w:w="142" w:type="dxa"/>
          </w:tcPr>
          <w:p w14:paraId="3BF4882C" w14:textId="77777777" w:rsidR="00E22C51" w:rsidRPr="00604608" w:rsidRDefault="00E22C51" w:rsidP="00E82675">
            <w:pPr>
              <w:spacing w:before="60" w:after="30" w:line="276" w:lineRule="auto"/>
              <w:ind w:left="900" w:right="72"/>
              <w:rPr>
                <w:rFonts w:ascii="Arial" w:hAnsi="Arial" w:cs="Arial"/>
                <w:sz w:val="16"/>
                <w:szCs w:val="16"/>
                <w:lang w:val="en-GB"/>
              </w:rPr>
            </w:pPr>
          </w:p>
        </w:tc>
        <w:tc>
          <w:tcPr>
            <w:tcW w:w="4504" w:type="dxa"/>
            <w:gridSpan w:val="7"/>
          </w:tcPr>
          <w:p w14:paraId="2F18C8F7" w14:textId="77777777" w:rsidR="00E22C51" w:rsidRPr="00604608" w:rsidRDefault="00E22C51" w:rsidP="00E82675">
            <w:pPr>
              <w:spacing w:before="60" w:after="30" w:line="276" w:lineRule="auto"/>
              <w:ind w:right="72"/>
              <w:jc w:val="right"/>
              <w:outlineLvl w:val="0"/>
              <w:rPr>
                <w:rFonts w:ascii="Arial" w:hAnsi="Arial" w:cs="Arial"/>
                <w:sz w:val="16"/>
                <w:szCs w:val="16"/>
              </w:rPr>
            </w:pPr>
            <w:r w:rsidRPr="00604608">
              <w:rPr>
                <w:rFonts w:ascii="Arial" w:hAnsi="Arial" w:cs="Arial"/>
                <w:sz w:val="16"/>
                <w:szCs w:val="16"/>
              </w:rPr>
              <w:t>(Unit : Thousand Baht)</w:t>
            </w:r>
          </w:p>
        </w:tc>
      </w:tr>
      <w:tr w:rsidR="00E22C51" w:rsidRPr="00604608" w14:paraId="1FB841BD" w14:textId="77777777" w:rsidTr="000B5AE6">
        <w:trPr>
          <w:tblHeader/>
        </w:trPr>
        <w:tc>
          <w:tcPr>
            <w:tcW w:w="2684" w:type="dxa"/>
          </w:tcPr>
          <w:p w14:paraId="60B24924" w14:textId="77777777" w:rsidR="00E22C51" w:rsidRPr="00604608" w:rsidRDefault="00E22C51" w:rsidP="00E82675">
            <w:pPr>
              <w:spacing w:before="60" w:after="30" w:line="276" w:lineRule="auto"/>
              <w:ind w:left="180" w:right="72" w:hanging="180"/>
              <w:jc w:val="center"/>
              <w:rPr>
                <w:rFonts w:ascii="Arial" w:hAnsi="Arial" w:cs="Arial"/>
                <w:sz w:val="16"/>
                <w:szCs w:val="16"/>
              </w:rPr>
            </w:pPr>
          </w:p>
        </w:tc>
        <w:tc>
          <w:tcPr>
            <w:tcW w:w="142" w:type="dxa"/>
            <w:tcBorders>
              <w:right w:val="nil"/>
            </w:tcBorders>
          </w:tcPr>
          <w:p w14:paraId="32ACD71A" w14:textId="77777777" w:rsidR="00E22C51" w:rsidRPr="00604608" w:rsidRDefault="00E22C51" w:rsidP="00E82675">
            <w:pPr>
              <w:spacing w:before="60" w:after="30" w:line="276" w:lineRule="auto"/>
              <w:ind w:left="900" w:right="72"/>
              <w:jc w:val="center"/>
              <w:rPr>
                <w:rFonts w:ascii="Arial" w:hAnsi="Arial" w:cs="Arial"/>
                <w:sz w:val="16"/>
                <w:szCs w:val="16"/>
                <w:lang w:val="en-GB"/>
              </w:rPr>
            </w:pPr>
          </w:p>
        </w:tc>
        <w:tc>
          <w:tcPr>
            <w:tcW w:w="1589" w:type="dxa"/>
            <w:tcBorders>
              <w:left w:val="nil"/>
            </w:tcBorders>
          </w:tcPr>
          <w:p w14:paraId="2BC4BEF0" w14:textId="77777777" w:rsidR="00E22C51" w:rsidRPr="00604608" w:rsidRDefault="00E22C51" w:rsidP="00E82675">
            <w:pPr>
              <w:spacing w:before="60" w:after="30" w:line="276" w:lineRule="auto"/>
              <w:ind w:left="900" w:right="72"/>
              <w:jc w:val="center"/>
              <w:rPr>
                <w:rFonts w:ascii="Arial" w:hAnsi="Arial" w:cs="Arial"/>
                <w:sz w:val="16"/>
                <w:szCs w:val="16"/>
                <w:lang w:val="en-GB"/>
              </w:rPr>
            </w:pPr>
          </w:p>
        </w:tc>
        <w:tc>
          <w:tcPr>
            <w:tcW w:w="142" w:type="dxa"/>
          </w:tcPr>
          <w:p w14:paraId="35DDC365" w14:textId="77777777" w:rsidR="00E22C51" w:rsidRPr="00604608" w:rsidRDefault="00E22C51" w:rsidP="00E82675">
            <w:pPr>
              <w:spacing w:before="60" w:after="30" w:line="276" w:lineRule="auto"/>
              <w:ind w:left="900" w:right="72"/>
              <w:rPr>
                <w:rFonts w:ascii="Arial" w:hAnsi="Arial" w:cs="Arial"/>
                <w:sz w:val="16"/>
                <w:szCs w:val="16"/>
                <w:lang w:val="en-GB"/>
              </w:rPr>
            </w:pPr>
          </w:p>
        </w:tc>
        <w:tc>
          <w:tcPr>
            <w:tcW w:w="2149" w:type="dxa"/>
            <w:gridSpan w:val="3"/>
            <w:tcBorders>
              <w:bottom w:val="single" w:sz="4" w:space="0" w:color="auto"/>
            </w:tcBorders>
            <w:vAlign w:val="bottom"/>
          </w:tcPr>
          <w:p w14:paraId="179DDB1A" w14:textId="77777777" w:rsidR="00E22C51" w:rsidRPr="00604608" w:rsidRDefault="00E22C51" w:rsidP="00E82675">
            <w:pPr>
              <w:spacing w:before="60" w:after="30" w:line="276" w:lineRule="auto"/>
              <w:jc w:val="center"/>
              <w:rPr>
                <w:rFonts w:ascii="Arial" w:hAnsi="Arial" w:cs="Arial"/>
                <w:sz w:val="16"/>
                <w:szCs w:val="16"/>
              </w:rPr>
            </w:pPr>
            <w:r>
              <w:rPr>
                <w:rFonts w:ascii="Arial" w:hAnsi="Arial" w:cs="Arial"/>
                <w:sz w:val="16"/>
                <w:szCs w:val="16"/>
              </w:rPr>
              <w:t>Consolidated Statements</w:t>
            </w:r>
          </w:p>
        </w:tc>
        <w:tc>
          <w:tcPr>
            <w:tcW w:w="142" w:type="dxa"/>
            <w:vAlign w:val="bottom"/>
          </w:tcPr>
          <w:p w14:paraId="1DEB2D05" w14:textId="77777777" w:rsidR="00E22C51" w:rsidRPr="00604608" w:rsidRDefault="00E22C51" w:rsidP="00E82675">
            <w:pPr>
              <w:spacing w:before="60" w:after="30" w:line="276" w:lineRule="auto"/>
              <w:jc w:val="center"/>
              <w:rPr>
                <w:rFonts w:ascii="Arial" w:hAnsi="Arial" w:cs="Arial"/>
                <w:sz w:val="16"/>
                <w:szCs w:val="16"/>
              </w:rPr>
            </w:pPr>
          </w:p>
        </w:tc>
        <w:tc>
          <w:tcPr>
            <w:tcW w:w="2213" w:type="dxa"/>
            <w:gridSpan w:val="3"/>
            <w:tcBorders>
              <w:bottom w:val="single" w:sz="4" w:space="0" w:color="auto"/>
            </w:tcBorders>
            <w:vAlign w:val="bottom"/>
          </w:tcPr>
          <w:p w14:paraId="622AD19C" w14:textId="77777777" w:rsidR="00E22C51" w:rsidRPr="00604608" w:rsidRDefault="00E22C51" w:rsidP="00E82675">
            <w:pPr>
              <w:spacing w:before="60" w:after="30" w:line="276" w:lineRule="auto"/>
              <w:jc w:val="center"/>
              <w:rPr>
                <w:rFonts w:ascii="Arial" w:hAnsi="Arial" w:cs="Arial"/>
                <w:sz w:val="16"/>
                <w:szCs w:val="16"/>
              </w:rPr>
            </w:pPr>
            <w:r>
              <w:rPr>
                <w:rFonts w:ascii="Arial" w:hAnsi="Arial" w:cs="Arial"/>
                <w:sz w:val="16"/>
                <w:szCs w:val="16"/>
              </w:rPr>
              <w:t>Separate Statements</w:t>
            </w:r>
          </w:p>
        </w:tc>
      </w:tr>
      <w:tr w:rsidR="00E22C51" w:rsidRPr="00604608" w14:paraId="1B5C9674" w14:textId="77777777" w:rsidTr="000B5AE6">
        <w:trPr>
          <w:tblHeader/>
        </w:trPr>
        <w:tc>
          <w:tcPr>
            <w:tcW w:w="2684" w:type="dxa"/>
          </w:tcPr>
          <w:p w14:paraId="7ABEB0FF" w14:textId="77777777" w:rsidR="00E22C51" w:rsidRPr="00604608" w:rsidRDefault="00E22C51" w:rsidP="00E82675">
            <w:pPr>
              <w:spacing w:before="60" w:after="30" w:line="276" w:lineRule="auto"/>
              <w:ind w:left="180" w:right="72" w:hanging="180"/>
              <w:jc w:val="center"/>
              <w:rPr>
                <w:rFonts w:ascii="Arial" w:hAnsi="Arial" w:cs="Arial"/>
                <w:sz w:val="16"/>
                <w:szCs w:val="16"/>
              </w:rPr>
            </w:pPr>
          </w:p>
        </w:tc>
        <w:tc>
          <w:tcPr>
            <w:tcW w:w="142" w:type="dxa"/>
            <w:tcBorders>
              <w:right w:val="nil"/>
            </w:tcBorders>
          </w:tcPr>
          <w:p w14:paraId="00990F77" w14:textId="77777777" w:rsidR="00E22C51" w:rsidRPr="00604608" w:rsidRDefault="00E22C51" w:rsidP="00E82675">
            <w:pPr>
              <w:spacing w:before="60" w:after="30" w:line="276" w:lineRule="auto"/>
              <w:ind w:left="900" w:right="72"/>
              <w:jc w:val="center"/>
              <w:rPr>
                <w:rFonts w:ascii="Arial" w:hAnsi="Arial" w:cs="Arial"/>
                <w:sz w:val="16"/>
                <w:szCs w:val="16"/>
                <w:lang w:val="en-GB"/>
              </w:rPr>
            </w:pPr>
          </w:p>
        </w:tc>
        <w:tc>
          <w:tcPr>
            <w:tcW w:w="1589" w:type="dxa"/>
            <w:tcBorders>
              <w:left w:val="nil"/>
            </w:tcBorders>
          </w:tcPr>
          <w:p w14:paraId="0AF30035" w14:textId="77777777" w:rsidR="00E22C51" w:rsidRPr="00604608" w:rsidRDefault="00E22C51" w:rsidP="00E82675">
            <w:pPr>
              <w:spacing w:before="60" w:after="30" w:line="276" w:lineRule="auto"/>
              <w:ind w:left="900" w:right="72"/>
              <w:jc w:val="center"/>
              <w:rPr>
                <w:rFonts w:ascii="Arial" w:hAnsi="Arial" w:cs="Arial"/>
                <w:sz w:val="16"/>
                <w:szCs w:val="16"/>
                <w:lang w:val="en-GB"/>
              </w:rPr>
            </w:pPr>
          </w:p>
        </w:tc>
        <w:tc>
          <w:tcPr>
            <w:tcW w:w="142" w:type="dxa"/>
          </w:tcPr>
          <w:p w14:paraId="275B98AB" w14:textId="77777777" w:rsidR="00E22C51" w:rsidRPr="00604608" w:rsidRDefault="00E22C51" w:rsidP="00E82675">
            <w:pPr>
              <w:spacing w:before="60" w:after="30" w:line="276" w:lineRule="auto"/>
              <w:ind w:left="900" w:right="72"/>
              <w:rPr>
                <w:rFonts w:ascii="Arial" w:hAnsi="Arial" w:cs="Arial"/>
                <w:sz w:val="16"/>
                <w:szCs w:val="16"/>
                <w:lang w:val="en-GB"/>
              </w:rPr>
            </w:pPr>
          </w:p>
        </w:tc>
        <w:tc>
          <w:tcPr>
            <w:tcW w:w="4504" w:type="dxa"/>
            <w:gridSpan w:val="7"/>
            <w:tcBorders>
              <w:bottom w:val="single" w:sz="4" w:space="0" w:color="auto"/>
            </w:tcBorders>
            <w:vAlign w:val="bottom"/>
          </w:tcPr>
          <w:p w14:paraId="7FFCABED" w14:textId="523350C9" w:rsidR="00E22C51" w:rsidRPr="00604608" w:rsidRDefault="00E22C51" w:rsidP="00E82675">
            <w:pPr>
              <w:spacing w:before="60" w:after="30" w:line="276" w:lineRule="auto"/>
              <w:jc w:val="center"/>
              <w:rPr>
                <w:rFonts w:ascii="Arial" w:hAnsi="Arial" w:cs="Arial"/>
                <w:sz w:val="16"/>
                <w:szCs w:val="16"/>
              </w:rPr>
            </w:pPr>
            <w:r w:rsidRPr="00604608">
              <w:rPr>
                <w:rFonts w:ascii="Arial" w:hAnsi="Arial" w:cs="Arial"/>
                <w:sz w:val="16"/>
                <w:szCs w:val="16"/>
              </w:rPr>
              <w:t>For the three-month periods end</w:t>
            </w:r>
            <w:r w:rsidRPr="0080329A">
              <w:rPr>
                <w:rFonts w:ascii="Arial" w:hAnsi="Arial" w:cs="Arial"/>
                <w:sz w:val="16"/>
                <w:szCs w:val="16"/>
              </w:rPr>
              <w:t>ed 3</w:t>
            </w:r>
            <w:r w:rsidR="00A63229">
              <w:rPr>
                <w:rFonts w:ascii="Arial" w:hAnsi="Arial" w:cstheme="minorBidi"/>
                <w:sz w:val="16"/>
                <w:szCs w:val="16"/>
              </w:rPr>
              <w:t>1</w:t>
            </w:r>
            <w:r w:rsidRPr="0080329A">
              <w:rPr>
                <w:rFonts w:ascii="Arial" w:hAnsi="Arial" w:cs="Arial"/>
                <w:sz w:val="16"/>
                <w:szCs w:val="16"/>
              </w:rPr>
              <w:t xml:space="preserve"> </w:t>
            </w:r>
            <w:r w:rsidR="00C124A1" w:rsidRPr="0080329A">
              <w:rPr>
                <w:rFonts w:ascii="Arial" w:hAnsi="Arial" w:cs="Arial"/>
                <w:sz w:val="16"/>
                <w:szCs w:val="16"/>
              </w:rPr>
              <w:t>March</w:t>
            </w:r>
          </w:p>
        </w:tc>
      </w:tr>
      <w:tr w:rsidR="00E22C51" w:rsidRPr="00604608" w14:paraId="1F814A6C" w14:textId="77777777" w:rsidTr="000B5AE6">
        <w:trPr>
          <w:tblHeader/>
        </w:trPr>
        <w:tc>
          <w:tcPr>
            <w:tcW w:w="2684" w:type="dxa"/>
          </w:tcPr>
          <w:p w14:paraId="4A0498DC" w14:textId="77777777" w:rsidR="00E22C51" w:rsidRPr="00604608" w:rsidRDefault="00E22C51" w:rsidP="00496242">
            <w:pPr>
              <w:spacing w:before="60" w:after="30" w:line="276" w:lineRule="auto"/>
              <w:ind w:left="180" w:right="72" w:hanging="180"/>
              <w:jc w:val="center"/>
              <w:rPr>
                <w:rFonts w:ascii="Arial" w:hAnsi="Arial" w:cs="Arial"/>
                <w:sz w:val="16"/>
                <w:szCs w:val="16"/>
                <w:lang w:val="en-GB"/>
              </w:rPr>
            </w:pPr>
          </w:p>
        </w:tc>
        <w:tc>
          <w:tcPr>
            <w:tcW w:w="142" w:type="dxa"/>
            <w:tcBorders>
              <w:right w:val="nil"/>
            </w:tcBorders>
          </w:tcPr>
          <w:p w14:paraId="2D691D05" w14:textId="77777777" w:rsidR="00E22C51" w:rsidRPr="00604608" w:rsidRDefault="00E22C51" w:rsidP="00496242">
            <w:pPr>
              <w:spacing w:before="60" w:after="30" w:line="276" w:lineRule="auto"/>
              <w:jc w:val="center"/>
              <w:rPr>
                <w:rFonts w:ascii="Arial" w:hAnsi="Arial" w:cs="Arial"/>
                <w:sz w:val="16"/>
                <w:szCs w:val="16"/>
                <w:lang w:val="en-GB"/>
              </w:rPr>
            </w:pPr>
          </w:p>
        </w:tc>
        <w:tc>
          <w:tcPr>
            <w:tcW w:w="1589" w:type="dxa"/>
            <w:tcBorders>
              <w:left w:val="nil"/>
              <w:bottom w:val="single" w:sz="4" w:space="0" w:color="auto"/>
            </w:tcBorders>
            <w:vAlign w:val="bottom"/>
          </w:tcPr>
          <w:p w14:paraId="348B0E47" w14:textId="77777777" w:rsidR="00E22C51" w:rsidRPr="00604608" w:rsidRDefault="00E22C51" w:rsidP="00496242">
            <w:pPr>
              <w:spacing w:before="60" w:after="30" w:line="276" w:lineRule="auto"/>
              <w:jc w:val="center"/>
              <w:rPr>
                <w:rFonts w:ascii="Arial" w:hAnsi="Arial" w:cs="Arial"/>
                <w:sz w:val="16"/>
                <w:szCs w:val="16"/>
                <w:lang w:val="en-GB"/>
              </w:rPr>
            </w:pPr>
            <w:r w:rsidRPr="00604608">
              <w:rPr>
                <w:rFonts w:ascii="Arial" w:hAnsi="Arial" w:cs="Arial"/>
                <w:sz w:val="16"/>
                <w:szCs w:val="16"/>
                <w:lang w:val="en-GB"/>
              </w:rPr>
              <w:t>The pricing policy</w:t>
            </w:r>
          </w:p>
        </w:tc>
        <w:tc>
          <w:tcPr>
            <w:tcW w:w="142" w:type="dxa"/>
            <w:vAlign w:val="bottom"/>
          </w:tcPr>
          <w:p w14:paraId="55AF7BE1" w14:textId="77777777" w:rsidR="00E22C51" w:rsidRPr="00604608" w:rsidRDefault="00E22C51" w:rsidP="00496242">
            <w:pPr>
              <w:spacing w:before="60" w:after="30" w:line="276" w:lineRule="auto"/>
              <w:rPr>
                <w:rFonts w:ascii="Arial" w:eastAsia="SimSun" w:hAnsi="Arial" w:cs="Arial"/>
                <w:sz w:val="16"/>
                <w:szCs w:val="16"/>
              </w:rPr>
            </w:pPr>
          </w:p>
        </w:tc>
        <w:tc>
          <w:tcPr>
            <w:tcW w:w="1016" w:type="dxa"/>
            <w:tcBorders>
              <w:top w:val="single" w:sz="4" w:space="0" w:color="auto"/>
              <w:bottom w:val="single" w:sz="4" w:space="0" w:color="auto"/>
            </w:tcBorders>
            <w:vAlign w:val="bottom"/>
          </w:tcPr>
          <w:p w14:paraId="48304885" w14:textId="15AF10CE" w:rsidR="00E22C51" w:rsidRPr="00604608" w:rsidRDefault="00E22C51" w:rsidP="00496242">
            <w:pPr>
              <w:spacing w:before="60" w:after="30" w:line="276" w:lineRule="auto"/>
              <w:ind w:left="52" w:right="20"/>
              <w:jc w:val="center"/>
              <w:rPr>
                <w:rFonts w:ascii="Arial" w:hAnsi="Arial" w:cs="Arial"/>
                <w:sz w:val="16"/>
                <w:szCs w:val="16"/>
                <w:lang w:val="en-GB"/>
              </w:rPr>
            </w:pPr>
            <w:r w:rsidRPr="00604608">
              <w:rPr>
                <w:rFonts w:ascii="Arial" w:hAnsi="Arial" w:cs="Arial"/>
                <w:sz w:val="16"/>
                <w:szCs w:val="16"/>
                <w:lang w:val="en-GB"/>
              </w:rPr>
              <w:t>202</w:t>
            </w:r>
            <w:r w:rsidR="00B3368D">
              <w:rPr>
                <w:rFonts w:ascii="Arial" w:hAnsi="Arial" w:cs="Arial"/>
                <w:sz w:val="16"/>
                <w:szCs w:val="16"/>
                <w:lang w:val="en-GB"/>
              </w:rPr>
              <w:t>3</w:t>
            </w:r>
          </w:p>
        </w:tc>
        <w:tc>
          <w:tcPr>
            <w:tcW w:w="142" w:type="dxa"/>
          </w:tcPr>
          <w:p w14:paraId="7F5AF1BA" w14:textId="77777777" w:rsidR="00E22C51" w:rsidRPr="00604608" w:rsidRDefault="00E22C51" w:rsidP="00496242">
            <w:pPr>
              <w:pStyle w:val="BodyTextIndent3"/>
              <w:spacing w:before="60" w:after="30" w:line="276" w:lineRule="auto"/>
              <w:ind w:left="0"/>
              <w:jc w:val="center"/>
              <w:rPr>
                <w:rFonts w:ascii="Arial" w:hAnsi="Arial" w:cs="Arial"/>
                <w:szCs w:val="16"/>
                <w:lang w:val="en-GB"/>
              </w:rPr>
            </w:pPr>
          </w:p>
        </w:tc>
        <w:tc>
          <w:tcPr>
            <w:tcW w:w="991" w:type="dxa"/>
            <w:tcBorders>
              <w:top w:val="single" w:sz="4" w:space="0" w:color="auto"/>
              <w:left w:val="nil"/>
              <w:bottom w:val="single" w:sz="4" w:space="0" w:color="auto"/>
            </w:tcBorders>
            <w:vAlign w:val="bottom"/>
          </w:tcPr>
          <w:p w14:paraId="5EF85D7C" w14:textId="782463E2" w:rsidR="00E22C51" w:rsidRPr="00604608" w:rsidRDefault="00E22C51" w:rsidP="00496242">
            <w:pPr>
              <w:spacing w:before="60" w:after="30" w:line="276" w:lineRule="auto"/>
              <w:ind w:left="52" w:right="20"/>
              <w:jc w:val="center"/>
              <w:rPr>
                <w:rFonts w:ascii="Arial" w:hAnsi="Arial" w:cs="Arial"/>
                <w:sz w:val="16"/>
                <w:szCs w:val="16"/>
                <w:lang w:val="en-GB"/>
              </w:rPr>
            </w:pPr>
            <w:r w:rsidRPr="00604608">
              <w:rPr>
                <w:rFonts w:ascii="Arial" w:hAnsi="Arial" w:cs="Arial"/>
                <w:sz w:val="16"/>
                <w:szCs w:val="16"/>
                <w:lang w:val="en-GB"/>
              </w:rPr>
              <w:t>202</w:t>
            </w:r>
            <w:r w:rsidR="00B3368D">
              <w:rPr>
                <w:rFonts w:ascii="Arial" w:hAnsi="Arial" w:cs="Arial"/>
                <w:sz w:val="16"/>
                <w:szCs w:val="16"/>
                <w:lang w:val="en-GB"/>
              </w:rPr>
              <w:t>2</w:t>
            </w:r>
          </w:p>
        </w:tc>
        <w:tc>
          <w:tcPr>
            <w:tcW w:w="142" w:type="dxa"/>
          </w:tcPr>
          <w:p w14:paraId="7927540E" w14:textId="77777777" w:rsidR="00E22C51" w:rsidRPr="00604608" w:rsidRDefault="00E22C51" w:rsidP="00496242">
            <w:pPr>
              <w:spacing w:before="60" w:after="30" w:line="276" w:lineRule="auto"/>
              <w:ind w:right="72"/>
              <w:jc w:val="center"/>
              <w:rPr>
                <w:rFonts w:ascii="Arial" w:hAnsi="Arial" w:cs="Arial"/>
                <w:sz w:val="16"/>
                <w:szCs w:val="16"/>
              </w:rPr>
            </w:pPr>
          </w:p>
        </w:tc>
        <w:tc>
          <w:tcPr>
            <w:tcW w:w="1027" w:type="dxa"/>
            <w:tcBorders>
              <w:top w:val="single" w:sz="4" w:space="0" w:color="auto"/>
              <w:bottom w:val="single" w:sz="4" w:space="0" w:color="auto"/>
            </w:tcBorders>
            <w:vAlign w:val="bottom"/>
          </w:tcPr>
          <w:p w14:paraId="74D0A082" w14:textId="2718C605" w:rsidR="00E22C51" w:rsidRPr="00604608" w:rsidRDefault="00E22C51" w:rsidP="00496242">
            <w:pPr>
              <w:spacing w:before="60" w:after="30" w:line="276" w:lineRule="auto"/>
              <w:ind w:right="20"/>
              <w:jc w:val="center"/>
              <w:rPr>
                <w:rFonts w:ascii="Arial" w:hAnsi="Arial" w:cs="Arial"/>
                <w:sz w:val="16"/>
                <w:szCs w:val="16"/>
                <w:lang w:val="en-GB"/>
              </w:rPr>
            </w:pPr>
            <w:r w:rsidRPr="00604608">
              <w:rPr>
                <w:rFonts w:ascii="Arial" w:hAnsi="Arial" w:cs="Arial"/>
                <w:sz w:val="16"/>
                <w:szCs w:val="16"/>
                <w:lang w:val="en-GB"/>
              </w:rPr>
              <w:t>202</w:t>
            </w:r>
            <w:r w:rsidR="00B3368D">
              <w:rPr>
                <w:rFonts w:ascii="Arial" w:hAnsi="Arial" w:cs="Arial"/>
                <w:sz w:val="16"/>
                <w:szCs w:val="16"/>
                <w:lang w:val="en-GB"/>
              </w:rPr>
              <w:t>3</w:t>
            </w:r>
          </w:p>
        </w:tc>
        <w:tc>
          <w:tcPr>
            <w:tcW w:w="142" w:type="dxa"/>
            <w:tcBorders>
              <w:top w:val="single" w:sz="4" w:space="0" w:color="auto"/>
            </w:tcBorders>
          </w:tcPr>
          <w:p w14:paraId="02AA8C26" w14:textId="77777777" w:rsidR="00E22C51" w:rsidRPr="00604608" w:rsidRDefault="00E22C51" w:rsidP="00496242">
            <w:pPr>
              <w:pStyle w:val="BodyTextIndent3"/>
              <w:spacing w:before="60" w:after="30" w:line="276" w:lineRule="auto"/>
              <w:ind w:left="0"/>
              <w:jc w:val="center"/>
              <w:rPr>
                <w:rFonts w:ascii="Arial" w:hAnsi="Arial" w:cs="Arial"/>
                <w:szCs w:val="16"/>
                <w:lang w:val="en-GB"/>
              </w:rPr>
            </w:pPr>
          </w:p>
        </w:tc>
        <w:tc>
          <w:tcPr>
            <w:tcW w:w="1044" w:type="dxa"/>
            <w:tcBorders>
              <w:top w:val="single" w:sz="4" w:space="0" w:color="auto"/>
              <w:bottom w:val="single" w:sz="4" w:space="0" w:color="auto"/>
            </w:tcBorders>
            <w:vAlign w:val="bottom"/>
          </w:tcPr>
          <w:p w14:paraId="63CF3717" w14:textId="7C717D76" w:rsidR="00E22C51" w:rsidRPr="00604608" w:rsidRDefault="00E22C51" w:rsidP="00496242">
            <w:pPr>
              <w:spacing w:before="60" w:after="30" w:line="276" w:lineRule="auto"/>
              <w:ind w:right="20"/>
              <w:jc w:val="center"/>
              <w:rPr>
                <w:rFonts w:ascii="Arial" w:hAnsi="Arial" w:cs="Arial"/>
                <w:sz w:val="16"/>
                <w:szCs w:val="16"/>
                <w:lang w:val="en-GB"/>
              </w:rPr>
            </w:pPr>
            <w:r w:rsidRPr="00604608">
              <w:rPr>
                <w:rFonts w:ascii="Arial" w:hAnsi="Arial" w:cs="Arial"/>
                <w:sz w:val="16"/>
                <w:szCs w:val="16"/>
                <w:lang w:val="en-GB"/>
              </w:rPr>
              <w:t>202</w:t>
            </w:r>
            <w:r w:rsidR="00B3368D">
              <w:rPr>
                <w:rFonts w:ascii="Arial" w:hAnsi="Arial" w:cs="Arial"/>
                <w:sz w:val="16"/>
                <w:szCs w:val="16"/>
                <w:lang w:val="en-GB"/>
              </w:rPr>
              <w:t>2</w:t>
            </w:r>
          </w:p>
        </w:tc>
      </w:tr>
      <w:tr w:rsidR="00E22C51" w:rsidRPr="00604608" w14:paraId="182BB8B4" w14:textId="77777777" w:rsidTr="000B5AE6">
        <w:trPr>
          <w:cantSplit/>
          <w:tblHeader/>
        </w:trPr>
        <w:tc>
          <w:tcPr>
            <w:tcW w:w="2684" w:type="dxa"/>
          </w:tcPr>
          <w:p w14:paraId="3E10CC47" w14:textId="77777777" w:rsidR="00E22C51" w:rsidRPr="00604608" w:rsidRDefault="00E22C51" w:rsidP="00E82675">
            <w:pPr>
              <w:spacing w:before="60" w:after="30" w:line="276" w:lineRule="auto"/>
              <w:ind w:left="180" w:right="72" w:firstLine="180"/>
              <w:jc w:val="center"/>
              <w:rPr>
                <w:rFonts w:ascii="Arial" w:hAnsi="Arial" w:cs="Arial"/>
                <w:sz w:val="16"/>
                <w:szCs w:val="16"/>
                <w:u w:val="single"/>
              </w:rPr>
            </w:pPr>
          </w:p>
        </w:tc>
        <w:tc>
          <w:tcPr>
            <w:tcW w:w="142" w:type="dxa"/>
          </w:tcPr>
          <w:p w14:paraId="25799EBB" w14:textId="77777777" w:rsidR="00E22C51" w:rsidRPr="00604608" w:rsidRDefault="00E22C51" w:rsidP="00E82675">
            <w:pPr>
              <w:spacing w:before="60" w:after="30" w:line="276" w:lineRule="auto"/>
              <w:jc w:val="center"/>
              <w:rPr>
                <w:rFonts w:ascii="Arial" w:hAnsi="Arial" w:cs="Arial"/>
                <w:sz w:val="16"/>
                <w:szCs w:val="16"/>
                <w:lang w:val="en-GB"/>
              </w:rPr>
            </w:pPr>
          </w:p>
        </w:tc>
        <w:tc>
          <w:tcPr>
            <w:tcW w:w="1589" w:type="dxa"/>
            <w:tcBorders>
              <w:top w:val="single" w:sz="4" w:space="0" w:color="auto"/>
            </w:tcBorders>
          </w:tcPr>
          <w:p w14:paraId="45CB24BB" w14:textId="77777777" w:rsidR="00E22C51" w:rsidRPr="00604608" w:rsidRDefault="00E22C51" w:rsidP="00E82675">
            <w:pPr>
              <w:spacing w:before="60" w:after="30" w:line="276" w:lineRule="auto"/>
              <w:jc w:val="center"/>
              <w:rPr>
                <w:rFonts w:ascii="Arial" w:hAnsi="Arial" w:cs="Arial"/>
                <w:sz w:val="16"/>
                <w:szCs w:val="16"/>
                <w:lang w:val="en-GB"/>
              </w:rPr>
            </w:pPr>
          </w:p>
        </w:tc>
        <w:tc>
          <w:tcPr>
            <w:tcW w:w="142" w:type="dxa"/>
          </w:tcPr>
          <w:p w14:paraId="1D4CE7A3" w14:textId="77777777" w:rsidR="00E22C51" w:rsidRPr="00604608" w:rsidRDefault="00E22C51" w:rsidP="00E82675">
            <w:pPr>
              <w:spacing w:before="60" w:after="30" w:line="276" w:lineRule="auto"/>
              <w:jc w:val="center"/>
              <w:rPr>
                <w:rFonts w:ascii="Arial" w:hAnsi="Arial" w:cs="Arial"/>
                <w:sz w:val="16"/>
                <w:szCs w:val="16"/>
              </w:rPr>
            </w:pPr>
          </w:p>
        </w:tc>
        <w:tc>
          <w:tcPr>
            <w:tcW w:w="1016" w:type="dxa"/>
            <w:tcBorders>
              <w:top w:val="single" w:sz="4" w:space="0" w:color="auto"/>
            </w:tcBorders>
          </w:tcPr>
          <w:p w14:paraId="2A5F198E" w14:textId="77777777" w:rsidR="00E22C51" w:rsidRPr="00604608" w:rsidRDefault="00E22C51" w:rsidP="00E82675">
            <w:pPr>
              <w:spacing w:before="60" w:after="30" w:line="276" w:lineRule="auto"/>
              <w:ind w:right="81"/>
              <w:jc w:val="right"/>
              <w:rPr>
                <w:rFonts w:ascii="Arial" w:hAnsi="Arial" w:cs="Arial"/>
                <w:sz w:val="16"/>
                <w:szCs w:val="16"/>
                <w:lang w:val="en-GB"/>
              </w:rPr>
            </w:pPr>
          </w:p>
        </w:tc>
        <w:tc>
          <w:tcPr>
            <w:tcW w:w="142" w:type="dxa"/>
          </w:tcPr>
          <w:p w14:paraId="1D641F0D" w14:textId="77777777" w:rsidR="00E22C51" w:rsidRPr="00604608" w:rsidRDefault="00E22C51" w:rsidP="00E82675">
            <w:pPr>
              <w:spacing w:before="60" w:after="30" w:line="276" w:lineRule="auto"/>
              <w:ind w:right="81"/>
              <w:jc w:val="right"/>
              <w:rPr>
                <w:rFonts w:ascii="Arial" w:hAnsi="Arial" w:cs="Arial"/>
                <w:sz w:val="16"/>
                <w:szCs w:val="16"/>
              </w:rPr>
            </w:pPr>
          </w:p>
        </w:tc>
        <w:tc>
          <w:tcPr>
            <w:tcW w:w="991" w:type="dxa"/>
            <w:tcBorders>
              <w:left w:val="nil"/>
            </w:tcBorders>
          </w:tcPr>
          <w:p w14:paraId="2507ED9F" w14:textId="77777777" w:rsidR="00E22C51" w:rsidRPr="00604608" w:rsidRDefault="00E22C51" w:rsidP="00E82675">
            <w:pPr>
              <w:spacing w:before="60" w:after="30" w:line="276" w:lineRule="auto"/>
              <w:ind w:right="81"/>
              <w:jc w:val="right"/>
              <w:rPr>
                <w:rFonts w:ascii="Arial" w:hAnsi="Arial" w:cs="Arial"/>
                <w:sz w:val="16"/>
                <w:szCs w:val="16"/>
              </w:rPr>
            </w:pPr>
          </w:p>
        </w:tc>
        <w:tc>
          <w:tcPr>
            <w:tcW w:w="142" w:type="dxa"/>
          </w:tcPr>
          <w:p w14:paraId="3C33B392" w14:textId="77777777" w:rsidR="00E22C51" w:rsidRPr="00604608" w:rsidRDefault="00E22C51" w:rsidP="00E82675">
            <w:pPr>
              <w:spacing w:before="60" w:after="30" w:line="276" w:lineRule="auto"/>
              <w:ind w:right="72"/>
              <w:jc w:val="both"/>
              <w:rPr>
                <w:rFonts w:ascii="Arial" w:hAnsi="Arial" w:cs="Arial"/>
                <w:sz w:val="16"/>
                <w:szCs w:val="16"/>
              </w:rPr>
            </w:pPr>
          </w:p>
        </w:tc>
        <w:tc>
          <w:tcPr>
            <w:tcW w:w="1027" w:type="dxa"/>
          </w:tcPr>
          <w:p w14:paraId="267CB478" w14:textId="77777777" w:rsidR="00E22C51" w:rsidRPr="00604608" w:rsidRDefault="00E22C51" w:rsidP="00E82675">
            <w:pPr>
              <w:spacing w:before="60" w:after="30" w:line="276" w:lineRule="auto"/>
              <w:ind w:right="57"/>
              <w:jc w:val="right"/>
              <w:rPr>
                <w:rFonts w:ascii="Arial" w:hAnsi="Arial" w:cs="Arial"/>
                <w:sz w:val="16"/>
                <w:szCs w:val="16"/>
              </w:rPr>
            </w:pPr>
          </w:p>
        </w:tc>
        <w:tc>
          <w:tcPr>
            <w:tcW w:w="142" w:type="dxa"/>
          </w:tcPr>
          <w:p w14:paraId="19241D90" w14:textId="77777777" w:rsidR="00E22C51" w:rsidRPr="00604608" w:rsidRDefault="00E22C51" w:rsidP="00E82675">
            <w:pPr>
              <w:spacing w:before="60" w:after="30" w:line="276" w:lineRule="auto"/>
              <w:ind w:right="72"/>
              <w:jc w:val="both"/>
              <w:rPr>
                <w:rFonts w:ascii="Arial" w:hAnsi="Arial" w:cs="Arial"/>
                <w:sz w:val="16"/>
                <w:szCs w:val="16"/>
              </w:rPr>
            </w:pPr>
          </w:p>
        </w:tc>
        <w:tc>
          <w:tcPr>
            <w:tcW w:w="1044" w:type="dxa"/>
          </w:tcPr>
          <w:p w14:paraId="198ED91C" w14:textId="77777777" w:rsidR="00E22C51" w:rsidRPr="00604608" w:rsidRDefault="00E22C51" w:rsidP="00E82675">
            <w:pPr>
              <w:spacing w:before="60" w:after="30" w:line="276" w:lineRule="auto"/>
              <w:ind w:right="57"/>
              <w:jc w:val="right"/>
              <w:rPr>
                <w:rFonts w:ascii="Arial" w:hAnsi="Arial" w:cs="Arial"/>
                <w:sz w:val="16"/>
                <w:szCs w:val="16"/>
              </w:rPr>
            </w:pPr>
          </w:p>
        </w:tc>
      </w:tr>
      <w:tr w:rsidR="000F1DC8" w:rsidRPr="00604608" w14:paraId="452A0C5E" w14:textId="77777777" w:rsidTr="000B5AE6">
        <w:trPr>
          <w:cantSplit/>
        </w:trPr>
        <w:tc>
          <w:tcPr>
            <w:tcW w:w="2684" w:type="dxa"/>
          </w:tcPr>
          <w:p w14:paraId="60598756" w14:textId="77777777" w:rsidR="000F1DC8" w:rsidRPr="00604608" w:rsidRDefault="000F1DC8" w:rsidP="00E82675">
            <w:pPr>
              <w:spacing w:before="60" w:after="30" w:line="276" w:lineRule="auto"/>
              <w:ind w:left="360" w:hanging="360"/>
              <w:rPr>
                <w:rFonts w:ascii="Arial" w:hAnsi="Arial" w:cs="Arial"/>
                <w:sz w:val="16"/>
                <w:szCs w:val="16"/>
                <w:lang w:val="en-GB"/>
              </w:rPr>
            </w:pPr>
            <w:r w:rsidRPr="00604608">
              <w:rPr>
                <w:rFonts w:ascii="Arial" w:hAnsi="Arial" w:cs="Arial"/>
                <w:sz w:val="16"/>
                <w:szCs w:val="16"/>
              </w:rPr>
              <w:t>Sales and installation services income</w:t>
            </w:r>
          </w:p>
        </w:tc>
        <w:tc>
          <w:tcPr>
            <w:tcW w:w="142" w:type="dxa"/>
            <w:vAlign w:val="center"/>
          </w:tcPr>
          <w:p w14:paraId="65A9E60D" w14:textId="77777777" w:rsidR="000F1DC8" w:rsidRPr="00604608" w:rsidRDefault="000F1DC8" w:rsidP="00E82675">
            <w:pPr>
              <w:spacing w:before="60" w:after="30" w:line="276" w:lineRule="auto"/>
              <w:ind w:right="-108"/>
              <w:rPr>
                <w:rFonts w:ascii="Arial" w:hAnsi="Arial" w:cs="Arial"/>
                <w:sz w:val="16"/>
                <w:szCs w:val="16"/>
              </w:rPr>
            </w:pPr>
          </w:p>
        </w:tc>
        <w:tc>
          <w:tcPr>
            <w:tcW w:w="1589" w:type="dxa"/>
          </w:tcPr>
          <w:p w14:paraId="7F8A9AA0" w14:textId="6553460B" w:rsidR="000F1DC8" w:rsidRPr="00604608" w:rsidRDefault="00496242" w:rsidP="00E82675">
            <w:pPr>
              <w:spacing w:before="60" w:after="30" w:line="276" w:lineRule="auto"/>
              <w:ind w:right="-22"/>
              <w:jc w:val="center"/>
              <w:rPr>
                <w:rFonts w:ascii="Arial" w:hAnsi="Arial" w:cs="Arial"/>
                <w:sz w:val="16"/>
                <w:szCs w:val="16"/>
                <w:lang w:val="en-GB"/>
              </w:rPr>
            </w:pPr>
            <w:r>
              <w:rPr>
                <w:rFonts w:ascii="Arial" w:hAnsi="Arial" w:cs="Arial"/>
                <w:sz w:val="16"/>
                <w:szCs w:val="16"/>
              </w:rPr>
              <w:br/>
            </w:r>
            <w:r w:rsidR="000F1DC8" w:rsidRPr="00604608">
              <w:rPr>
                <w:rFonts w:ascii="Arial" w:hAnsi="Arial" w:cs="Arial"/>
                <w:sz w:val="16"/>
                <w:szCs w:val="16"/>
                <w:lang w:val="en-GB"/>
              </w:rPr>
              <w:t>Market prices</w:t>
            </w:r>
          </w:p>
        </w:tc>
        <w:tc>
          <w:tcPr>
            <w:tcW w:w="142" w:type="dxa"/>
            <w:vAlign w:val="center"/>
          </w:tcPr>
          <w:p w14:paraId="035ADD1F" w14:textId="77777777" w:rsidR="000F1DC8" w:rsidRPr="00604608" w:rsidRDefault="000F1DC8" w:rsidP="00E82675">
            <w:pPr>
              <w:spacing w:before="60" w:after="30" w:line="276" w:lineRule="auto"/>
              <w:rPr>
                <w:rFonts w:ascii="Arial" w:hAnsi="Arial" w:cs="Arial"/>
                <w:sz w:val="16"/>
                <w:szCs w:val="16"/>
              </w:rPr>
            </w:pPr>
          </w:p>
        </w:tc>
        <w:tc>
          <w:tcPr>
            <w:tcW w:w="1016" w:type="dxa"/>
            <w:shd w:val="clear" w:color="auto" w:fill="auto"/>
            <w:vAlign w:val="bottom"/>
          </w:tcPr>
          <w:p w14:paraId="4FE19E71" w14:textId="307228C1" w:rsidR="000F1DC8" w:rsidRPr="00E82675" w:rsidRDefault="000F1DC8" w:rsidP="00E82675">
            <w:pPr>
              <w:spacing w:before="60" w:after="30" w:line="276" w:lineRule="auto"/>
              <w:ind w:left="-157" w:right="83"/>
              <w:jc w:val="right"/>
              <w:rPr>
                <w:rFonts w:ascii="Arial" w:hAnsi="Arial" w:cs="Arial"/>
                <w:sz w:val="16"/>
                <w:szCs w:val="16"/>
              </w:rPr>
            </w:pPr>
            <w:r w:rsidRPr="00E82675">
              <w:rPr>
                <w:rFonts w:ascii="Arial" w:hAnsi="Arial" w:cs="Arial"/>
                <w:sz w:val="16"/>
                <w:szCs w:val="16"/>
              </w:rPr>
              <w:t>40,672</w:t>
            </w:r>
          </w:p>
        </w:tc>
        <w:tc>
          <w:tcPr>
            <w:tcW w:w="142" w:type="dxa"/>
            <w:vAlign w:val="bottom"/>
          </w:tcPr>
          <w:p w14:paraId="1D882706" w14:textId="77777777" w:rsidR="000F1DC8" w:rsidRPr="00604608" w:rsidRDefault="000F1DC8" w:rsidP="00E82675">
            <w:pPr>
              <w:pStyle w:val="Caption"/>
              <w:spacing w:before="60" w:after="30" w:line="276" w:lineRule="auto"/>
              <w:rPr>
                <w:sz w:val="16"/>
                <w:szCs w:val="16"/>
                <w:rtl/>
                <w:cs/>
              </w:rPr>
            </w:pPr>
          </w:p>
        </w:tc>
        <w:tc>
          <w:tcPr>
            <w:tcW w:w="991" w:type="dxa"/>
            <w:tcBorders>
              <w:left w:val="nil"/>
            </w:tcBorders>
            <w:vAlign w:val="bottom"/>
          </w:tcPr>
          <w:p w14:paraId="0B4DE015" w14:textId="15A56163" w:rsidR="000F1DC8" w:rsidRPr="009929AA" w:rsidRDefault="000F1DC8" w:rsidP="00E82675">
            <w:pPr>
              <w:spacing w:before="60" w:after="30" w:line="276" w:lineRule="auto"/>
              <w:ind w:left="-157" w:right="83"/>
              <w:jc w:val="right"/>
              <w:rPr>
                <w:rFonts w:ascii="Arial" w:hAnsi="Arial" w:cs="Arial"/>
                <w:color w:val="000000"/>
                <w:sz w:val="16"/>
                <w:szCs w:val="16"/>
                <w:lang w:val="en-GB"/>
              </w:rPr>
            </w:pPr>
            <w:r w:rsidRPr="009929AA">
              <w:rPr>
                <w:rFonts w:ascii="Arial" w:hAnsi="Arial" w:cs="Arial"/>
                <w:sz w:val="16"/>
                <w:szCs w:val="16"/>
              </w:rPr>
              <w:t>42,308</w:t>
            </w:r>
          </w:p>
        </w:tc>
        <w:tc>
          <w:tcPr>
            <w:tcW w:w="142" w:type="dxa"/>
            <w:vAlign w:val="bottom"/>
          </w:tcPr>
          <w:p w14:paraId="459A435F" w14:textId="77777777" w:rsidR="000F1DC8" w:rsidRPr="00604608" w:rsidRDefault="000F1DC8" w:rsidP="00E82675">
            <w:pPr>
              <w:spacing w:before="60" w:after="30" w:line="276" w:lineRule="auto"/>
              <w:ind w:left="-157" w:right="83"/>
              <w:jc w:val="right"/>
              <w:rPr>
                <w:rFonts w:ascii="Arial" w:hAnsi="Arial" w:cs="Arial"/>
                <w:color w:val="000000"/>
                <w:sz w:val="16"/>
                <w:szCs w:val="16"/>
                <w:lang w:val="en-GB"/>
              </w:rPr>
            </w:pPr>
          </w:p>
        </w:tc>
        <w:tc>
          <w:tcPr>
            <w:tcW w:w="1027" w:type="dxa"/>
            <w:shd w:val="clear" w:color="auto" w:fill="auto"/>
            <w:vAlign w:val="bottom"/>
          </w:tcPr>
          <w:p w14:paraId="4A1760C3" w14:textId="0495CE76" w:rsidR="000F1DC8" w:rsidRPr="00604608" w:rsidRDefault="000F1DC8" w:rsidP="00E82675">
            <w:pPr>
              <w:spacing w:before="60" w:after="30" w:line="276" w:lineRule="auto"/>
              <w:ind w:left="-157" w:right="83"/>
              <w:jc w:val="right"/>
              <w:rPr>
                <w:rFonts w:ascii="Arial" w:hAnsi="Arial" w:cs="Arial"/>
                <w:sz w:val="16"/>
                <w:szCs w:val="16"/>
                <w:cs/>
              </w:rPr>
            </w:pPr>
            <w:r w:rsidRPr="00E82675">
              <w:rPr>
                <w:rFonts w:ascii="Arial" w:hAnsi="Arial" w:cs="Arial"/>
                <w:sz w:val="16"/>
                <w:szCs w:val="16"/>
              </w:rPr>
              <w:t>41,081</w:t>
            </w:r>
          </w:p>
        </w:tc>
        <w:tc>
          <w:tcPr>
            <w:tcW w:w="142" w:type="dxa"/>
            <w:vAlign w:val="bottom"/>
          </w:tcPr>
          <w:p w14:paraId="7DE7FD17" w14:textId="77777777" w:rsidR="000F1DC8" w:rsidRPr="00604608" w:rsidRDefault="000F1DC8" w:rsidP="00E82675">
            <w:pPr>
              <w:spacing w:before="60" w:after="30" w:line="276" w:lineRule="auto"/>
              <w:ind w:left="-157" w:right="83"/>
              <w:jc w:val="right"/>
              <w:rPr>
                <w:rFonts w:ascii="Arial" w:hAnsi="Arial" w:cs="Arial"/>
                <w:color w:val="000000"/>
                <w:sz w:val="16"/>
                <w:szCs w:val="16"/>
              </w:rPr>
            </w:pPr>
          </w:p>
        </w:tc>
        <w:tc>
          <w:tcPr>
            <w:tcW w:w="1044" w:type="dxa"/>
            <w:vAlign w:val="bottom"/>
          </w:tcPr>
          <w:p w14:paraId="47E55CE8" w14:textId="2C2AE982" w:rsidR="000F1DC8" w:rsidRPr="009929AA" w:rsidRDefault="000F1DC8" w:rsidP="00E82675">
            <w:pPr>
              <w:spacing w:before="60" w:after="30" w:line="276" w:lineRule="auto"/>
              <w:ind w:left="-157" w:right="83"/>
              <w:jc w:val="right"/>
              <w:rPr>
                <w:rFonts w:ascii="Arial" w:hAnsi="Arial" w:cs="Arial"/>
                <w:sz w:val="16"/>
                <w:szCs w:val="16"/>
              </w:rPr>
            </w:pPr>
            <w:r w:rsidRPr="009929AA">
              <w:rPr>
                <w:rFonts w:ascii="Arial" w:hAnsi="Arial" w:cs="Arial"/>
                <w:sz w:val="16"/>
                <w:szCs w:val="16"/>
              </w:rPr>
              <w:t>42,504</w:t>
            </w:r>
          </w:p>
        </w:tc>
      </w:tr>
      <w:tr w:rsidR="000F1DC8" w:rsidRPr="00604608" w14:paraId="410CB972" w14:textId="77777777" w:rsidTr="000B5AE6">
        <w:trPr>
          <w:cantSplit/>
        </w:trPr>
        <w:tc>
          <w:tcPr>
            <w:tcW w:w="2684" w:type="dxa"/>
          </w:tcPr>
          <w:p w14:paraId="7929550D" w14:textId="77777777" w:rsidR="000F1DC8" w:rsidRPr="00604608" w:rsidRDefault="000F1DC8" w:rsidP="00E82675">
            <w:pPr>
              <w:spacing w:before="60" w:after="30" w:line="276" w:lineRule="auto"/>
              <w:ind w:left="360" w:right="-108" w:hanging="360"/>
              <w:rPr>
                <w:rFonts w:ascii="Arial" w:hAnsi="Arial" w:cs="Arial"/>
                <w:sz w:val="16"/>
                <w:szCs w:val="16"/>
                <w:lang w:val="en-GB"/>
              </w:rPr>
            </w:pPr>
            <w:r w:rsidRPr="00604608">
              <w:rPr>
                <w:rFonts w:ascii="Arial" w:hAnsi="Arial" w:cs="Arial"/>
                <w:sz w:val="16"/>
                <w:szCs w:val="16"/>
                <w:lang w:val="en-GB"/>
              </w:rPr>
              <w:t>Steel cutting services income</w:t>
            </w:r>
            <w:r w:rsidRPr="00604608">
              <w:rPr>
                <w:rFonts w:ascii="Arial" w:hAnsi="Arial" w:cs="Arial"/>
                <w:sz w:val="16"/>
                <w:szCs w:val="16"/>
              </w:rPr>
              <w:t xml:space="preserve"> and other income</w:t>
            </w:r>
            <w:r w:rsidRPr="00604608">
              <w:rPr>
                <w:rFonts w:ascii="Arial" w:hAnsi="Arial" w:cs="Arial"/>
                <w:sz w:val="16"/>
                <w:szCs w:val="16"/>
                <w:lang w:val="en-GB"/>
              </w:rPr>
              <w:t xml:space="preserve"> </w:t>
            </w:r>
          </w:p>
        </w:tc>
        <w:tc>
          <w:tcPr>
            <w:tcW w:w="142" w:type="dxa"/>
          </w:tcPr>
          <w:p w14:paraId="41B0CAEF" w14:textId="77777777" w:rsidR="000F1DC8" w:rsidRPr="00604608" w:rsidRDefault="000F1DC8" w:rsidP="00E82675">
            <w:pPr>
              <w:spacing w:before="60" w:after="30" w:line="276" w:lineRule="auto"/>
              <w:ind w:right="-108"/>
              <w:rPr>
                <w:rFonts w:ascii="Arial" w:hAnsi="Arial" w:cs="Arial"/>
                <w:sz w:val="16"/>
                <w:szCs w:val="16"/>
                <w:lang w:val="en-GB"/>
              </w:rPr>
            </w:pPr>
          </w:p>
        </w:tc>
        <w:tc>
          <w:tcPr>
            <w:tcW w:w="1589" w:type="dxa"/>
          </w:tcPr>
          <w:p w14:paraId="03F527F3" w14:textId="350FC3E5" w:rsidR="000F1DC8" w:rsidRPr="00604608" w:rsidRDefault="00496242" w:rsidP="00E82675">
            <w:pPr>
              <w:spacing w:before="60" w:after="30" w:line="276" w:lineRule="auto"/>
              <w:jc w:val="center"/>
              <w:rPr>
                <w:rFonts w:ascii="Arial" w:hAnsi="Arial" w:cs="Arial"/>
                <w:sz w:val="16"/>
                <w:szCs w:val="16"/>
              </w:rPr>
            </w:pPr>
            <w:r>
              <w:rPr>
                <w:rFonts w:ascii="Arial" w:hAnsi="Arial" w:cs="Arial"/>
                <w:sz w:val="16"/>
                <w:szCs w:val="16"/>
                <w:lang w:val="en-GB"/>
              </w:rPr>
              <w:br/>
            </w:r>
            <w:r w:rsidR="000F1DC8" w:rsidRPr="00604608">
              <w:rPr>
                <w:rFonts w:ascii="Arial" w:hAnsi="Arial" w:cs="Arial"/>
                <w:sz w:val="16"/>
                <w:szCs w:val="16"/>
                <w:lang w:val="en-GB"/>
              </w:rPr>
              <w:t>Market prices</w:t>
            </w:r>
          </w:p>
        </w:tc>
        <w:tc>
          <w:tcPr>
            <w:tcW w:w="142" w:type="dxa"/>
            <w:vAlign w:val="center"/>
          </w:tcPr>
          <w:p w14:paraId="6F0A58C9" w14:textId="77777777" w:rsidR="000F1DC8" w:rsidRPr="00604608" w:rsidRDefault="000F1DC8" w:rsidP="00E82675">
            <w:pPr>
              <w:spacing w:before="60" w:after="30" w:line="276" w:lineRule="auto"/>
              <w:rPr>
                <w:rFonts w:ascii="Arial" w:hAnsi="Arial" w:cs="Arial"/>
                <w:sz w:val="16"/>
                <w:szCs w:val="16"/>
              </w:rPr>
            </w:pPr>
          </w:p>
        </w:tc>
        <w:tc>
          <w:tcPr>
            <w:tcW w:w="1016" w:type="dxa"/>
            <w:shd w:val="clear" w:color="auto" w:fill="auto"/>
            <w:vAlign w:val="bottom"/>
          </w:tcPr>
          <w:p w14:paraId="7AFD0A1B" w14:textId="54A02881" w:rsidR="000F1DC8" w:rsidRPr="00E82675" w:rsidRDefault="000F1DC8" w:rsidP="00E82675">
            <w:pPr>
              <w:spacing w:before="60" w:after="30" w:line="276" w:lineRule="auto"/>
              <w:ind w:left="-157" w:right="83"/>
              <w:jc w:val="right"/>
              <w:rPr>
                <w:rFonts w:ascii="Arial" w:hAnsi="Arial" w:cs="Arial"/>
                <w:sz w:val="16"/>
                <w:szCs w:val="16"/>
              </w:rPr>
            </w:pPr>
            <w:r w:rsidRPr="00E82675">
              <w:rPr>
                <w:rFonts w:ascii="Arial" w:hAnsi="Arial" w:cs="Arial"/>
                <w:sz w:val="16"/>
                <w:szCs w:val="16"/>
              </w:rPr>
              <w:t>3,593</w:t>
            </w:r>
          </w:p>
        </w:tc>
        <w:tc>
          <w:tcPr>
            <w:tcW w:w="142" w:type="dxa"/>
            <w:vAlign w:val="bottom"/>
          </w:tcPr>
          <w:p w14:paraId="5879AE02" w14:textId="77777777" w:rsidR="000F1DC8" w:rsidRPr="00604608" w:rsidRDefault="000F1DC8" w:rsidP="00E82675">
            <w:pPr>
              <w:pStyle w:val="CharChar1CharCharCharCharCharCharCharCharCharCharCharCharCharCharCharCharCharCharChar2CharCharCharChar1"/>
              <w:spacing w:before="60" w:after="30" w:line="276" w:lineRule="auto"/>
              <w:ind w:right="142"/>
              <w:jc w:val="right"/>
              <w:rPr>
                <w:rFonts w:ascii="Arial" w:hAnsi="Arial" w:cs="Arial"/>
                <w:color w:val="000000"/>
                <w:sz w:val="16"/>
                <w:szCs w:val="16"/>
                <w:rtl/>
                <w:cs/>
              </w:rPr>
            </w:pPr>
          </w:p>
        </w:tc>
        <w:tc>
          <w:tcPr>
            <w:tcW w:w="991" w:type="dxa"/>
            <w:tcBorders>
              <w:left w:val="nil"/>
            </w:tcBorders>
            <w:vAlign w:val="bottom"/>
          </w:tcPr>
          <w:p w14:paraId="4F157AD6" w14:textId="7DAE1C02" w:rsidR="000F1DC8" w:rsidRPr="009929AA" w:rsidRDefault="000F1DC8" w:rsidP="00E82675">
            <w:pPr>
              <w:spacing w:before="60" w:after="30" w:line="276" w:lineRule="auto"/>
              <w:ind w:left="-157" w:right="83"/>
              <w:jc w:val="right"/>
              <w:rPr>
                <w:rFonts w:ascii="Arial" w:hAnsi="Arial" w:cs="Arial"/>
                <w:sz w:val="16"/>
                <w:szCs w:val="16"/>
              </w:rPr>
            </w:pPr>
            <w:r w:rsidRPr="009929AA">
              <w:rPr>
                <w:rFonts w:ascii="Arial" w:hAnsi="Arial" w:cs="Arial"/>
                <w:sz w:val="16"/>
                <w:szCs w:val="16"/>
              </w:rPr>
              <w:t>4,308</w:t>
            </w:r>
          </w:p>
        </w:tc>
        <w:tc>
          <w:tcPr>
            <w:tcW w:w="142" w:type="dxa"/>
            <w:vAlign w:val="bottom"/>
          </w:tcPr>
          <w:p w14:paraId="0616441B" w14:textId="77777777" w:rsidR="000F1DC8" w:rsidRPr="00604608" w:rsidRDefault="000F1DC8" w:rsidP="00E82675">
            <w:pPr>
              <w:spacing w:before="60" w:after="30" w:line="276" w:lineRule="auto"/>
              <w:ind w:left="-157" w:right="83"/>
              <w:jc w:val="right"/>
              <w:rPr>
                <w:rFonts w:ascii="Arial" w:hAnsi="Arial" w:cs="Arial"/>
                <w:color w:val="000000"/>
                <w:sz w:val="16"/>
                <w:szCs w:val="16"/>
                <w:lang w:val="en-GB"/>
              </w:rPr>
            </w:pPr>
          </w:p>
        </w:tc>
        <w:tc>
          <w:tcPr>
            <w:tcW w:w="1027" w:type="dxa"/>
            <w:shd w:val="clear" w:color="auto" w:fill="auto"/>
            <w:vAlign w:val="bottom"/>
          </w:tcPr>
          <w:p w14:paraId="1F3F638D" w14:textId="18E986DB" w:rsidR="000F1DC8" w:rsidRPr="00604608" w:rsidRDefault="000F1DC8" w:rsidP="00E82675">
            <w:pPr>
              <w:spacing w:before="60" w:after="30" w:line="276" w:lineRule="auto"/>
              <w:ind w:left="-157" w:right="83"/>
              <w:jc w:val="right"/>
              <w:rPr>
                <w:rFonts w:ascii="Arial" w:hAnsi="Arial" w:cs="Arial"/>
                <w:sz w:val="16"/>
                <w:szCs w:val="16"/>
              </w:rPr>
            </w:pPr>
            <w:r w:rsidRPr="00E82675">
              <w:rPr>
                <w:rFonts w:ascii="Arial" w:hAnsi="Arial" w:cs="Arial"/>
                <w:sz w:val="16"/>
                <w:szCs w:val="16"/>
              </w:rPr>
              <w:t>3,593</w:t>
            </w:r>
          </w:p>
        </w:tc>
        <w:tc>
          <w:tcPr>
            <w:tcW w:w="142" w:type="dxa"/>
            <w:vAlign w:val="bottom"/>
          </w:tcPr>
          <w:p w14:paraId="5DDAE459" w14:textId="77777777" w:rsidR="000F1DC8" w:rsidRPr="00604608" w:rsidRDefault="000F1DC8" w:rsidP="00E82675">
            <w:pPr>
              <w:spacing w:before="60" w:after="30" w:line="276" w:lineRule="auto"/>
              <w:ind w:left="-157" w:right="83"/>
              <w:jc w:val="right"/>
              <w:rPr>
                <w:rFonts w:ascii="Arial" w:hAnsi="Arial" w:cs="Arial"/>
                <w:color w:val="000000"/>
                <w:sz w:val="16"/>
                <w:szCs w:val="16"/>
                <w:lang w:val="en-GB"/>
              </w:rPr>
            </w:pPr>
          </w:p>
        </w:tc>
        <w:tc>
          <w:tcPr>
            <w:tcW w:w="1044" w:type="dxa"/>
            <w:vAlign w:val="bottom"/>
          </w:tcPr>
          <w:p w14:paraId="31771927" w14:textId="4611A843" w:rsidR="000F1DC8" w:rsidRPr="009929AA" w:rsidRDefault="000F1DC8" w:rsidP="00E82675">
            <w:pPr>
              <w:spacing w:before="60" w:after="30" w:line="276" w:lineRule="auto"/>
              <w:ind w:left="-157" w:right="83"/>
              <w:jc w:val="right"/>
              <w:rPr>
                <w:rFonts w:ascii="Arial" w:hAnsi="Arial" w:cs="Arial"/>
                <w:sz w:val="16"/>
                <w:szCs w:val="16"/>
              </w:rPr>
            </w:pPr>
            <w:r w:rsidRPr="009929AA">
              <w:rPr>
                <w:rFonts w:ascii="Arial" w:hAnsi="Arial" w:cs="Arial"/>
                <w:sz w:val="16"/>
                <w:szCs w:val="16"/>
              </w:rPr>
              <w:t>4,308</w:t>
            </w:r>
          </w:p>
        </w:tc>
      </w:tr>
      <w:tr w:rsidR="000F1DC8" w:rsidRPr="00604608" w14:paraId="2BADB727" w14:textId="77777777" w:rsidTr="000B5AE6">
        <w:trPr>
          <w:cantSplit/>
        </w:trPr>
        <w:tc>
          <w:tcPr>
            <w:tcW w:w="2684" w:type="dxa"/>
          </w:tcPr>
          <w:p w14:paraId="203320CF" w14:textId="77777777" w:rsidR="000F1DC8" w:rsidRPr="00604608" w:rsidRDefault="000F1DC8" w:rsidP="00E82675">
            <w:pPr>
              <w:spacing w:before="60" w:after="30" w:line="276" w:lineRule="auto"/>
              <w:rPr>
                <w:rFonts w:ascii="Arial" w:hAnsi="Arial" w:cs="Arial"/>
                <w:sz w:val="16"/>
                <w:szCs w:val="16"/>
                <w:lang w:val="en-GB"/>
              </w:rPr>
            </w:pPr>
            <w:r w:rsidRPr="00604608">
              <w:rPr>
                <w:rFonts w:ascii="Arial" w:hAnsi="Arial" w:cs="Arial"/>
                <w:sz w:val="16"/>
                <w:szCs w:val="16"/>
              </w:rPr>
              <w:t>Rental income</w:t>
            </w:r>
          </w:p>
        </w:tc>
        <w:tc>
          <w:tcPr>
            <w:tcW w:w="142" w:type="dxa"/>
          </w:tcPr>
          <w:p w14:paraId="647E693B" w14:textId="77777777" w:rsidR="000F1DC8" w:rsidRPr="00604608" w:rsidRDefault="000F1DC8" w:rsidP="00E82675">
            <w:pPr>
              <w:spacing w:before="60" w:after="30" w:line="276" w:lineRule="auto"/>
              <w:ind w:right="-108"/>
              <w:jc w:val="center"/>
              <w:rPr>
                <w:rFonts w:ascii="Arial" w:hAnsi="Arial" w:cs="Arial"/>
                <w:sz w:val="16"/>
                <w:szCs w:val="16"/>
              </w:rPr>
            </w:pPr>
          </w:p>
        </w:tc>
        <w:tc>
          <w:tcPr>
            <w:tcW w:w="1589" w:type="dxa"/>
          </w:tcPr>
          <w:p w14:paraId="6097F9F0" w14:textId="77777777" w:rsidR="000F1DC8" w:rsidRPr="00604608" w:rsidRDefault="000F1DC8" w:rsidP="00E82675">
            <w:pPr>
              <w:spacing w:before="60" w:after="30" w:line="276" w:lineRule="auto"/>
              <w:jc w:val="center"/>
              <w:rPr>
                <w:rFonts w:ascii="Arial" w:hAnsi="Arial" w:cs="Arial"/>
                <w:sz w:val="16"/>
                <w:szCs w:val="16"/>
                <w:lang w:val="en-GB"/>
              </w:rPr>
            </w:pPr>
            <w:r w:rsidRPr="00604608">
              <w:rPr>
                <w:rFonts w:ascii="Arial" w:hAnsi="Arial" w:cs="Arial"/>
                <w:sz w:val="16"/>
                <w:szCs w:val="16"/>
                <w:lang w:val="en-GB"/>
              </w:rPr>
              <w:t>Market prices</w:t>
            </w:r>
          </w:p>
        </w:tc>
        <w:tc>
          <w:tcPr>
            <w:tcW w:w="142" w:type="dxa"/>
          </w:tcPr>
          <w:p w14:paraId="415C4F8B" w14:textId="77777777" w:rsidR="000F1DC8" w:rsidRPr="00604608" w:rsidRDefault="000F1DC8" w:rsidP="00E82675">
            <w:pPr>
              <w:spacing w:before="60" w:after="30" w:line="276" w:lineRule="auto"/>
              <w:jc w:val="center"/>
              <w:rPr>
                <w:rFonts w:ascii="Arial" w:hAnsi="Arial" w:cs="Arial"/>
                <w:sz w:val="16"/>
                <w:szCs w:val="16"/>
              </w:rPr>
            </w:pPr>
          </w:p>
        </w:tc>
        <w:tc>
          <w:tcPr>
            <w:tcW w:w="1016" w:type="dxa"/>
            <w:shd w:val="clear" w:color="auto" w:fill="auto"/>
            <w:vAlign w:val="bottom"/>
          </w:tcPr>
          <w:p w14:paraId="0D645BCB" w14:textId="43A36CAF" w:rsidR="000F1DC8" w:rsidRPr="00E82675" w:rsidRDefault="000F1DC8" w:rsidP="00E82675">
            <w:pPr>
              <w:spacing w:before="60" w:after="30" w:line="276" w:lineRule="auto"/>
              <w:ind w:left="-157" w:right="83"/>
              <w:jc w:val="right"/>
              <w:rPr>
                <w:rFonts w:ascii="Arial" w:hAnsi="Arial" w:cs="Arial"/>
                <w:sz w:val="16"/>
                <w:szCs w:val="16"/>
              </w:rPr>
            </w:pPr>
            <w:r w:rsidRPr="00E82675">
              <w:rPr>
                <w:rFonts w:ascii="Arial" w:hAnsi="Arial" w:cs="Arial"/>
                <w:sz w:val="16"/>
                <w:szCs w:val="16"/>
              </w:rPr>
              <w:t>1,088</w:t>
            </w:r>
          </w:p>
        </w:tc>
        <w:tc>
          <w:tcPr>
            <w:tcW w:w="142" w:type="dxa"/>
            <w:vAlign w:val="bottom"/>
          </w:tcPr>
          <w:p w14:paraId="5E223B7C" w14:textId="77777777" w:rsidR="000F1DC8" w:rsidRPr="00604608" w:rsidRDefault="000F1DC8" w:rsidP="00E82675">
            <w:pPr>
              <w:pStyle w:val="CharChar1CharCharCharCharCharCharCharCharCharCharCharCharCharCharCharCharCharCharChar2CharCharCharChar1"/>
              <w:spacing w:before="60" w:after="30" w:line="276" w:lineRule="auto"/>
              <w:ind w:right="142"/>
              <w:jc w:val="right"/>
              <w:rPr>
                <w:rFonts w:ascii="Arial" w:hAnsi="Arial" w:cs="Arial"/>
                <w:color w:val="000000"/>
                <w:sz w:val="16"/>
                <w:szCs w:val="16"/>
                <w:rtl/>
                <w:cs/>
              </w:rPr>
            </w:pPr>
          </w:p>
        </w:tc>
        <w:tc>
          <w:tcPr>
            <w:tcW w:w="991" w:type="dxa"/>
            <w:tcBorders>
              <w:left w:val="nil"/>
            </w:tcBorders>
            <w:vAlign w:val="bottom"/>
          </w:tcPr>
          <w:p w14:paraId="6250DB7D" w14:textId="523BFB8B" w:rsidR="000F1DC8" w:rsidRPr="009929AA" w:rsidRDefault="000F1DC8" w:rsidP="00E82675">
            <w:pPr>
              <w:spacing w:before="60" w:after="30" w:line="276" w:lineRule="auto"/>
              <w:ind w:left="-157" w:right="83"/>
              <w:jc w:val="right"/>
              <w:rPr>
                <w:rFonts w:ascii="Arial" w:hAnsi="Arial" w:cs="Arial"/>
                <w:sz w:val="16"/>
                <w:szCs w:val="16"/>
              </w:rPr>
            </w:pPr>
            <w:r w:rsidRPr="009929AA">
              <w:rPr>
                <w:rFonts w:ascii="Arial" w:hAnsi="Arial" w:cs="Arial"/>
                <w:sz w:val="16"/>
                <w:szCs w:val="16"/>
              </w:rPr>
              <w:t>1,007</w:t>
            </w:r>
          </w:p>
        </w:tc>
        <w:tc>
          <w:tcPr>
            <w:tcW w:w="142" w:type="dxa"/>
            <w:vAlign w:val="bottom"/>
          </w:tcPr>
          <w:p w14:paraId="53012346" w14:textId="77777777" w:rsidR="000F1DC8" w:rsidRPr="00604608" w:rsidRDefault="000F1DC8" w:rsidP="00E82675">
            <w:pPr>
              <w:spacing w:before="60" w:after="30" w:line="276" w:lineRule="auto"/>
              <w:ind w:left="-157" w:right="83"/>
              <w:jc w:val="right"/>
              <w:rPr>
                <w:rFonts w:ascii="Arial" w:hAnsi="Arial" w:cs="Arial"/>
                <w:color w:val="000000"/>
                <w:sz w:val="16"/>
                <w:szCs w:val="16"/>
                <w:lang w:val="en-GB"/>
              </w:rPr>
            </w:pPr>
          </w:p>
        </w:tc>
        <w:tc>
          <w:tcPr>
            <w:tcW w:w="1027" w:type="dxa"/>
            <w:shd w:val="clear" w:color="auto" w:fill="auto"/>
            <w:vAlign w:val="bottom"/>
          </w:tcPr>
          <w:p w14:paraId="6DB31E9A" w14:textId="2FA03ACB" w:rsidR="000F1DC8" w:rsidRPr="00604608" w:rsidRDefault="000F1DC8" w:rsidP="00E82675">
            <w:pPr>
              <w:spacing w:before="60" w:after="30" w:line="276" w:lineRule="auto"/>
              <w:ind w:left="-157" w:right="83"/>
              <w:jc w:val="right"/>
              <w:rPr>
                <w:rFonts w:ascii="Arial" w:hAnsi="Arial" w:cs="Arial"/>
                <w:sz w:val="16"/>
                <w:szCs w:val="16"/>
              </w:rPr>
            </w:pPr>
            <w:r w:rsidRPr="00E82675">
              <w:rPr>
                <w:rFonts w:ascii="Arial" w:hAnsi="Arial" w:cs="Arial"/>
                <w:sz w:val="16"/>
                <w:szCs w:val="16"/>
              </w:rPr>
              <w:t>1,088</w:t>
            </w:r>
          </w:p>
        </w:tc>
        <w:tc>
          <w:tcPr>
            <w:tcW w:w="142" w:type="dxa"/>
            <w:vAlign w:val="bottom"/>
          </w:tcPr>
          <w:p w14:paraId="0BA9E28C" w14:textId="77777777" w:rsidR="000F1DC8" w:rsidRPr="00604608" w:rsidRDefault="000F1DC8" w:rsidP="00E82675">
            <w:pPr>
              <w:spacing w:before="60" w:after="30" w:line="276" w:lineRule="auto"/>
              <w:ind w:left="-157" w:right="83"/>
              <w:jc w:val="right"/>
              <w:rPr>
                <w:rFonts w:ascii="Arial" w:hAnsi="Arial" w:cs="Arial"/>
                <w:color w:val="000000"/>
                <w:sz w:val="16"/>
                <w:szCs w:val="16"/>
                <w:lang w:val="en-GB"/>
              </w:rPr>
            </w:pPr>
          </w:p>
        </w:tc>
        <w:tc>
          <w:tcPr>
            <w:tcW w:w="1044" w:type="dxa"/>
            <w:vAlign w:val="bottom"/>
          </w:tcPr>
          <w:p w14:paraId="0F64DE38" w14:textId="2B044C67" w:rsidR="000F1DC8" w:rsidRPr="009929AA" w:rsidRDefault="000F1DC8" w:rsidP="00E82675">
            <w:pPr>
              <w:spacing w:before="60" w:after="30" w:line="276" w:lineRule="auto"/>
              <w:ind w:left="-157" w:right="83"/>
              <w:jc w:val="right"/>
              <w:rPr>
                <w:rFonts w:ascii="Arial" w:hAnsi="Arial" w:cs="Arial"/>
                <w:sz w:val="16"/>
                <w:szCs w:val="16"/>
              </w:rPr>
            </w:pPr>
            <w:r w:rsidRPr="009929AA">
              <w:rPr>
                <w:rFonts w:ascii="Arial" w:hAnsi="Arial" w:cs="Arial"/>
                <w:sz w:val="16"/>
                <w:szCs w:val="16"/>
              </w:rPr>
              <w:t>1,007</w:t>
            </w:r>
          </w:p>
        </w:tc>
      </w:tr>
      <w:tr w:rsidR="000F1DC8" w:rsidRPr="00604608" w14:paraId="4B1E2542" w14:textId="77777777" w:rsidTr="000B5AE6">
        <w:trPr>
          <w:cantSplit/>
        </w:trPr>
        <w:tc>
          <w:tcPr>
            <w:tcW w:w="2684" w:type="dxa"/>
            <w:shd w:val="clear" w:color="auto" w:fill="auto"/>
          </w:tcPr>
          <w:p w14:paraId="42581E79" w14:textId="77777777" w:rsidR="000F1DC8" w:rsidRPr="00604608" w:rsidRDefault="000F1DC8" w:rsidP="00E82675">
            <w:pPr>
              <w:spacing w:before="60" w:after="30" w:line="276" w:lineRule="auto"/>
              <w:rPr>
                <w:rFonts w:ascii="Arial" w:hAnsi="Arial" w:cs="Arial"/>
                <w:sz w:val="16"/>
                <w:szCs w:val="16"/>
              </w:rPr>
            </w:pPr>
            <w:r w:rsidRPr="00604608">
              <w:rPr>
                <w:rFonts w:ascii="Arial" w:hAnsi="Arial" w:cs="Arial"/>
                <w:sz w:val="16"/>
                <w:szCs w:val="16"/>
              </w:rPr>
              <w:t>Purchase of raw materials</w:t>
            </w:r>
          </w:p>
        </w:tc>
        <w:tc>
          <w:tcPr>
            <w:tcW w:w="142" w:type="dxa"/>
            <w:shd w:val="clear" w:color="auto" w:fill="auto"/>
          </w:tcPr>
          <w:p w14:paraId="4995D07D" w14:textId="77777777" w:rsidR="000F1DC8" w:rsidRPr="00604608" w:rsidRDefault="000F1DC8" w:rsidP="00E82675">
            <w:pPr>
              <w:spacing w:before="60" w:after="30" w:line="276" w:lineRule="auto"/>
              <w:ind w:right="-108"/>
              <w:jc w:val="center"/>
              <w:rPr>
                <w:rFonts w:ascii="Arial" w:hAnsi="Arial" w:cs="Arial"/>
                <w:sz w:val="16"/>
                <w:szCs w:val="16"/>
              </w:rPr>
            </w:pPr>
          </w:p>
        </w:tc>
        <w:tc>
          <w:tcPr>
            <w:tcW w:w="1589" w:type="dxa"/>
            <w:shd w:val="clear" w:color="auto" w:fill="auto"/>
          </w:tcPr>
          <w:p w14:paraId="136C1EA9" w14:textId="77777777" w:rsidR="000F1DC8" w:rsidRPr="00604608" w:rsidRDefault="000F1DC8" w:rsidP="00E82675">
            <w:pPr>
              <w:spacing w:before="60" w:after="30" w:line="276" w:lineRule="auto"/>
              <w:jc w:val="center"/>
              <w:rPr>
                <w:rFonts w:ascii="Arial" w:hAnsi="Arial" w:cs="Arial"/>
                <w:sz w:val="16"/>
                <w:szCs w:val="16"/>
              </w:rPr>
            </w:pPr>
            <w:r w:rsidRPr="00604608">
              <w:rPr>
                <w:rFonts w:ascii="Arial" w:hAnsi="Arial" w:cs="Arial"/>
                <w:sz w:val="16"/>
                <w:szCs w:val="16"/>
                <w:lang w:val="en-GB"/>
              </w:rPr>
              <w:t>Market prices</w:t>
            </w:r>
          </w:p>
        </w:tc>
        <w:tc>
          <w:tcPr>
            <w:tcW w:w="142" w:type="dxa"/>
            <w:shd w:val="clear" w:color="auto" w:fill="auto"/>
          </w:tcPr>
          <w:p w14:paraId="35E0E54E" w14:textId="77777777" w:rsidR="000F1DC8" w:rsidRPr="00604608" w:rsidRDefault="000F1DC8" w:rsidP="00E82675">
            <w:pPr>
              <w:spacing w:before="60" w:after="30" w:line="276" w:lineRule="auto"/>
              <w:jc w:val="center"/>
              <w:rPr>
                <w:rFonts w:ascii="Arial" w:hAnsi="Arial" w:cs="Arial"/>
                <w:sz w:val="16"/>
                <w:szCs w:val="16"/>
              </w:rPr>
            </w:pPr>
          </w:p>
        </w:tc>
        <w:tc>
          <w:tcPr>
            <w:tcW w:w="1016" w:type="dxa"/>
            <w:shd w:val="clear" w:color="auto" w:fill="auto"/>
            <w:vAlign w:val="bottom"/>
          </w:tcPr>
          <w:p w14:paraId="0FC9A5C0" w14:textId="1B26A771" w:rsidR="000F1DC8" w:rsidRPr="00E82675" w:rsidRDefault="000F1DC8" w:rsidP="00E82675">
            <w:pPr>
              <w:spacing w:before="60" w:after="30" w:line="276" w:lineRule="auto"/>
              <w:ind w:left="-157" w:right="83"/>
              <w:jc w:val="right"/>
              <w:rPr>
                <w:rFonts w:ascii="Arial" w:hAnsi="Arial" w:cs="Arial"/>
                <w:sz w:val="16"/>
                <w:szCs w:val="16"/>
              </w:rPr>
            </w:pPr>
            <w:r w:rsidRPr="00E82675">
              <w:rPr>
                <w:rFonts w:ascii="Arial" w:hAnsi="Arial" w:cs="Arial"/>
                <w:sz w:val="16"/>
                <w:szCs w:val="16"/>
              </w:rPr>
              <w:t>753,172</w:t>
            </w:r>
          </w:p>
        </w:tc>
        <w:tc>
          <w:tcPr>
            <w:tcW w:w="142" w:type="dxa"/>
            <w:shd w:val="clear" w:color="auto" w:fill="auto"/>
            <w:vAlign w:val="bottom"/>
          </w:tcPr>
          <w:p w14:paraId="45E86402" w14:textId="77777777" w:rsidR="000F1DC8" w:rsidRPr="00604608" w:rsidRDefault="000F1DC8" w:rsidP="00E82675">
            <w:pPr>
              <w:pStyle w:val="CharChar1CharCharCharCharCharCharCharCharCharCharCharCharCharCharCharCharCharCharChar2CharCharCharChar1"/>
              <w:spacing w:before="60" w:after="30" w:line="276" w:lineRule="auto"/>
              <w:ind w:right="142"/>
              <w:jc w:val="right"/>
              <w:rPr>
                <w:rFonts w:ascii="Arial" w:hAnsi="Arial" w:cs="Arial"/>
                <w:color w:val="000000"/>
                <w:sz w:val="16"/>
                <w:szCs w:val="16"/>
                <w:rtl/>
                <w:cs/>
              </w:rPr>
            </w:pPr>
          </w:p>
        </w:tc>
        <w:tc>
          <w:tcPr>
            <w:tcW w:w="991" w:type="dxa"/>
            <w:tcBorders>
              <w:left w:val="nil"/>
            </w:tcBorders>
            <w:shd w:val="clear" w:color="auto" w:fill="auto"/>
            <w:vAlign w:val="bottom"/>
          </w:tcPr>
          <w:p w14:paraId="7F516F79" w14:textId="43EC1A8A" w:rsidR="000F1DC8" w:rsidRPr="009929AA" w:rsidRDefault="000F1DC8" w:rsidP="00E82675">
            <w:pPr>
              <w:spacing w:before="60" w:after="30" w:line="276" w:lineRule="auto"/>
              <w:ind w:left="-157" w:right="83"/>
              <w:jc w:val="right"/>
              <w:rPr>
                <w:rFonts w:ascii="Arial" w:hAnsi="Arial" w:cs="Arial"/>
                <w:sz w:val="16"/>
                <w:szCs w:val="16"/>
              </w:rPr>
            </w:pPr>
            <w:r w:rsidRPr="009929AA">
              <w:rPr>
                <w:rFonts w:ascii="Arial" w:hAnsi="Arial" w:cs="Arial"/>
                <w:sz w:val="16"/>
                <w:szCs w:val="16"/>
              </w:rPr>
              <w:t>946,905</w:t>
            </w:r>
          </w:p>
        </w:tc>
        <w:tc>
          <w:tcPr>
            <w:tcW w:w="142" w:type="dxa"/>
            <w:shd w:val="clear" w:color="auto" w:fill="auto"/>
            <w:vAlign w:val="bottom"/>
          </w:tcPr>
          <w:p w14:paraId="722E717C" w14:textId="77777777" w:rsidR="000F1DC8" w:rsidRPr="00604608" w:rsidRDefault="000F1DC8" w:rsidP="00E82675">
            <w:pPr>
              <w:spacing w:before="60" w:after="30" w:line="276" w:lineRule="auto"/>
              <w:ind w:left="-157" w:right="83"/>
              <w:jc w:val="right"/>
              <w:rPr>
                <w:rFonts w:ascii="Arial" w:hAnsi="Arial" w:cs="Arial"/>
                <w:color w:val="000000"/>
                <w:sz w:val="16"/>
                <w:szCs w:val="16"/>
                <w:lang w:val="en-GB"/>
              </w:rPr>
            </w:pPr>
          </w:p>
        </w:tc>
        <w:tc>
          <w:tcPr>
            <w:tcW w:w="1027" w:type="dxa"/>
            <w:shd w:val="clear" w:color="auto" w:fill="auto"/>
            <w:vAlign w:val="bottom"/>
          </w:tcPr>
          <w:p w14:paraId="7AC49E0D" w14:textId="5A575712" w:rsidR="000F1DC8" w:rsidRPr="00604608" w:rsidRDefault="000F1DC8" w:rsidP="00E82675">
            <w:pPr>
              <w:spacing w:before="60" w:after="30" w:line="276" w:lineRule="auto"/>
              <w:ind w:left="-157" w:right="83"/>
              <w:jc w:val="right"/>
              <w:rPr>
                <w:rFonts w:ascii="Arial" w:hAnsi="Arial" w:cs="Arial"/>
                <w:sz w:val="16"/>
                <w:szCs w:val="16"/>
              </w:rPr>
            </w:pPr>
            <w:r w:rsidRPr="00E82675">
              <w:rPr>
                <w:rFonts w:ascii="Arial" w:hAnsi="Arial" w:cs="Arial"/>
                <w:sz w:val="16"/>
                <w:szCs w:val="16"/>
              </w:rPr>
              <w:t>753,172</w:t>
            </w:r>
          </w:p>
        </w:tc>
        <w:tc>
          <w:tcPr>
            <w:tcW w:w="142" w:type="dxa"/>
            <w:shd w:val="clear" w:color="auto" w:fill="auto"/>
            <w:vAlign w:val="bottom"/>
          </w:tcPr>
          <w:p w14:paraId="63F04A3D" w14:textId="77777777" w:rsidR="000F1DC8" w:rsidRPr="00604608" w:rsidRDefault="000F1DC8" w:rsidP="00E82675">
            <w:pPr>
              <w:spacing w:before="60" w:after="30" w:line="276" w:lineRule="auto"/>
              <w:ind w:left="-157" w:right="83"/>
              <w:jc w:val="right"/>
              <w:rPr>
                <w:rFonts w:ascii="Arial" w:hAnsi="Arial" w:cs="Arial"/>
                <w:color w:val="000000"/>
                <w:sz w:val="16"/>
                <w:szCs w:val="16"/>
                <w:lang w:val="en-GB"/>
              </w:rPr>
            </w:pPr>
          </w:p>
        </w:tc>
        <w:tc>
          <w:tcPr>
            <w:tcW w:w="1044" w:type="dxa"/>
            <w:shd w:val="clear" w:color="auto" w:fill="auto"/>
            <w:vAlign w:val="bottom"/>
          </w:tcPr>
          <w:p w14:paraId="145CE732" w14:textId="3DBF2CCE" w:rsidR="000F1DC8" w:rsidRPr="009929AA" w:rsidRDefault="000F1DC8" w:rsidP="00E82675">
            <w:pPr>
              <w:spacing w:before="60" w:after="30" w:line="276" w:lineRule="auto"/>
              <w:ind w:left="-157" w:right="83"/>
              <w:jc w:val="right"/>
              <w:rPr>
                <w:rFonts w:ascii="Arial" w:hAnsi="Arial" w:cs="Arial"/>
                <w:sz w:val="16"/>
                <w:szCs w:val="16"/>
              </w:rPr>
            </w:pPr>
            <w:r w:rsidRPr="009929AA">
              <w:rPr>
                <w:rFonts w:ascii="Arial" w:hAnsi="Arial" w:cs="Arial"/>
                <w:sz w:val="16"/>
                <w:szCs w:val="16"/>
              </w:rPr>
              <w:t>946,905</w:t>
            </w:r>
          </w:p>
        </w:tc>
      </w:tr>
      <w:tr w:rsidR="000F1DC8" w:rsidRPr="00604608" w14:paraId="5D5BCFE4" w14:textId="77777777" w:rsidTr="000B5AE6">
        <w:trPr>
          <w:cantSplit/>
        </w:trPr>
        <w:tc>
          <w:tcPr>
            <w:tcW w:w="2684" w:type="dxa"/>
          </w:tcPr>
          <w:p w14:paraId="5E882260" w14:textId="77777777" w:rsidR="000F1DC8" w:rsidRPr="00604608" w:rsidRDefault="000F1DC8" w:rsidP="00E82675">
            <w:pPr>
              <w:spacing w:before="60" w:after="30" w:line="276" w:lineRule="auto"/>
              <w:rPr>
                <w:rFonts w:ascii="Arial" w:hAnsi="Arial" w:cs="Arial"/>
                <w:sz w:val="16"/>
                <w:szCs w:val="16"/>
                <w:lang w:val="en-GB"/>
              </w:rPr>
            </w:pPr>
            <w:r w:rsidRPr="00604608">
              <w:rPr>
                <w:rFonts w:ascii="Arial" w:hAnsi="Arial" w:cs="Arial"/>
                <w:sz w:val="16"/>
                <w:szCs w:val="16"/>
              </w:rPr>
              <w:t xml:space="preserve">Expenses and other purchases  </w:t>
            </w:r>
          </w:p>
        </w:tc>
        <w:tc>
          <w:tcPr>
            <w:tcW w:w="142" w:type="dxa"/>
            <w:vAlign w:val="center"/>
          </w:tcPr>
          <w:p w14:paraId="279BAF11" w14:textId="77777777" w:rsidR="000F1DC8" w:rsidRPr="00604608" w:rsidRDefault="000F1DC8" w:rsidP="00E82675">
            <w:pPr>
              <w:spacing w:before="60" w:after="30" w:line="276" w:lineRule="auto"/>
              <w:ind w:right="-108"/>
              <w:rPr>
                <w:rFonts w:ascii="Arial" w:hAnsi="Arial" w:cs="Arial"/>
                <w:sz w:val="16"/>
                <w:szCs w:val="16"/>
              </w:rPr>
            </w:pPr>
          </w:p>
        </w:tc>
        <w:tc>
          <w:tcPr>
            <w:tcW w:w="1589" w:type="dxa"/>
          </w:tcPr>
          <w:p w14:paraId="1A97F220" w14:textId="77777777" w:rsidR="000F1DC8" w:rsidRPr="00604608" w:rsidRDefault="000F1DC8" w:rsidP="00E82675">
            <w:pPr>
              <w:spacing w:before="60" w:after="30" w:line="276" w:lineRule="auto"/>
              <w:jc w:val="center"/>
              <w:rPr>
                <w:rFonts w:ascii="Arial" w:hAnsi="Arial" w:cs="Arial"/>
                <w:sz w:val="16"/>
                <w:szCs w:val="16"/>
              </w:rPr>
            </w:pPr>
            <w:r w:rsidRPr="00604608">
              <w:rPr>
                <w:rFonts w:ascii="Arial" w:hAnsi="Arial" w:cs="Arial"/>
                <w:sz w:val="16"/>
                <w:szCs w:val="16"/>
                <w:lang w:val="en-GB"/>
              </w:rPr>
              <w:t>Market prices</w:t>
            </w:r>
          </w:p>
        </w:tc>
        <w:tc>
          <w:tcPr>
            <w:tcW w:w="142" w:type="dxa"/>
          </w:tcPr>
          <w:p w14:paraId="52306C06" w14:textId="77777777" w:rsidR="000F1DC8" w:rsidRPr="00604608" w:rsidRDefault="000F1DC8" w:rsidP="00E82675">
            <w:pPr>
              <w:spacing w:before="60" w:after="30" w:line="276" w:lineRule="auto"/>
              <w:jc w:val="center"/>
              <w:rPr>
                <w:rFonts w:ascii="Arial" w:hAnsi="Arial" w:cs="Arial"/>
                <w:sz w:val="16"/>
                <w:szCs w:val="16"/>
              </w:rPr>
            </w:pPr>
          </w:p>
        </w:tc>
        <w:tc>
          <w:tcPr>
            <w:tcW w:w="1016" w:type="dxa"/>
            <w:shd w:val="clear" w:color="auto" w:fill="auto"/>
            <w:vAlign w:val="bottom"/>
          </w:tcPr>
          <w:p w14:paraId="26ACF713" w14:textId="4FBFF844" w:rsidR="000F1DC8" w:rsidRPr="00E82675" w:rsidRDefault="000F1DC8" w:rsidP="00E82675">
            <w:pPr>
              <w:spacing w:before="60" w:after="30" w:line="276" w:lineRule="auto"/>
              <w:ind w:left="-157" w:right="83"/>
              <w:jc w:val="right"/>
              <w:rPr>
                <w:rFonts w:ascii="Arial" w:hAnsi="Arial" w:cs="Arial"/>
                <w:sz w:val="16"/>
                <w:szCs w:val="16"/>
              </w:rPr>
            </w:pPr>
            <w:r w:rsidRPr="00E82675">
              <w:rPr>
                <w:rFonts w:ascii="Arial" w:hAnsi="Arial" w:cs="Arial"/>
                <w:sz w:val="16"/>
                <w:szCs w:val="16"/>
              </w:rPr>
              <w:t>7,383</w:t>
            </w:r>
          </w:p>
        </w:tc>
        <w:tc>
          <w:tcPr>
            <w:tcW w:w="142" w:type="dxa"/>
            <w:vAlign w:val="bottom"/>
          </w:tcPr>
          <w:p w14:paraId="548F6606" w14:textId="77777777" w:rsidR="000F1DC8" w:rsidRPr="00604608" w:rsidRDefault="000F1DC8" w:rsidP="00E82675">
            <w:pPr>
              <w:pStyle w:val="CharChar1CharCharCharCharCharCharCharCharCharCharCharCharCharCharCharCharCharCharChar2CharCharCharChar1"/>
              <w:spacing w:before="60" w:after="30" w:line="276" w:lineRule="auto"/>
              <w:ind w:right="142"/>
              <w:jc w:val="right"/>
              <w:rPr>
                <w:rFonts w:ascii="Arial" w:hAnsi="Arial" w:cs="Arial"/>
                <w:color w:val="000000"/>
                <w:sz w:val="16"/>
                <w:szCs w:val="16"/>
                <w:rtl/>
                <w:cs/>
              </w:rPr>
            </w:pPr>
          </w:p>
        </w:tc>
        <w:tc>
          <w:tcPr>
            <w:tcW w:w="991" w:type="dxa"/>
            <w:tcBorders>
              <w:left w:val="nil"/>
            </w:tcBorders>
            <w:vAlign w:val="bottom"/>
          </w:tcPr>
          <w:p w14:paraId="1C49D105" w14:textId="20B0C496" w:rsidR="000F1DC8" w:rsidRPr="009929AA" w:rsidRDefault="000F1DC8" w:rsidP="00E82675">
            <w:pPr>
              <w:spacing w:before="60" w:after="30" w:line="276" w:lineRule="auto"/>
              <w:ind w:left="-157" w:right="83"/>
              <w:jc w:val="right"/>
              <w:rPr>
                <w:rFonts w:ascii="Arial" w:hAnsi="Arial" w:cs="Arial"/>
                <w:sz w:val="16"/>
                <w:szCs w:val="16"/>
              </w:rPr>
            </w:pPr>
            <w:r w:rsidRPr="009929AA">
              <w:rPr>
                <w:rFonts w:ascii="Arial" w:hAnsi="Arial" w:cs="Arial"/>
                <w:sz w:val="16"/>
                <w:szCs w:val="16"/>
              </w:rPr>
              <w:t>7,047</w:t>
            </w:r>
          </w:p>
        </w:tc>
        <w:tc>
          <w:tcPr>
            <w:tcW w:w="142" w:type="dxa"/>
            <w:vAlign w:val="bottom"/>
          </w:tcPr>
          <w:p w14:paraId="56E46250" w14:textId="77777777" w:rsidR="000F1DC8" w:rsidRPr="00604608" w:rsidRDefault="000F1DC8" w:rsidP="00E82675">
            <w:pPr>
              <w:spacing w:before="60" w:after="30" w:line="276" w:lineRule="auto"/>
              <w:ind w:left="-157" w:right="83"/>
              <w:jc w:val="right"/>
              <w:rPr>
                <w:rFonts w:ascii="Arial" w:hAnsi="Arial" w:cs="Arial"/>
                <w:color w:val="000000"/>
                <w:sz w:val="16"/>
                <w:szCs w:val="16"/>
                <w:lang w:val="en-GB"/>
              </w:rPr>
            </w:pPr>
          </w:p>
        </w:tc>
        <w:tc>
          <w:tcPr>
            <w:tcW w:w="1027" w:type="dxa"/>
            <w:shd w:val="clear" w:color="auto" w:fill="auto"/>
            <w:vAlign w:val="bottom"/>
          </w:tcPr>
          <w:p w14:paraId="129C8B6E" w14:textId="127F9898" w:rsidR="000F1DC8" w:rsidRPr="00604608" w:rsidRDefault="000F1DC8" w:rsidP="00E82675">
            <w:pPr>
              <w:spacing w:before="60" w:after="30" w:line="276" w:lineRule="auto"/>
              <w:ind w:left="-157" w:right="83"/>
              <w:jc w:val="right"/>
              <w:rPr>
                <w:rFonts w:ascii="Arial" w:hAnsi="Arial" w:cs="Arial"/>
                <w:sz w:val="16"/>
                <w:szCs w:val="16"/>
              </w:rPr>
            </w:pPr>
            <w:r w:rsidRPr="00E82675">
              <w:rPr>
                <w:rFonts w:ascii="Arial" w:hAnsi="Arial" w:cs="Arial"/>
                <w:sz w:val="16"/>
                <w:szCs w:val="16"/>
              </w:rPr>
              <w:t>7,383</w:t>
            </w:r>
          </w:p>
        </w:tc>
        <w:tc>
          <w:tcPr>
            <w:tcW w:w="142" w:type="dxa"/>
            <w:vAlign w:val="bottom"/>
          </w:tcPr>
          <w:p w14:paraId="1A9DB1D0" w14:textId="77777777" w:rsidR="000F1DC8" w:rsidRPr="00604608" w:rsidRDefault="000F1DC8" w:rsidP="00E82675">
            <w:pPr>
              <w:spacing w:before="60" w:after="30" w:line="276" w:lineRule="auto"/>
              <w:ind w:left="-157" w:right="83"/>
              <w:jc w:val="right"/>
              <w:rPr>
                <w:rFonts w:ascii="Arial" w:hAnsi="Arial" w:cs="Arial"/>
                <w:color w:val="000000"/>
                <w:sz w:val="16"/>
                <w:szCs w:val="16"/>
                <w:lang w:val="en-GB"/>
              </w:rPr>
            </w:pPr>
          </w:p>
        </w:tc>
        <w:tc>
          <w:tcPr>
            <w:tcW w:w="1044" w:type="dxa"/>
            <w:vAlign w:val="bottom"/>
          </w:tcPr>
          <w:p w14:paraId="2EBB2A8B" w14:textId="28AC0BD5" w:rsidR="000F1DC8" w:rsidRPr="009929AA" w:rsidRDefault="000F1DC8" w:rsidP="00E82675">
            <w:pPr>
              <w:spacing w:before="60" w:after="30" w:line="276" w:lineRule="auto"/>
              <w:ind w:left="-157" w:right="83"/>
              <w:jc w:val="right"/>
              <w:rPr>
                <w:rFonts w:ascii="Arial" w:hAnsi="Arial" w:cs="Arial"/>
                <w:sz w:val="16"/>
                <w:szCs w:val="16"/>
              </w:rPr>
            </w:pPr>
            <w:r w:rsidRPr="009929AA">
              <w:rPr>
                <w:rFonts w:ascii="Arial" w:hAnsi="Arial" w:cs="Arial"/>
                <w:sz w:val="16"/>
                <w:szCs w:val="16"/>
              </w:rPr>
              <w:t>7,047</w:t>
            </w:r>
          </w:p>
        </w:tc>
      </w:tr>
      <w:tr w:rsidR="000F1DC8" w:rsidRPr="00604608" w14:paraId="26694E4A" w14:textId="77777777" w:rsidTr="00E82675">
        <w:trPr>
          <w:cantSplit/>
          <w:trHeight w:val="68"/>
        </w:trPr>
        <w:tc>
          <w:tcPr>
            <w:tcW w:w="2684" w:type="dxa"/>
          </w:tcPr>
          <w:p w14:paraId="26433CEA" w14:textId="77777777" w:rsidR="000F1DC8" w:rsidRPr="00793224" w:rsidRDefault="000F1DC8" w:rsidP="00E82675">
            <w:pPr>
              <w:spacing w:before="60" w:after="30" w:line="276" w:lineRule="auto"/>
              <w:rPr>
                <w:rFonts w:ascii="Arial" w:hAnsi="Arial" w:cs="Arial"/>
                <w:sz w:val="16"/>
                <w:szCs w:val="16"/>
              </w:rPr>
            </w:pPr>
            <w:r w:rsidRPr="00793224">
              <w:rPr>
                <w:rFonts w:ascii="Arial" w:hAnsi="Arial" w:cs="Arial"/>
                <w:sz w:val="16"/>
                <w:szCs w:val="16"/>
              </w:rPr>
              <w:t>Interest income</w:t>
            </w:r>
          </w:p>
        </w:tc>
        <w:tc>
          <w:tcPr>
            <w:tcW w:w="142" w:type="dxa"/>
            <w:vAlign w:val="center"/>
          </w:tcPr>
          <w:p w14:paraId="7C84A3BD" w14:textId="77777777" w:rsidR="000F1DC8" w:rsidRPr="00793224" w:rsidRDefault="000F1DC8" w:rsidP="00E82675">
            <w:pPr>
              <w:spacing w:before="60" w:after="30" w:line="276" w:lineRule="auto"/>
              <w:ind w:right="-108"/>
              <w:rPr>
                <w:rFonts w:ascii="Arial" w:hAnsi="Arial" w:cs="Arial"/>
                <w:sz w:val="16"/>
                <w:szCs w:val="16"/>
              </w:rPr>
            </w:pPr>
          </w:p>
        </w:tc>
        <w:tc>
          <w:tcPr>
            <w:tcW w:w="1589" w:type="dxa"/>
          </w:tcPr>
          <w:p w14:paraId="078A757C" w14:textId="77777777" w:rsidR="000F1DC8" w:rsidRPr="00793224" w:rsidRDefault="000F1DC8" w:rsidP="00E82675">
            <w:pPr>
              <w:spacing w:before="60" w:after="30" w:line="276" w:lineRule="auto"/>
              <w:jc w:val="center"/>
              <w:rPr>
                <w:rFonts w:ascii="Arial" w:hAnsi="Arial" w:cs="Arial"/>
                <w:sz w:val="16"/>
                <w:szCs w:val="16"/>
                <w:lang w:val="en-GB"/>
              </w:rPr>
            </w:pPr>
            <w:r w:rsidRPr="00793224">
              <w:rPr>
                <w:rFonts w:ascii="Arial" w:hAnsi="Arial" w:cs="Arial"/>
                <w:sz w:val="16"/>
                <w:szCs w:val="16"/>
              </w:rPr>
              <w:t>Agreed rate</w:t>
            </w:r>
          </w:p>
        </w:tc>
        <w:tc>
          <w:tcPr>
            <w:tcW w:w="142" w:type="dxa"/>
          </w:tcPr>
          <w:p w14:paraId="65C9D835" w14:textId="77777777" w:rsidR="000F1DC8" w:rsidRPr="00793224" w:rsidRDefault="000F1DC8" w:rsidP="00E82675">
            <w:pPr>
              <w:spacing w:before="60" w:after="30" w:line="276" w:lineRule="auto"/>
              <w:jc w:val="right"/>
              <w:rPr>
                <w:rFonts w:ascii="Arial" w:hAnsi="Arial" w:cs="Arial"/>
                <w:sz w:val="16"/>
                <w:szCs w:val="16"/>
              </w:rPr>
            </w:pPr>
          </w:p>
        </w:tc>
        <w:tc>
          <w:tcPr>
            <w:tcW w:w="1016" w:type="dxa"/>
            <w:vAlign w:val="bottom"/>
          </w:tcPr>
          <w:p w14:paraId="0B785202" w14:textId="0C535773" w:rsidR="000F1DC8" w:rsidRPr="00E82675" w:rsidRDefault="003E0E50" w:rsidP="00E82675">
            <w:pPr>
              <w:spacing w:before="60" w:after="30" w:line="276" w:lineRule="auto"/>
              <w:ind w:left="-157" w:right="83"/>
              <w:jc w:val="center"/>
              <w:rPr>
                <w:rFonts w:ascii="Arial" w:hAnsi="Arial" w:cs="Arial"/>
                <w:sz w:val="16"/>
                <w:szCs w:val="16"/>
              </w:rPr>
            </w:pPr>
            <w:r>
              <w:rPr>
                <w:rFonts w:ascii="Arial" w:hAnsi="Arial" w:cs="Arial"/>
                <w:sz w:val="16"/>
                <w:szCs w:val="16"/>
              </w:rPr>
              <w:t xml:space="preserve">            -</w:t>
            </w:r>
          </w:p>
        </w:tc>
        <w:tc>
          <w:tcPr>
            <w:tcW w:w="142" w:type="dxa"/>
            <w:vAlign w:val="bottom"/>
          </w:tcPr>
          <w:p w14:paraId="21EEC7A8" w14:textId="77777777" w:rsidR="000F1DC8" w:rsidRPr="00793224" w:rsidRDefault="000F1DC8" w:rsidP="00E82675">
            <w:pPr>
              <w:spacing w:before="60" w:after="30" w:line="276" w:lineRule="auto"/>
              <w:ind w:left="-157" w:right="83"/>
              <w:jc w:val="center"/>
              <w:rPr>
                <w:rFonts w:ascii="Arial" w:hAnsi="Arial" w:cs="Arial"/>
                <w:color w:val="000000"/>
                <w:sz w:val="16"/>
                <w:szCs w:val="16"/>
                <w:rtl/>
                <w:cs/>
              </w:rPr>
            </w:pPr>
          </w:p>
        </w:tc>
        <w:tc>
          <w:tcPr>
            <w:tcW w:w="991" w:type="dxa"/>
            <w:tcBorders>
              <w:left w:val="nil"/>
            </w:tcBorders>
            <w:vAlign w:val="bottom"/>
          </w:tcPr>
          <w:p w14:paraId="606E42F5" w14:textId="571E0773" w:rsidR="000F1DC8" w:rsidRPr="009929AA" w:rsidRDefault="000F1DC8" w:rsidP="00E82675">
            <w:pPr>
              <w:spacing w:before="60" w:after="30" w:line="276" w:lineRule="auto"/>
              <w:ind w:left="-157" w:right="83"/>
              <w:jc w:val="center"/>
              <w:rPr>
                <w:rFonts w:ascii="Arial" w:hAnsi="Arial" w:cs="Arial"/>
                <w:sz w:val="16"/>
                <w:szCs w:val="16"/>
              </w:rPr>
            </w:pPr>
            <w:r w:rsidRPr="00E82675">
              <w:rPr>
                <w:rFonts w:ascii="Arial" w:hAnsi="Arial" w:cs="Arial"/>
                <w:sz w:val="16"/>
                <w:szCs w:val="16"/>
              </w:rPr>
              <w:t xml:space="preserve">            </w:t>
            </w:r>
            <w:r w:rsidRPr="009929AA">
              <w:rPr>
                <w:rFonts w:ascii="Arial" w:hAnsi="Arial" w:cs="Arial"/>
                <w:sz w:val="16"/>
                <w:szCs w:val="16"/>
              </w:rPr>
              <w:t>-</w:t>
            </w:r>
          </w:p>
        </w:tc>
        <w:tc>
          <w:tcPr>
            <w:tcW w:w="142" w:type="dxa"/>
            <w:vAlign w:val="bottom"/>
          </w:tcPr>
          <w:p w14:paraId="010BA36C" w14:textId="77777777" w:rsidR="000F1DC8" w:rsidRPr="00793224" w:rsidRDefault="000F1DC8" w:rsidP="00E82675">
            <w:pPr>
              <w:spacing w:before="60" w:after="30" w:line="276" w:lineRule="auto"/>
              <w:ind w:left="-157" w:right="83"/>
              <w:jc w:val="right"/>
              <w:rPr>
                <w:rFonts w:ascii="Arial" w:hAnsi="Arial" w:cs="Arial"/>
                <w:sz w:val="16"/>
                <w:szCs w:val="16"/>
              </w:rPr>
            </w:pPr>
          </w:p>
        </w:tc>
        <w:tc>
          <w:tcPr>
            <w:tcW w:w="1027" w:type="dxa"/>
            <w:vAlign w:val="bottom"/>
          </w:tcPr>
          <w:p w14:paraId="368927B9" w14:textId="3610B872" w:rsidR="000F1DC8" w:rsidRPr="00793224" w:rsidRDefault="000F1DC8" w:rsidP="00E82675">
            <w:pPr>
              <w:spacing w:before="60" w:after="30" w:line="276" w:lineRule="auto"/>
              <w:ind w:left="-157" w:right="83"/>
              <w:jc w:val="right"/>
              <w:rPr>
                <w:rFonts w:ascii="Arial" w:hAnsi="Arial" w:cs="Arial"/>
                <w:sz w:val="16"/>
                <w:szCs w:val="16"/>
              </w:rPr>
            </w:pPr>
            <w:r>
              <w:rPr>
                <w:rFonts w:ascii="Arial" w:hAnsi="Arial" w:cs="Arial"/>
                <w:sz w:val="16"/>
                <w:szCs w:val="16"/>
              </w:rPr>
              <w:t>236</w:t>
            </w:r>
          </w:p>
        </w:tc>
        <w:tc>
          <w:tcPr>
            <w:tcW w:w="142" w:type="dxa"/>
            <w:vAlign w:val="bottom"/>
          </w:tcPr>
          <w:p w14:paraId="46C5B49B" w14:textId="77777777" w:rsidR="000F1DC8" w:rsidRPr="00793224" w:rsidRDefault="000F1DC8" w:rsidP="00E82675">
            <w:pPr>
              <w:spacing w:before="60" w:after="30" w:line="276" w:lineRule="auto"/>
              <w:ind w:left="-157" w:right="83"/>
              <w:jc w:val="right"/>
              <w:rPr>
                <w:rFonts w:ascii="Arial" w:hAnsi="Arial" w:cs="Arial"/>
                <w:color w:val="000000"/>
                <w:sz w:val="16"/>
                <w:szCs w:val="16"/>
                <w:lang w:val="en-GB"/>
              </w:rPr>
            </w:pPr>
          </w:p>
        </w:tc>
        <w:tc>
          <w:tcPr>
            <w:tcW w:w="1044" w:type="dxa"/>
            <w:vAlign w:val="bottom"/>
          </w:tcPr>
          <w:p w14:paraId="29AE7FCB" w14:textId="3A80B5F2" w:rsidR="000F1DC8" w:rsidRPr="009929AA" w:rsidRDefault="000F1DC8" w:rsidP="00E82675">
            <w:pPr>
              <w:spacing w:before="60" w:after="30" w:line="276" w:lineRule="auto"/>
              <w:ind w:left="-157" w:right="83"/>
              <w:jc w:val="right"/>
              <w:rPr>
                <w:rFonts w:ascii="Arial" w:hAnsi="Arial" w:cs="Arial"/>
                <w:sz w:val="16"/>
                <w:szCs w:val="16"/>
              </w:rPr>
            </w:pPr>
            <w:r w:rsidRPr="009929AA">
              <w:rPr>
                <w:rFonts w:ascii="Arial" w:hAnsi="Arial" w:cs="Arial"/>
                <w:sz w:val="16"/>
                <w:szCs w:val="16"/>
              </w:rPr>
              <w:t>247</w:t>
            </w:r>
          </w:p>
        </w:tc>
      </w:tr>
      <w:tr w:rsidR="00C22D78" w:rsidRPr="00604608" w14:paraId="4EF2A9B9" w14:textId="77777777" w:rsidTr="000B5AE6">
        <w:trPr>
          <w:cantSplit/>
        </w:trPr>
        <w:tc>
          <w:tcPr>
            <w:tcW w:w="2684" w:type="dxa"/>
          </w:tcPr>
          <w:p w14:paraId="30ED218F" w14:textId="77777777" w:rsidR="00C22D78" w:rsidRPr="00604608" w:rsidRDefault="00C22D78" w:rsidP="00E82675">
            <w:pPr>
              <w:spacing w:before="60" w:after="30" w:line="276" w:lineRule="auto"/>
              <w:rPr>
                <w:rFonts w:ascii="Arial" w:hAnsi="Arial" w:cs="Arial"/>
                <w:sz w:val="16"/>
                <w:szCs w:val="16"/>
              </w:rPr>
            </w:pPr>
          </w:p>
        </w:tc>
        <w:tc>
          <w:tcPr>
            <w:tcW w:w="142" w:type="dxa"/>
            <w:vAlign w:val="center"/>
          </w:tcPr>
          <w:p w14:paraId="142D3907" w14:textId="77777777" w:rsidR="00C22D78" w:rsidRPr="00604608" w:rsidRDefault="00C22D78" w:rsidP="00E82675">
            <w:pPr>
              <w:spacing w:before="60" w:after="30" w:line="276" w:lineRule="auto"/>
              <w:ind w:right="-108"/>
              <w:rPr>
                <w:rFonts w:ascii="Arial" w:hAnsi="Arial" w:cs="Arial"/>
                <w:sz w:val="16"/>
                <w:szCs w:val="16"/>
              </w:rPr>
            </w:pPr>
          </w:p>
        </w:tc>
        <w:tc>
          <w:tcPr>
            <w:tcW w:w="1589" w:type="dxa"/>
          </w:tcPr>
          <w:p w14:paraId="25F17F5C" w14:textId="77777777" w:rsidR="00C22D78" w:rsidRPr="00604608" w:rsidRDefault="00C22D78" w:rsidP="00E82675">
            <w:pPr>
              <w:spacing w:before="60" w:after="30" w:line="276" w:lineRule="auto"/>
              <w:jc w:val="center"/>
              <w:rPr>
                <w:rFonts w:ascii="Arial" w:hAnsi="Arial" w:cs="Arial"/>
                <w:sz w:val="16"/>
                <w:szCs w:val="16"/>
                <w:lang w:val="en-GB"/>
              </w:rPr>
            </w:pPr>
          </w:p>
        </w:tc>
        <w:tc>
          <w:tcPr>
            <w:tcW w:w="142" w:type="dxa"/>
          </w:tcPr>
          <w:p w14:paraId="3CAFC0A4" w14:textId="77777777" w:rsidR="00C22D78" w:rsidRPr="00604608" w:rsidRDefault="00C22D78" w:rsidP="00E82675">
            <w:pPr>
              <w:spacing w:before="60" w:after="30" w:line="276" w:lineRule="auto"/>
              <w:jc w:val="center"/>
              <w:rPr>
                <w:rFonts w:ascii="Arial" w:hAnsi="Arial" w:cs="Arial"/>
                <w:sz w:val="16"/>
                <w:szCs w:val="16"/>
              </w:rPr>
            </w:pPr>
          </w:p>
        </w:tc>
        <w:tc>
          <w:tcPr>
            <w:tcW w:w="1016" w:type="dxa"/>
            <w:shd w:val="clear" w:color="auto" w:fill="auto"/>
            <w:vAlign w:val="bottom"/>
          </w:tcPr>
          <w:p w14:paraId="3D7E33B6" w14:textId="77777777" w:rsidR="00C22D78" w:rsidRPr="008F018F" w:rsidRDefault="00C22D78" w:rsidP="00E82675">
            <w:pPr>
              <w:spacing w:before="60" w:after="30" w:line="276" w:lineRule="auto"/>
              <w:ind w:left="-157" w:right="83"/>
              <w:jc w:val="right"/>
              <w:rPr>
                <w:rFonts w:ascii="Arial" w:hAnsi="Arial" w:cs="Arial"/>
                <w:sz w:val="16"/>
                <w:szCs w:val="16"/>
              </w:rPr>
            </w:pPr>
          </w:p>
        </w:tc>
        <w:tc>
          <w:tcPr>
            <w:tcW w:w="142" w:type="dxa"/>
            <w:vAlign w:val="bottom"/>
          </w:tcPr>
          <w:p w14:paraId="2D92A8AE" w14:textId="77777777" w:rsidR="00C22D78" w:rsidRPr="00604608" w:rsidRDefault="00C22D78" w:rsidP="00E82675">
            <w:pPr>
              <w:pStyle w:val="CharChar1CharCharCharCharCharCharCharCharCharCharCharCharCharCharCharCharCharCharChar2CharCharCharChar1"/>
              <w:spacing w:before="60" w:after="30" w:line="276" w:lineRule="auto"/>
              <w:ind w:right="142"/>
              <w:jc w:val="right"/>
              <w:rPr>
                <w:rFonts w:ascii="Arial" w:hAnsi="Arial" w:cs="Arial"/>
                <w:color w:val="000000"/>
                <w:sz w:val="16"/>
                <w:szCs w:val="16"/>
                <w:rtl/>
                <w:cs/>
              </w:rPr>
            </w:pPr>
          </w:p>
        </w:tc>
        <w:tc>
          <w:tcPr>
            <w:tcW w:w="991" w:type="dxa"/>
            <w:tcBorders>
              <w:left w:val="nil"/>
            </w:tcBorders>
            <w:vAlign w:val="bottom"/>
          </w:tcPr>
          <w:p w14:paraId="6E5DF3B3" w14:textId="77777777" w:rsidR="00C22D78" w:rsidRPr="009929AA" w:rsidRDefault="00C22D78" w:rsidP="00E82675">
            <w:pPr>
              <w:spacing w:before="60" w:after="30" w:line="276" w:lineRule="auto"/>
              <w:ind w:left="-157" w:right="83"/>
              <w:jc w:val="right"/>
              <w:rPr>
                <w:rFonts w:ascii="Arial" w:hAnsi="Arial" w:cs="Arial"/>
                <w:sz w:val="16"/>
                <w:szCs w:val="16"/>
              </w:rPr>
            </w:pPr>
          </w:p>
        </w:tc>
        <w:tc>
          <w:tcPr>
            <w:tcW w:w="142" w:type="dxa"/>
            <w:vAlign w:val="bottom"/>
          </w:tcPr>
          <w:p w14:paraId="255B07B9" w14:textId="77777777" w:rsidR="00C22D78" w:rsidRPr="00604608" w:rsidRDefault="00C22D78" w:rsidP="00E82675">
            <w:pPr>
              <w:spacing w:before="60" w:after="30" w:line="276" w:lineRule="auto"/>
              <w:ind w:left="-157" w:right="83"/>
              <w:jc w:val="right"/>
              <w:rPr>
                <w:rFonts w:ascii="Arial" w:hAnsi="Arial" w:cs="Arial"/>
                <w:color w:val="000000"/>
                <w:sz w:val="16"/>
                <w:szCs w:val="16"/>
                <w:lang w:val="en-GB"/>
              </w:rPr>
            </w:pPr>
          </w:p>
        </w:tc>
        <w:tc>
          <w:tcPr>
            <w:tcW w:w="1027" w:type="dxa"/>
            <w:shd w:val="clear" w:color="auto" w:fill="auto"/>
            <w:vAlign w:val="bottom"/>
          </w:tcPr>
          <w:p w14:paraId="30441B0D" w14:textId="77777777" w:rsidR="00C22D78" w:rsidRPr="007F4F25" w:rsidRDefault="00C22D78" w:rsidP="00E82675">
            <w:pPr>
              <w:spacing w:before="60" w:after="30" w:line="276" w:lineRule="auto"/>
              <w:ind w:left="-157" w:right="83"/>
              <w:jc w:val="right"/>
              <w:rPr>
                <w:rFonts w:ascii="Arial" w:hAnsi="Arial" w:cs="Arial"/>
                <w:sz w:val="16"/>
                <w:szCs w:val="16"/>
              </w:rPr>
            </w:pPr>
          </w:p>
        </w:tc>
        <w:tc>
          <w:tcPr>
            <w:tcW w:w="142" w:type="dxa"/>
            <w:vAlign w:val="bottom"/>
          </w:tcPr>
          <w:p w14:paraId="3FCE8934" w14:textId="77777777" w:rsidR="00C22D78" w:rsidRPr="00604608" w:rsidRDefault="00C22D78" w:rsidP="00E82675">
            <w:pPr>
              <w:spacing w:before="60" w:after="30" w:line="276" w:lineRule="auto"/>
              <w:ind w:left="-157" w:right="83"/>
              <w:jc w:val="right"/>
              <w:rPr>
                <w:rFonts w:ascii="Arial" w:hAnsi="Arial" w:cs="Arial"/>
                <w:color w:val="000000"/>
                <w:sz w:val="16"/>
                <w:szCs w:val="16"/>
                <w:lang w:val="en-GB"/>
              </w:rPr>
            </w:pPr>
          </w:p>
        </w:tc>
        <w:tc>
          <w:tcPr>
            <w:tcW w:w="1044" w:type="dxa"/>
            <w:vAlign w:val="bottom"/>
          </w:tcPr>
          <w:p w14:paraId="717274AB" w14:textId="77777777" w:rsidR="00C22D78" w:rsidRPr="009929AA" w:rsidRDefault="00C22D78" w:rsidP="00E82675">
            <w:pPr>
              <w:spacing w:before="60" w:after="30" w:line="276" w:lineRule="auto"/>
              <w:ind w:left="-157" w:right="83"/>
              <w:jc w:val="right"/>
              <w:rPr>
                <w:rFonts w:ascii="Arial" w:hAnsi="Arial" w:cs="Arial"/>
                <w:sz w:val="16"/>
                <w:szCs w:val="16"/>
              </w:rPr>
            </w:pPr>
          </w:p>
        </w:tc>
      </w:tr>
      <w:tr w:rsidR="00C22D78" w:rsidRPr="00604608" w14:paraId="38A42CC6" w14:textId="77777777" w:rsidTr="000B5AE6">
        <w:trPr>
          <w:cantSplit/>
        </w:trPr>
        <w:tc>
          <w:tcPr>
            <w:tcW w:w="4415" w:type="dxa"/>
            <w:gridSpan w:val="3"/>
          </w:tcPr>
          <w:p w14:paraId="4E6603BC" w14:textId="77777777" w:rsidR="00C22D78" w:rsidRPr="00604608" w:rsidRDefault="00C22D78" w:rsidP="00E82675">
            <w:pPr>
              <w:spacing w:before="60" w:after="30" w:line="276" w:lineRule="auto"/>
              <w:ind w:right="57"/>
              <w:rPr>
                <w:rFonts w:ascii="Arial" w:hAnsi="Arial" w:cs="Arial"/>
                <w:sz w:val="16"/>
                <w:szCs w:val="16"/>
                <w:u w:val="single"/>
              </w:rPr>
            </w:pPr>
            <w:r w:rsidRPr="00604608">
              <w:rPr>
                <w:rFonts w:ascii="Arial" w:hAnsi="Arial" w:cs="Arial"/>
                <w:sz w:val="16"/>
                <w:szCs w:val="16"/>
                <w:u w:val="single"/>
              </w:rPr>
              <w:t xml:space="preserve">Key directors and management personnel compensation                   </w:t>
            </w:r>
          </w:p>
        </w:tc>
        <w:tc>
          <w:tcPr>
            <w:tcW w:w="142" w:type="dxa"/>
          </w:tcPr>
          <w:p w14:paraId="3AAA21DB" w14:textId="77777777" w:rsidR="00C22D78" w:rsidRPr="00604608" w:rsidRDefault="00C22D78" w:rsidP="00E82675">
            <w:pPr>
              <w:spacing w:before="60" w:after="30" w:line="276" w:lineRule="auto"/>
              <w:jc w:val="center"/>
              <w:rPr>
                <w:rFonts w:ascii="Arial" w:hAnsi="Arial" w:cs="Arial"/>
                <w:sz w:val="16"/>
                <w:szCs w:val="16"/>
              </w:rPr>
            </w:pPr>
          </w:p>
        </w:tc>
        <w:tc>
          <w:tcPr>
            <w:tcW w:w="1016" w:type="dxa"/>
          </w:tcPr>
          <w:p w14:paraId="2BE1B13E" w14:textId="77777777" w:rsidR="00C22D78" w:rsidRPr="00604608" w:rsidRDefault="00C22D78" w:rsidP="00E82675">
            <w:pPr>
              <w:spacing w:before="60" w:after="30" w:line="276" w:lineRule="auto"/>
              <w:rPr>
                <w:rFonts w:ascii="Arial" w:hAnsi="Arial" w:cs="Arial"/>
                <w:sz w:val="16"/>
                <w:szCs w:val="16"/>
              </w:rPr>
            </w:pPr>
          </w:p>
        </w:tc>
        <w:tc>
          <w:tcPr>
            <w:tcW w:w="142" w:type="dxa"/>
          </w:tcPr>
          <w:p w14:paraId="0C595378" w14:textId="77777777" w:rsidR="00C22D78" w:rsidRPr="00604608" w:rsidRDefault="00C22D78" w:rsidP="00E82675">
            <w:pPr>
              <w:pStyle w:val="CharChar1CharCharCharCharCharCharCharCharCharCharCharCharCharCharCharCharCharCharChar2CharCharCharChar1"/>
              <w:spacing w:before="60" w:after="30" w:line="276" w:lineRule="auto"/>
              <w:ind w:right="142"/>
              <w:jc w:val="right"/>
              <w:rPr>
                <w:rFonts w:ascii="Arial" w:hAnsi="Arial" w:cs="Arial"/>
                <w:color w:val="000000"/>
                <w:sz w:val="16"/>
                <w:szCs w:val="16"/>
                <w:rtl/>
                <w:cs/>
              </w:rPr>
            </w:pPr>
          </w:p>
        </w:tc>
        <w:tc>
          <w:tcPr>
            <w:tcW w:w="991" w:type="dxa"/>
            <w:tcBorders>
              <w:left w:val="nil"/>
            </w:tcBorders>
          </w:tcPr>
          <w:p w14:paraId="59E3E20F" w14:textId="77777777" w:rsidR="00C22D78" w:rsidRPr="009929AA" w:rsidRDefault="00C22D78" w:rsidP="00E82675">
            <w:pPr>
              <w:spacing w:before="60" w:after="30" w:line="276" w:lineRule="auto"/>
              <w:ind w:left="-157" w:right="83"/>
              <w:jc w:val="center"/>
              <w:rPr>
                <w:rFonts w:ascii="Arial" w:hAnsi="Arial" w:cs="Arial"/>
                <w:sz w:val="16"/>
                <w:szCs w:val="16"/>
              </w:rPr>
            </w:pPr>
          </w:p>
        </w:tc>
        <w:tc>
          <w:tcPr>
            <w:tcW w:w="142" w:type="dxa"/>
          </w:tcPr>
          <w:p w14:paraId="16642D86" w14:textId="77777777" w:rsidR="00C22D78" w:rsidRPr="00604608" w:rsidRDefault="00C22D78" w:rsidP="00E82675">
            <w:pPr>
              <w:spacing w:before="60" w:after="30" w:line="276" w:lineRule="auto"/>
              <w:ind w:left="-157" w:right="83"/>
              <w:jc w:val="right"/>
              <w:rPr>
                <w:rFonts w:ascii="Arial" w:hAnsi="Arial" w:cs="Arial"/>
                <w:color w:val="000000"/>
                <w:sz w:val="16"/>
                <w:szCs w:val="16"/>
              </w:rPr>
            </w:pPr>
          </w:p>
        </w:tc>
        <w:tc>
          <w:tcPr>
            <w:tcW w:w="1027" w:type="dxa"/>
          </w:tcPr>
          <w:p w14:paraId="1C331984" w14:textId="77777777" w:rsidR="00C22D78" w:rsidRPr="00604608" w:rsidRDefault="00C22D78" w:rsidP="00E82675">
            <w:pPr>
              <w:spacing w:before="60" w:after="30" w:line="276" w:lineRule="auto"/>
              <w:ind w:left="-157" w:right="83"/>
              <w:jc w:val="right"/>
              <w:rPr>
                <w:rFonts w:ascii="Arial" w:hAnsi="Arial" w:cs="Arial"/>
                <w:color w:val="000000"/>
                <w:sz w:val="16"/>
                <w:szCs w:val="16"/>
                <w:lang w:val="en-GB"/>
              </w:rPr>
            </w:pPr>
          </w:p>
        </w:tc>
        <w:tc>
          <w:tcPr>
            <w:tcW w:w="142" w:type="dxa"/>
          </w:tcPr>
          <w:p w14:paraId="6F669A64" w14:textId="77777777" w:rsidR="00C22D78" w:rsidRPr="00604608" w:rsidRDefault="00C22D78" w:rsidP="00E82675">
            <w:pPr>
              <w:spacing w:before="60" w:after="30" w:line="276" w:lineRule="auto"/>
              <w:ind w:left="-157" w:right="83"/>
              <w:jc w:val="right"/>
              <w:rPr>
                <w:rFonts w:ascii="Arial" w:hAnsi="Arial" w:cs="Arial"/>
                <w:color w:val="000000"/>
                <w:sz w:val="16"/>
                <w:szCs w:val="16"/>
                <w:lang w:val="en-GB"/>
              </w:rPr>
            </w:pPr>
          </w:p>
        </w:tc>
        <w:tc>
          <w:tcPr>
            <w:tcW w:w="1044" w:type="dxa"/>
          </w:tcPr>
          <w:p w14:paraId="4E3DEC6F" w14:textId="77777777" w:rsidR="00C22D78" w:rsidRPr="009929AA" w:rsidRDefault="00C22D78" w:rsidP="00E82675">
            <w:pPr>
              <w:spacing w:before="60" w:after="30" w:line="276" w:lineRule="auto"/>
              <w:ind w:left="-157" w:right="83"/>
              <w:jc w:val="right"/>
              <w:rPr>
                <w:rFonts w:ascii="Arial" w:hAnsi="Arial" w:cs="Arial"/>
                <w:sz w:val="16"/>
                <w:szCs w:val="16"/>
              </w:rPr>
            </w:pPr>
          </w:p>
        </w:tc>
      </w:tr>
      <w:tr w:rsidR="000C6DF3" w:rsidRPr="00604608" w14:paraId="11C15922" w14:textId="77777777" w:rsidTr="000B5AE6">
        <w:trPr>
          <w:cantSplit/>
        </w:trPr>
        <w:tc>
          <w:tcPr>
            <w:tcW w:w="4415" w:type="dxa"/>
            <w:gridSpan w:val="3"/>
            <w:vAlign w:val="bottom"/>
          </w:tcPr>
          <w:p w14:paraId="0D568897" w14:textId="77777777" w:rsidR="000C6DF3" w:rsidRPr="00604608" w:rsidRDefault="000C6DF3" w:rsidP="00E82675">
            <w:pPr>
              <w:spacing w:before="60" w:after="30" w:line="276" w:lineRule="auto"/>
              <w:ind w:left="207" w:right="57"/>
              <w:rPr>
                <w:rFonts w:ascii="Arial" w:hAnsi="Arial" w:cs="Arial"/>
                <w:sz w:val="16"/>
                <w:szCs w:val="16"/>
              </w:rPr>
            </w:pPr>
            <w:r w:rsidRPr="00604608">
              <w:rPr>
                <w:rFonts w:ascii="Arial" w:hAnsi="Arial" w:cs="Arial"/>
                <w:sz w:val="16"/>
                <w:szCs w:val="16"/>
              </w:rPr>
              <w:t>Current directors and management benefits</w:t>
            </w:r>
          </w:p>
        </w:tc>
        <w:tc>
          <w:tcPr>
            <w:tcW w:w="142" w:type="dxa"/>
          </w:tcPr>
          <w:p w14:paraId="4BC2C878" w14:textId="77777777" w:rsidR="000C6DF3" w:rsidRPr="00604608" w:rsidRDefault="000C6DF3" w:rsidP="00E82675">
            <w:pPr>
              <w:spacing w:before="60" w:after="30" w:line="276" w:lineRule="auto"/>
              <w:jc w:val="center"/>
              <w:rPr>
                <w:rFonts w:ascii="Arial" w:hAnsi="Arial" w:cs="Arial"/>
                <w:sz w:val="16"/>
                <w:szCs w:val="16"/>
              </w:rPr>
            </w:pPr>
          </w:p>
        </w:tc>
        <w:tc>
          <w:tcPr>
            <w:tcW w:w="1016" w:type="dxa"/>
            <w:vAlign w:val="bottom"/>
          </w:tcPr>
          <w:p w14:paraId="0A91859B" w14:textId="76D0D828" w:rsidR="000C6DF3" w:rsidRPr="00604608" w:rsidRDefault="003E0E50" w:rsidP="00E82675">
            <w:pPr>
              <w:spacing w:before="60" w:after="30" w:line="276" w:lineRule="auto"/>
              <w:ind w:left="-157" w:right="83"/>
              <w:jc w:val="right"/>
              <w:rPr>
                <w:rFonts w:ascii="Arial" w:hAnsi="Arial" w:cs="Arial"/>
                <w:sz w:val="16"/>
                <w:szCs w:val="16"/>
              </w:rPr>
            </w:pPr>
            <w:r>
              <w:rPr>
                <w:rFonts w:ascii="Arial" w:hAnsi="Arial" w:cs="Arial"/>
                <w:sz w:val="16"/>
                <w:szCs w:val="16"/>
              </w:rPr>
              <w:t>6,290</w:t>
            </w:r>
          </w:p>
        </w:tc>
        <w:tc>
          <w:tcPr>
            <w:tcW w:w="142" w:type="dxa"/>
          </w:tcPr>
          <w:p w14:paraId="0BBF2EE7" w14:textId="77777777" w:rsidR="000C6DF3" w:rsidRPr="00604608" w:rsidRDefault="000C6DF3" w:rsidP="00E82675">
            <w:pPr>
              <w:spacing w:before="60" w:after="30" w:line="276" w:lineRule="auto"/>
              <w:ind w:right="131"/>
              <w:jc w:val="right"/>
              <w:rPr>
                <w:rFonts w:ascii="Arial" w:hAnsi="Arial" w:cs="Arial"/>
                <w:sz w:val="16"/>
                <w:szCs w:val="16"/>
                <w:lang w:val="en-GB"/>
              </w:rPr>
            </w:pPr>
          </w:p>
        </w:tc>
        <w:tc>
          <w:tcPr>
            <w:tcW w:w="991" w:type="dxa"/>
            <w:tcBorders>
              <w:left w:val="nil"/>
            </w:tcBorders>
            <w:vAlign w:val="bottom"/>
          </w:tcPr>
          <w:p w14:paraId="4077121C" w14:textId="45016F2A" w:rsidR="000C6DF3" w:rsidRPr="009929AA" w:rsidRDefault="00976772" w:rsidP="00E82675">
            <w:pPr>
              <w:spacing w:before="60" w:after="30" w:line="276" w:lineRule="auto"/>
              <w:ind w:left="-157" w:right="83"/>
              <w:jc w:val="right"/>
              <w:rPr>
                <w:rFonts w:ascii="Arial" w:hAnsi="Arial" w:cs="Arial"/>
                <w:sz w:val="16"/>
                <w:szCs w:val="16"/>
              </w:rPr>
            </w:pPr>
            <w:r w:rsidRPr="009929AA">
              <w:rPr>
                <w:rFonts w:ascii="Arial" w:hAnsi="Arial" w:cs="Arial"/>
                <w:sz w:val="16"/>
                <w:szCs w:val="16"/>
              </w:rPr>
              <w:t>6,327</w:t>
            </w:r>
          </w:p>
        </w:tc>
        <w:tc>
          <w:tcPr>
            <w:tcW w:w="142" w:type="dxa"/>
          </w:tcPr>
          <w:p w14:paraId="32FE8CDF" w14:textId="77777777" w:rsidR="000C6DF3" w:rsidRPr="00604608" w:rsidRDefault="000C6DF3" w:rsidP="00E82675">
            <w:pPr>
              <w:spacing w:before="60" w:after="30" w:line="276" w:lineRule="auto"/>
              <w:ind w:right="131"/>
              <w:jc w:val="right"/>
              <w:rPr>
                <w:rFonts w:ascii="Arial" w:hAnsi="Arial" w:cs="Arial"/>
                <w:sz w:val="16"/>
                <w:szCs w:val="16"/>
                <w:lang w:val="en-GB"/>
              </w:rPr>
            </w:pPr>
          </w:p>
        </w:tc>
        <w:tc>
          <w:tcPr>
            <w:tcW w:w="1027" w:type="dxa"/>
            <w:vAlign w:val="bottom"/>
          </w:tcPr>
          <w:p w14:paraId="6A6F128A" w14:textId="59258B44" w:rsidR="000C6DF3" w:rsidRPr="00604608" w:rsidRDefault="00D67603" w:rsidP="00E82675">
            <w:pPr>
              <w:spacing w:before="60" w:after="30" w:line="276" w:lineRule="auto"/>
              <w:ind w:left="-157" w:right="83"/>
              <w:jc w:val="right"/>
              <w:rPr>
                <w:rFonts w:ascii="Arial" w:hAnsi="Arial" w:cs="Arial"/>
                <w:sz w:val="16"/>
                <w:szCs w:val="16"/>
              </w:rPr>
            </w:pPr>
            <w:r>
              <w:rPr>
                <w:rFonts w:ascii="Arial" w:hAnsi="Arial" w:cs="Arial"/>
                <w:sz w:val="16"/>
                <w:szCs w:val="16"/>
              </w:rPr>
              <w:t>6,290</w:t>
            </w:r>
          </w:p>
        </w:tc>
        <w:tc>
          <w:tcPr>
            <w:tcW w:w="142" w:type="dxa"/>
          </w:tcPr>
          <w:p w14:paraId="42271592" w14:textId="77777777" w:rsidR="000C6DF3" w:rsidRPr="00604608" w:rsidRDefault="000C6DF3" w:rsidP="00E82675">
            <w:pPr>
              <w:spacing w:before="60" w:after="30" w:line="276" w:lineRule="auto"/>
              <w:ind w:right="131"/>
              <w:jc w:val="right"/>
              <w:rPr>
                <w:rFonts w:ascii="Arial" w:hAnsi="Arial" w:cs="Arial"/>
                <w:sz w:val="16"/>
                <w:szCs w:val="16"/>
                <w:lang w:val="en-GB"/>
              </w:rPr>
            </w:pPr>
          </w:p>
        </w:tc>
        <w:tc>
          <w:tcPr>
            <w:tcW w:w="1044" w:type="dxa"/>
            <w:vAlign w:val="bottom"/>
          </w:tcPr>
          <w:p w14:paraId="707348EB" w14:textId="105C9C94" w:rsidR="000C6DF3" w:rsidRPr="009929AA" w:rsidRDefault="000E0B2A" w:rsidP="00E82675">
            <w:pPr>
              <w:spacing w:before="60" w:after="30" w:line="276" w:lineRule="auto"/>
              <w:ind w:left="-157" w:right="83"/>
              <w:jc w:val="right"/>
              <w:rPr>
                <w:rFonts w:ascii="Arial" w:hAnsi="Arial" w:cs="Arial"/>
                <w:sz w:val="16"/>
                <w:szCs w:val="16"/>
              </w:rPr>
            </w:pPr>
            <w:r w:rsidRPr="009929AA">
              <w:rPr>
                <w:rFonts w:ascii="Arial" w:hAnsi="Arial" w:cs="Arial"/>
                <w:sz w:val="16"/>
                <w:szCs w:val="16"/>
              </w:rPr>
              <w:t>6,327</w:t>
            </w:r>
          </w:p>
        </w:tc>
      </w:tr>
      <w:tr w:rsidR="000C6DF3" w:rsidRPr="00604608" w14:paraId="7F8FED13" w14:textId="77777777" w:rsidTr="00F8476F">
        <w:trPr>
          <w:cantSplit/>
        </w:trPr>
        <w:tc>
          <w:tcPr>
            <w:tcW w:w="4415" w:type="dxa"/>
            <w:gridSpan w:val="3"/>
            <w:vAlign w:val="bottom"/>
          </w:tcPr>
          <w:p w14:paraId="41852745" w14:textId="77777777" w:rsidR="000C6DF3" w:rsidRPr="00604608" w:rsidRDefault="000C6DF3" w:rsidP="00E82675">
            <w:pPr>
              <w:spacing w:before="60" w:after="30" w:line="276" w:lineRule="auto"/>
              <w:ind w:left="207" w:right="57"/>
              <w:rPr>
                <w:rFonts w:ascii="Arial" w:hAnsi="Arial" w:cs="Arial"/>
                <w:sz w:val="16"/>
                <w:szCs w:val="16"/>
              </w:rPr>
            </w:pPr>
            <w:r w:rsidRPr="00604608">
              <w:rPr>
                <w:rFonts w:ascii="Arial" w:hAnsi="Arial" w:cs="Arial"/>
                <w:sz w:val="16"/>
                <w:szCs w:val="16"/>
              </w:rPr>
              <w:t>Post - employment benefits</w:t>
            </w:r>
          </w:p>
        </w:tc>
        <w:tc>
          <w:tcPr>
            <w:tcW w:w="142" w:type="dxa"/>
          </w:tcPr>
          <w:p w14:paraId="2C406B91" w14:textId="77777777" w:rsidR="000C6DF3" w:rsidRPr="00604608" w:rsidRDefault="000C6DF3" w:rsidP="00E82675">
            <w:pPr>
              <w:spacing w:before="60" w:after="30" w:line="276" w:lineRule="auto"/>
              <w:jc w:val="center"/>
              <w:rPr>
                <w:rFonts w:ascii="Arial" w:hAnsi="Arial" w:cs="Arial"/>
                <w:sz w:val="16"/>
                <w:szCs w:val="16"/>
              </w:rPr>
            </w:pPr>
          </w:p>
        </w:tc>
        <w:tc>
          <w:tcPr>
            <w:tcW w:w="1016" w:type="dxa"/>
            <w:tcBorders>
              <w:bottom w:val="single" w:sz="4" w:space="0" w:color="auto"/>
            </w:tcBorders>
          </w:tcPr>
          <w:p w14:paraId="3E6B69ED" w14:textId="4BEF8A52" w:rsidR="000C6DF3" w:rsidRPr="00604608" w:rsidRDefault="003E0E50" w:rsidP="00E82675">
            <w:pPr>
              <w:spacing w:before="60" w:after="30" w:line="276" w:lineRule="auto"/>
              <w:ind w:left="-157" w:right="83"/>
              <w:jc w:val="right"/>
              <w:rPr>
                <w:rFonts w:ascii="Arial" w:hAnsi="Arial" w:cs="Arial"/>
                <w:sz w:val="16"/>
                <w:szCs w:val="16"/>
              </w:rPr>
            </w:pPr>
            <w:r>
              <w:rPr>
                <w:rFonts w:ascii="Arial" w:hAnsi="Arial" w:cs="Arial"/>
                <w:sz w:val="16"/>
                <w:szCs w:val="16"/>
              </w:rPr>
              <w:t>320</w:t>
            </w:r>
          </w:p>
        </w:tc>
        <w:tc>
          <w:tcPr>
            <w:tcW w:w="142" w:type="dxa"/>
          </w:tcPr>
          <w:p w14:paraId="39CB712E" w14:textId="77777777" w:rsidR="000C6DF3" w:rsidRPr="00604608" w:rsidRDefault="000C6DF3" w:rsidP="00E82675">
            <w:pPr>
              <w:spacing w:before="60" w:after="30" w:line="276" w:lineRule="auto"/>
              <w:ind w:right="131"/>
              <w:jc w:val="right"/>
              <w:rPr>
                <w:rFonts w:ascii="Arial" w:hAnsi="Arial" w:cs="Arial"/>
                <w:sz w:val="16"/>
                <w:szCs w:val="16"/>
                <w:lang w:val="en-GB"/>
              </w:rPr>
            </w:pPr>
          </w:p>
        </w:tc>
        <w:tc>
          <w:tcPr>
            <w:tcW w:w="991" w:type="dxa"/>
            <w:tcBorders>
              <w:left w:val="nil"/>
              <w:bottom w:val="single" w:sz="4" w:space="0" w:color="auto"/>
            </w:tcBorders>
          </w:tcPr>
          <w:p w14:paraId="4CC1C182" w14:textId="3F9A3A3D" w:rsidR="000C6DF3" w:rsidRPr="009929AA" w:rsidRDefault="00976772" w:rsidP="00E82675">
            <w:pPr>
              <w:spacing w:before="60" w:after="30" w:line="276" w:lineRule="auto"/>
              <w:ind w:left="-157" w:right="83"/>
              <w:jc w:val="right"/>
              <w:rPr>
                <w:rFonts w:ascii="Arial" w:hAnsi="Arial" w:cs="Arial"/>
                <w:sz w:val="16"/>
                <w:szCs w:val="16"/>
              </w:rPr>
            </w:pPr>
            <w:r w:rsidRPr="009929AA">
              <w:rPr>
                <w:rFonts w:ascii="Arial" w:hAnsi="Arial" w:cs="Arial"/>
                <w:sz w:val="16"/>
                <w:szCs w:val="16"/>
              </w:rPr>
              <w:t>363</w:t>
            </w:r>
          </w:p>
        </w:tc>
        <w:tc>
          <w:tcPr>
            <w:tcW w:w="142" w:type="dxa"/>
          </w:tcPr>
          <w:p w14:paraId="40298339" w14:textId="77777777" w:rsidR="000C6DF3" w:rsidRPr="00604608" w:rsidRDefault="000C6DF3" w:rsidP="00E82675">
            <w:pPr>
              <w:spacing w:before="60" w:after="30" w:line="276" w:lineRule="auto"/>
              <w:ind w:right="131"/>
              <w:jc w:val="right"/>
              <w:rPr>
                <w:rFonts w:ascii="Arial" w:hAnsi="Arial" w:cs="Arial"/>
                <w:sz w:val="16"/>
                <w:szCs w:val="16"/>
                <w:lang w:val="en-GB"/>
              </w:rPr>
            </w:pPr>
          </w:p>
        </w:tc>
        <w:tc>
          <w:tcPr>
            <w:tcW w:w="1027" w:type="dxa"/>
            <w:tcBorders>
              <w:bottom w:val="single" w:sz="4" w:space="0" w:color="auto"/>
            </w:tcBorders>
          </w:tcPr>
          <w:p w14:paraId="139C0A3C" w14:textId="1AB916D2" w:rsidR="000C6DF3" w:rsidRPr="00604608" w:rsidRDefault="00D67603" w:rsidP="00E82675">
            <w:pPr>
              <w:spacing w:before="60" w:after="30" w:line="276" w:lineRule="auto"/>
              <w:ind w:left="-157" w:right="83"/>
              <w:jc w:val="right"/>
              <w:rPr>
                <w:rFonts w:ascii="Arial" w:hAnsi="Arial" w:cs="Arial"/>
                <w:sz w:val="16"/>
                <w:szCs w:val="16"/>
              </w:rPr>
            </w:pPr>
            <w:r>
              <w:rPr>
                <w:rFonts w:ascii="Arial" w:hAnsi="Arial" w:cs="Arial"/>
                <w:sz w:val="16"/>
                <w:szCs w:val="16"/>
              </w:rPr>
              <w:t>320</w:t>
            </w:r>
          </w:p>
        </w:tc>
        <w:tc>
          <w:tcPr>
            <w:tcW w:w="142" w:type="dxa"/>
          </w:tcPr>
          <w:p w14:paraId="6441622E" w14:textId="77777777" w:rsidR="000C6DF3" w:rsidRPr="00604608" w:rsidRDefault="000C6DF3" w:rsidP="00E82675">
            <w:pPr>
              <w:spacing w:before="60" w:after="30" w:line="276" w:lineRule="auto"/>
              <w:ind w:right="131"/>
              <w:jc w:val="right"/>
              <w:rPr>
                <w:rFonts w:ascii="Arial" w:hAnsi="Arial" w:cs="Arial"/>
                <w:sz w:val="16"/>
                <w:szCs w:val="16"/>
                <w:lang w:val="en-GB"/>
              </w:rPr>
            </w:pPr>
          </w:p>
        </w:tc>
        <w:tc>
          <w:tcPr>
            <w:tcW w:w="1044" w:type="dxa"/>
            <w:tcBorders>
              <w:bottom w:val="single" w:sz="4" w:space="0" w:color="auto"/>
            </w:tcBorders>
          </w:tcPr>
          <w:p w14:paraId="3B607C5E" w14:textId="49AD35E7" w:rsidR="000C6DF3" w:rsidRPr="009929AA" w:rsidRDefault="000E0B2A" w:rsidP="00E82675">
            <w:pPr>
              <w:spacing w:before="60" w:after="30" w:line="276" w:lineRule="auto"/>
              <w:ind w:left="-157" w:right="83"/>
              <w:jc w:val="right"/>
              <w:rPr>
                <w:rFonts w:ascii="Arial" w:hAnsi="Arial" w:cs="Arial"/>
                <w:sz w:val="16"/>
                <w:szCs w:val="16"/>
              </w:rPr>
            </w:pPr>
            <w:r w:rsidRPr="009929AA">
              <w:rPr>
                <w:rFonts w:ascii="Arial" w:hAnsi="Arial" w:cs="Arial"/>
                <w:sz w:val="16"/>
                <w:szCs w:val="16"/>
              </w:rPr>
              <w:t>363</w:t>
            </w:r>
          </w:p>
        </w:tc>
      </w:tr>
      <w:tr w:rsidR="000C6DF3" w:rsidRPr="00604608" w14:paraId="65203C6C" w14:textId="77777777" w:rsidTr="000B5AE6">
        <w:trPr>
          <w:cantSplit/>
        </w:trPr>
        <w:tc>
          <w:tcPr>
            <w:tcW w:w="4415" w:type="dxa"/>
            <w:gridSpan w:val="3"/>
          </w:tcPr>
          <w:p w14:paraId="4F86E451" w14:textId="77777777" w:rsidR="000C6DF3" w:rsidRPr="00604608" w:rsidRDefault="000C6DF3" w:rsidP="00496242">
            <w:pPr>
              <w:spacing w:before="60" w:after="30" w:line="276" w:lineRule="auto"/>
              <w:rPr>
                <w:rFonts w:ascii="Arial" w:hAnsi="Arial" w:cs="Arial"/>
                <w:sz w:val="16"/>
                <w:szCs w:val="16"/>
              </w:rPr>
            </w:pPr>
            <w:r w:rsidRPr="00604608">
              <w:rPr>
                <w:rFonts w:ascii="Arial" w:hAnsi="Arial" w:cs="Arial"/>
                <w:sz w:val="16"/>
                <w:szCs w:val="16"/>
              </w:rPr>
              <w:t>Total</w:t>
            </w:r>
          </w:p>
        </w:tc>
        <w:tc>
          <w:tcPr>
            <w:tcW w:w="142" w:type="dxa"/>
          </w:tcPr>
          <w:p w14:paraId="04F1DF5B" w14:textId="77777777" w:rsidR="000C6DF3" w:rsidRPr="00604608" w:rsidRDefault="000C6DF3" w:rsidP="00496242">
            <w:pPr>
              <w:spacing w:before="60" w:after="30" w:line="276" w:lineRule="auto"/>
              <w:jc w:val="center"/>
              <w:rPr>
                <w:rFonts w:ascii="Arial" w:hAnsi="Arial" w:cs="Arial"/>
                <w:sz w:val="16"/>
                <w:szCs w:val="16"/>
              </w:rPr>
            </w:pPr>
          </w:p>
        </w:tc>
        <w:tc>
          <w:tcPr>
            <w:tcW w:w="1016" w:type="dxa"/>
            <w:tcBorders>
              <w:top w:val="single" w:sz="4" w:space="0" w:color="auto"/>
              <w:bottom w:val="single" w:sz="12" w:space="0" w:color="auto"/>
            </w:tcBorders>
          </w:tcPr>
          <w:p w14:paraId="4E125710" w14:textId="14F9C0ED" w:rsidR="000C6DF3" w:rsidRPr="00604608" w:rsidRDefault="003E0E50" w:rsidP="00496242">
            <w:pPr>
              <w:spacing w:before="60" w:after="30" w:line="276" w:lineRule="auto"/>
              <w:ind w:left="-157" w:right="83"/>
              <w:jc w:val="right"/>
              <w:rPr>
                <w:rFonts w:ascii="Arial" w:hAnsi="Arial" w:cs="Arial"/>
                <w:sz w:val="16"/>
                <w:szCs w:val="16"/>
              </w:rPr>
            </w:pPr>
            <w:r>
              <w:rPr>
                <w:rFonts w:ascii="Arial" w:hAnsi="Arial" w:cs="Arial"/>
                <w:sz w:val="16"/>
                <w:szCs w:val="16"/>
              </w:rPr>
              <w:t>6,610</w:t>
            </w:r>
          </w:p>
        </w:tc>
        <w:tc>
          <w:tcPr>
            <w:tcW w:w="142" w:type="dxa"/>
          </w:tcPr>
          <w:p w14:paraId="30A2D2B6" w14:textId="77777777" w:rsidR="000C6DF3" w:rsidRPr="00604608" w:rsidRDefault="000C6DF3" w:rsidP="00496242">
            <w:pPr>
              <w:spacing w:before="60" w:after="30" w:line="276" w:lineRule="auto"/>
              <w:ind w:left="-106" w:right="142"/>
              <w:jc w:val="right"/>
              <w:rPr>
                <w:rFonts w:ascii="Arial" w:hAnsi="Arial" w:cs="Arial"/>
                <w:sz w:val="16"/>
                <w:szCs w:val="16"/>
              </w:rPr>
            </w:pPr>
          </w:p>
        </w:tc>
        <w:tc>
          <w:tcPr>
            <w:tcW w:w="991" w:type="dxa"/>
            <w:tcBorders>
              <w:top w:val="single" w:sz="4" w:space="0" w:color="auto"/>
              <w:left w:val="nil"/>
              <w:bottom w:val="single" w:sz="12" w:space="0" w:color="auto"/>
            </w:tcBorders>
            <w:vAlign w:val="bottom"/>
          </w:tcPr>
          <w:p w14:paraId="717A580C" w14:textId="4C6B0E0D" w:rsidR="000C6DF3" w:rsidRPr="009929AA" w:rsidRDefault="00976772" w:rsidP="00496242">
            <w:pPr>
              <w:spacing w:before="60" w:after="30" w:line="276" w:lineRule="auto"/>
              <w:ind w:left="-157" w:right="83"/>
              <w:jc w:val="right"/>
              <w:rPr>
                <w:rFonts w:ascii="Arial" w:hAnsi="Arial" w:cs="Arial"/>
                <w:sz w:val="16"/>
                <w:szCs w:val="16"/>
              </w:rPr>
            </w:pPr>
            <w:r w:rsidRPr="009929AA">
              <w:rPr>
                <w:rFonts w:ascii="Arial" w:hAnsi="Arial" w:cs="Arial"/>
                <w:sz w:val="16"/>
                <w:szCs w:val="16"/>
              </w:rPr>
              <w:t>6,690</w:t>
            </w:r>
          </w:p>
        </w:tc>
        <w:tc>
          <w:tcPr>
            <w:tcW w:w="142" w:type="dxa"/>
          </w:tcPr>
          <w:p w14:paraId="7D90AC95" w14:textId="77777777" w:rsidR="000C6DF3" w:rsidRPr="00604608" w:rsidRDefault="000C6DF3" w:rsidP="00496242">
            <w:pPr>
              <w:spacing w:before="60" w:after="30" w:line="276" w:lineRule="auto"/>
              <w:ind w:left="-106" w:right="142"/>
              <w:jc w:val="right"/>
              <w:rPr>
                <w:rFonts w:ascii="Arial" w:hAnsi="Arial" w:cs="Arial"/>
                <w:sz w:val="16"/>
                <w:szCs w:val="16"/>
              </w:rPr>
            </w:pPr>
          </w:p>
        </w:tc>
        <w:tc>
          <w:tcPr>
            <w:tcW w:w="1027" w:type="dxa"/>
            <w:tcBorders>
              <w:top w:val="single" w:sz="4" w:space="0" w:color="auto"/>
              <w:bottom w:val="single" w:sz="12" w:space="0" w:color="auto"/>
            </w:tcBorders>
          </w:tcPr>
          <w:p w14:paraId="3239C372" w14:textId="4206ED47" w:rsidR="000C6DF3" w:rsidRPr="00604608" w:rsidRDefault="00D67603" w:rsidP="00496242">
            <w:pPr>
              <w:spacing w:before="60" w:after="30" w:line="276" w:lineRule="auto"/>
              <w:ind w:left="-157" w:right="83"/>
              <w:jc w:val="right"/>
              <w:rPr>
                <w:rFonts w:ascii="Arial" w:hAnsi="Arial" w:cs="Arial"/>
                <w:sz w:val="16"/>
                <w:szCs w:val="16"/>
              </w:rPr>
            </w:pPr>
            <w:r>
              <w:rPr>
                <w:rFonts w:ascii="Arial" w:hAnsi="Arial" w:cs="Arial"/>
                <w:sz w:val="16"/>
                <w:szCs w:val="16"/>
              </w:rPr>
              <w:t>6,610</w:t>
            </w:r>
          </w:p>
        </w:tc>
        <w:tc>
          <w:tcPr>
            <w:tcW w:w="142" w:type="dxa"/>
          </w:tcPr>
          <w:p w14:paraId="6D0BB4DE" w14:textId="77777777" w:rsidR="000C6DF3" w:rsidRPr="00604608" w:rsidRDefault="000C6DF3" w:rsidP="00496242">
            <w:pPr>
              <w:spacing w:before="60" w:after="30" w:line="276" w:lineRule="auto"/>
              <w:ind w:left="-106" w:right="142"/>
              <w:jc w:val="right"/>
              <w:rPr>
                <w:rFonts w:ascii="Arial" w:hAnsi="Arial" w:cs="Arial"/>
                <w:sz w:val="16"/>
                <w:szCs w:val="16"/>
              </w:rPr>
            </w:pPr>
          </w:p>
        </w:tc>
        <w:tc>
          <w:tcPr>
            <w:tcW w:w="1044" w:type="dxa"/>
            <w:tcBorders>
              <w:top w:val="single" w:sz="4" w:space="0" w:color="auto"/>
              <w:bottom w:val="single" w:sz="12" w:space="0" w:color="auto"/>
            </w:tcBorders>
            <w:vAlign w:val="bottom"/>
          </w:tcPr>
          <w:p w14:paraId="75269B49" w14:textId="1EC98D7E" w:rsidR="000C6DF3" w:rsidRPr="009929AA" w:rsidRDefault="000E0B2A" w:rsidP="00496242">
            <w:pPr>
              <w:spacing w:before="60" w:after="30" w:line="276" w:lineRule="auto"/>
              <w:ind w:left="-157" w:right="83"/>
              <w:jc w:val="right"/>
              <w:rPr>
                <w:rFonts w:ascii="Arial" w:hAnsi="Arial" w:cs="Arial"/>
                <w:sz w:val="16"/>
                <w:szCs w:val="16"/>
              </w:rPr>
            </w:pPr>
            <w:r w:rsidRPr="009929AA">
              <w:rPr>
                <w:rFonts w:ascii="Arial" w:hAnsi="Arial" w:cs="Arial"/>
                <w:sz w:val="16"/>
                <w:szCs w:val="16"/>
              </w:rPr>
              <w:t>6,690</w:t>
            </w:r>
          </w:p>
        </w:tc>
      </w:tr>
    </w:tbl>
    <w:p w14:paraId="3DDE6F37" w14:textId="4397AF68" w:rsidR="008C1609" w:rsidRPr="00E82675" w:rsidRDefault="008C1609" w:rsidP="00054F19">
      <w:pPr>
        <w:tabs>
          <w:tab w:val="left" w:pos="284"/>
        </w:tabs>
        <w:spacing w:line="360" w:lineRule="auto"/>
        <w:ind w:left="426" w:right="36"/>
        <w:jc w:val="thaiDistribute"/>
        <w:rPr>
          <w:rFonts w:ascii="Arial" w:hAnsi="Arial" w:cs="Arial"/>
          <w:sz w:val="18"/>
          <w:szCs w:val="18"/>
        </w:rPr>
      </w:pPr>
    </w:p>
    <w:p w14:paraId="5DFADF57" w14:textId="4D286F79" w:rsidR="00684EFA" w:rsidRPr="00AF4C16" w:rsidRDefault="00210F04" w:rsidP="007B6959">
      <w:pPr>
        <w:spacing w:line="360" w:lineRule="auto"/>
        <w:ind w:left="426"/>
        <w:jc w:val="thaiDistribute"/>
        <w:rPr>
          <w:rFonts w:ascii="Arial" w:hAnsi="Arial" w:cs="Arial"/>
          <w:sz w:val="19"/>
          <w:szCs w:val="19"/>
        </w:rPr>
      </w:pPr>
      <w:r w:rsidRPr="00AF4C16">
        <w:rPr>
          <w:rFonts w:ascii="Arial" w:hAnsi="Arial" w:cs="Arial"/>
          <w:sz w:val="19"/>
          <w:szCs w:val="19"/>
        </w:rPr>
        <w:t xml:space="preserve">As </w:t>
      </w:r>
      <w:r w:rsidR="00A20A3D">
        <w:rPr>
          <w:rFonts w:ascii="Arial" w:hAnsi="Arial" w:cs="Arial"/>
          <w:sz w:val="19"/>
          <w:szCs w:val="19"/>
        </w:rPr>
        <w:t>of</w:t>
      </w:r>
      <w:r w:rsidRPr="00AF4C16">
        <w:rPr>
          <w:rFonts w:ascii="Arial" w:hAnsi="Arial" w:cs="Arial"/>
          <w:sz w:val="19"/>
          <w:szCs w:val="19"/>
        </w:rPr>
        <w:t xml:space="preserve"> </w:t>
      </w:r>
      <w:r w:rsidR="00805B1D" w:rsidRPr="00805B1D">
        <w:rPr>
          <w:rFonts w:ascii="Arial" w:hAnsi="Arial" w:cs="Arial"/>
          <w:sz w:val="19"/>
          <w:szCs w:val="19"/>
        </w:rPr>
        <w:t>31 March 2023</w:t>
      </w:r>
      <w:r w:rsidRPr="00AF4C16">
        <w:rPr>
          <w:rFonts w:ascii="Arial" w:hAnsi="Arial" w:cs="Arial"/>
          <w:sz w:val="19"/>
          <w:szCs w:val="19"/>
        </w:rPr>
        <w:t xml:space="preserve"> and 31 December </w:t>
      </w:r>
      <w:r w:rsidR="00167519" w:rsidRPr="00AF4C16">
        <w:rPr>
          <w:rFonts w:ascii="Arial" w:hAnsi="Arial" w:cs="Arial"/>
          <w:sz w:val="19"/>
          <w:szCs w:val="19"/>
        </w:rPr>
        <w:t>20</w:t>
      </w:r>
      <w:r w:rsidR="00772F2D" w:rsidRPr="00AF4C16">
        <w:rPr>
          <w:rFonts w:ascii="Arial" w:hAnsi="Arial" w:cs="Arial"/>
          <w:sz w:val="19"/>
          <w:szCs w:val="19"/>
        </w:rPr>
        <w:t>2</w:t>
      </w:r>
      <w:r w:rsidR="00805B1D">
        <w:rPr>
          <w:rFonts w:ascii="Arial" w:hAnsi="Arial" w:cstheme="minorBidi"/>
          <w:sz w:val="19"/>
          <w:szCs w:val="19"/>
        </w:rPr>
        <w:t>2</w:t>
      </w:r>
      <w:r w:rsidR="00651C9C" w:rsidRPr="00AF4C16">
        <w:rPr>
          <w:rFonts w:ascii="Arial" w:hAnsi="Arial" w:cs="Arial"/>
          <w:sz w:val="19"/>
          <w:szCs w:val="19"/>
        </w:rPr>
        <w:t>, the outstanding balances with related companies are as follows:</w:t>
      </w:r>
    </w:p>
    <w:p w14:paraId="6C5BB149" w14:textId="77777777" w:rsidR="00FF5C1C" w:rsidRPr="00AF4C16" w:rsidRDefault="00FF5C1C" w:rsidP="002372B6">
      <w:pPr>
        <w:tabs>
          <w:tab w:val="left" w:pos="1008"/>
        </w:tabs>
        <w:spacing w:line="360" w:lineRule="auto"/>
        <w:ind w:left="495" w:right="36" w:firstLine="9"/>
        <w:jc w:val="thaiDistribute"/>
        <w:rPr>
          <w:rFonts w:ascii="Arial" w:hAnsi="Arial" w:cs="Arial"/>
          <w:sz w:val="19"/>
          <w:szCs w:val="19"/>
        </w:rPr>
      </w:pPr>
    </w:p>
    <w:tbl>
      <w:tblPr>
        <w:tblW w:w="9113" w:type="dxa"/>
        <w:tblInd w:w="294" w:type="dxa"/>
        <w:tblLayout w:type="fixed"/>
        <w:tblLook w:val="0000" w:firstRow="0" w:lastRow="0" w:firstColumn="0" w:lastColumn="0" w:noHBand="0" w:noVBand="0"/>
      </w:tblPr>
      <w:tblGrid>
        <w:gridCol w:w="3598"/>
        <w:gridCol w:w="1242"/>
        <w:gridCol w:w="240"/>
        <w:gridCol w:w="1147"/>
        <w:gridCol w:w="239"/>
        <w:gridCol w:w="1233"/>
        <w:gridCol w:w="238"/>
        <w:gridCol w:w="1176"/>
      </w:tblGrid>
      <w:tr w:rsidR="00651C9C" w:rsidRPr="00415AB9" w14:paraId="34A7A27A" w14:textId="77777777" w:rsidTr="007B6959">
        <w:trPr>
          <w:cantSplit/>
          <w:tblHeader/>
        </w:trPr>
        <w:tc>
          <w:tcPr>
            <w:tcW w:w="3598" w:type="dxa"/>
          </w:tcPr>
          <w:p w14:paraId="5DDCD31D" w14:textId="77777777" w:rsidR="00651C9C" w:rsidRPr="00415AB9" w:rsidRDefault="00651C9C" w:rsidP="005B1EF5">
            <w:pPr>
              <w:pStyle w:val="3"/>
              <w:tabs>
                <w:tab w:val="clear" w:pos="360"/>
                <w:tab w:val="clear" w:pos="720"/>
              </w:tabs>
              <w:spacing w:line="360" w:lineRule="auto"/>
              <w:ind w:left="-56"/>
              <w:jc w:val="center"/>
              <w:rPr>
                <w:rFonts w:ascii="Arial" w:hAnsi="Arial" w:cs="Arial"/>
                <w:sz w:val="19"/>
                <w:szCs w:val="19"/>
              </w:rPr>
            </w:pPr>
            <w:bookmarkStart w:id="3" w:name="_Hlk486499470"/>
          </w:p>
        </w:tc>
        <w:tc>
          <w:tcPr>
            <w:tcW w:w="2629" w:type="dxa"/>
            <w:gridSpan w:val="3"/>
            <w:vAlign w:val="bottom"/>
          </w:tcPr>
          <w:p w14:paraId="7B9BE24A" w14:textId="77777777" w:rsidR="00651C9C" w:rsidRPr="00415AB9" w:rsidRDefault="00651C9C" w:rsidP="005B1EF5">
            <w:pPr>
              <w:spacing w:line="360" w:lineRule="auto"/>
              <w:ind w:right="-62"/>
              <w:jc w:val="center"/>
              <w:rPr>
                <w:rFonts w:ascii="Arial" w:hAnsi="Arial" w:cs="Arial"/>
                <w:sz w:val="19"/>
                <w:szCs w:val="19"/>
              </w:rPr>
            </w:pPr>
          </w:p>
        </w:tc>
        <w:tc>
          <w:tcPr>
            <w:tcW w:w="239" w:type="dxa"/>
            <w:tcBorders>
              <w:left w:val="nil"/>
            </w:tcBorders>
            <w:vAlign w:val="bottom"/>
          </w:tcPr>
          <w:p w14:paraId="26451A29" w14:textId="77777777" w:rsidR="00651C9C" w:rsidRPr="00415AB9" w:rsidRDefault="00651C9C" w:rsidP="005B1EF5">
            <w:pPr>
              <w:spacing w:line="360" w:lineRule="auto"/>
              <w:ind w:right="-62"/>
              <w:jc w:val="center"/>
              <w:rPr>
                <w:rFonts w:ascii="Arial" w:hAnsi="Arial" w:cs="Arial"/>
                <w:sz w:val="19"/>
                <w:szCs w:val="19"/>
              </w:rPr>
            </w:pPr>
          </w:p>
        </w:tc>
        <w:tc>
          <w:tcPr>
            <w:tcW w:w="2647" w:type="dxa"/>
            <w:gridSpan w:val="3"/>
            <w:vAlign w:val="bottom"/>
          </w:tcPr>
          <w:p w14:paraId="44095250" w14:textId="23B9433F" w:rsidR="00651C9C" w:rsidRPr="00415AB9" w:rsidRDefault="00651C9C" w:rsidP="005B1EF5">
            <w:pPr>
              <w:spacing w:line="360" w:lineRule="auto"/>
              <w:ind w:right="-62"/>
              <w:jc w:val="right"/>
              <w:rPr>
                <w:rFonts w:ascii="Arial" w:hAnsi="Arial" w:cs="Arial"/>
                <w:sz w:val="19"/>
                <w:szCs w:val="19"/>
              </w:rPr>
            </w:pPr>
            <w:r w:rsidRPr="00415AB9">
              <w:rPr>
                <w:rFonts w:ascii="Arial" w:hAnsi="Arial" w:cs="Arial"/>
                <w:sz w:val="19"/>
                <w:szCs w:val="19"/>
              </w:rPr>
              <w:t>(Unit : Thousand Baht)</w:t>
            </w:r>
          </w:p>
        </w:tc>
      </w:tr>
      <w:tr w:rsidR="00651C9C" w:rsidRPr="00415AB9" w14:paraId="2B1B0BE6" w14:textId="77777777" w:rsidTr="007B6959">
        <w:trPr>
          <w:cantSplit/>
          <w:tblHeader/>
        </w:trPr>
        <w:tc>
          <w:tcPr>
            <w:tcW w:w="3598" w:type="dxa"/>
          </w:tcPr>
          <w:p w14:paraId="1E10ECE0" w14:textId="77777777" w:rsidR="00651C9C" w:rsidRPr="00415AB9" w:rsidRDefault="00651C9C" w:rsidP="005B1EF5">
            <w:pPr>
              <w:pStyle w:val="3"/>
              <w:tabs>
                <w:tab w:val="clear" w:pos="360"/>
                <w:tab w:val="clear" w:pos="720"/>
              </w:tabs>
              <w:spacing w:line="360" w:lineRule="auto"/>
              <w:ind w:left="-56"/>
              <w:jc w:val="center"/>
              <w:rPr>
                <w:rFonts w:ascii="Arial" w:hAnsi="Arial" w:cs="Arial"/>
                <w:sz w:val="19"/>
                <w:szCs w:val="19"/>
                <w:lang w:val="en-GB"/>
              </w:rPr>
            </w:pPr>
            <w:r w:rsidRPr="00415AB9">
              <w:rPr>
                <w:rFonts w:ascii="Arial" w:hAnsi="Arial" w:cs="Arial"/>
                <w:b/>
                <w:bCs/>
                <w:sz w:val="19"/>
                <w:szCs w:val="19"/>
                <w:lang w:val="en-GB"/>
              </w:rPr>
              <w:tab/>
            </w:r>
          </w:p>
        </w:tc>
        <w:tc>
          <w:tcPr>
            <w:tcW w:w="2629" w:type="dxa"/>
            <w:gridSpan w:val="3"/>
            <w:tcBorders>
              <w:bottom w:val="single" w:sz="4" w:space="0" w:color="auto"/>
            </w:tcBorders>
            <w:vAlign w:val="bottom"/>
          </w:tcPr>
          <w:p w14:paraId="0A5C1CF4" w14:textId="09EA9C03" w:rsidR="00651C9C" w:rsidRPr="00415AB9" w:rsidRDefault="0000107B" w:rsidP="005B1EF5">
            <w:pPr>
              <w:spacing w:line="360" w:lineRule="auto"/>
              <w:ind w:right="-62"/>
              <w:jc w:val="center"/>
              <w:rPr>
                <w:rFonts w:ascii="Arial" w:hAnsi="Arial" w:cs="Arial"/>
                <w:sz w:val="19"/>
                <w:szCs w:val="19"/>
              </w:rPr>
            </w:pPr>
            <w:r w:rsidRPr="00415AB9">
              <w:rPr>
                <w:rFonts w:ascii="Arial" w:hAnsi="Arial" w:cs="Arial"/>
                <w:sz w:val="19"/>
                <w:szCs w:val="19"/>
              </w:rPr>
              <w:t>Consolidated Statements</w:t>
            </w:r>
          </w:p>
        </w:tc>
        <w:tc>
          <w:tcPr>
            <w:tcW w:w="239" w:type="dxa"/>
            <w:tcBorders>
              <w:left w:val="nil"/>
            </w:tcBorders>
            <w:vAlign w:val="bottom"/>
          </w:tcPr>
          <w:p w14:paraId="0ACF6C60" w14:textId="77777777" w:rsidR="00651C9C" w:rsidRPr="00415AB9" w:rsidRDefault="00651C9C" w:rsidP="005B1EF5">
            <w:pPr>
              <w:spacing w:line="360" w:lineRule="auto"/>
              <w:ind w:right="-62"/>
              <w:jc w:val="center"/>
              <w:rPr>
                <w:rFonts w:ascii="Arial" w:hAnsi="Arial" w:cs="Arial"/>
                <w:sz w:val="19"/>
                <w:szCs w:val="19"/>
              </w:rPr>
            </w:pPr>
          </w:p>
        </w:tc>
        <w:tc>
          <w:tcPr>
            <w:tcW w:w="2647" w:type="dxa"/>
            <w:gridSpan w:val="3"/>
            <w:tcBorders>
              <w:bottom w:val="single" w:sz="4" w:space="0" w:color="auto"/>
            </w:tcBorders>
            <w:vAlign w:val="bottom"/>
          </w:tcPr>
          <w:p w14:paraId="527D4709" w14:textId="49B96A31" w:rsidR="00651C9C" w:rsidRPr="00415AB9" w:rsidRDefault="0000107B" w:rsidP="005B1EF5">
            <w:pPr>
              <w:spacing w:line="360" w:lineRule="auto"/>
              <w:ind w:right="-62"/>
              <w:jc w:val="center"/>
              <w:rPr>
                <w:rFonts w:ascii="Arial" w:hAnsi="Arial" w:cs="Arial"/>
                <w:sz w:val="19"/>
                <w:szCs w:val="19"/>
              </w:rPr>
            </w:pPr>
            <w:r w:rsidRPr="00415AB9">
              <w:rPr>
                <w:rFonts w:ascii="Arial" w:hAnsi="Arial" w:cs="Arial"/>
                <w:sz w:val="19"/>
                <w:szCs w:val="19"/>
              </w:rPr>
              <w:t>Separate Statements</w:t>
            </w:r>
          </w:p>
        </w:tc>
      </w:tr>
      <w:tr w:rsidR="00805B1D" w:rsidRPr="00415AB9" w14:paraId="16098B10" w14:textId="77777777" w:rsidTr="007B6959">
        <w:trPr>
          <w:cantSplit/>
          <w:trHeight w:val="441"/>
          <w:tblHeader/>
        </w:trPr>
        <w:tc>
          <w:tcPr>
            <w:tcW w:w="3598" w:type="dxa"/>
          </w:tcPr>
          <w:p w14:paraId="47A4320C" w14:textId="77777777" w:rsidR="00805B1D" w:rsidRPr="00415AB9" w:rsidRDefault="00805B1D" w:rsidP="00805B1D">
            <w:pPr>
              <w:pStyle w:val="3"/>
              <w:tabs>
                <w:tab w:val="clear" w:pos="360"/>
                <w:tab w:val="clear" w:pos="720"/>
              </w:tabs>
              <w:spacing w:before="60" w:after="30" w:line="276" w:lineRule="auto"/>
              <w:ind w:left="-56"/>
              <w:rPr>
                <w:rFonts w:ascii="Arial" w:hAnsi="Arial" w:cs="Arial"/>
                <w:sz w:val="19"/>
                <w:szCs w:val="19"/>
              </w:rPr>
            </w:pPr>
          </w:p>
        </w:tc>
        <w:tc>
          <w:tcPr>
            <w:tcW w:w="1242" w:type="dxa"/>
            <w:tcBorders>
              <w:left w:val="nil"/>
              <w:bottom w:val="single" w:sz="4" w:space="0" w:color="auto"/>
            </w:tcBorders>
            <w:vAlign w:val="bottom"/>
          </w:tcPr>
          <w:p w14:paraId="0120D8BF" w14:textId="4DE23F79" w:rsidR="00805B1D" w:rsidRPr="00415AB9" w:rsidRDefault="00805B1D" w:rsidP="00805B1D">
            <w:pPr>
              <w:tabs>
                <w:tab w:val="left" w:pos="694"/>
              </w:tabs>
              <w:spacing w:before="60" w:after="30" w:line="276" w:lineRule="auto"/>
              <w:ind w:left="-108" w:right="-105"/>
              <w:jc w:val="center"/>
              <w:rPr>
                <w:rFonts w:ascii="Arial" w:hAnsi="Arial" w:cs="Arial"/>
                <w:sz w:val="19"/>
                <w:szCs w:val="19"/>
              </w:rPr>
            </w:pPr>
            <w:r w:rsidRPr="00415AB9">
              <w:rPr>
                <w:rFonts w:ascii="Arial" w:hAnsi="Arial" w:cs="Arial"/>
                <w:sz w:val="19"/>
                <w:szCs w:val="19"/>
                <w:lang w:val="en-GB"/>
              </w:rPr>
              <w:t>31 March</w:t>
            </w:r>
            <w:r w:rsidRPr="00415AB9">
              <w:rPr>
                <w:rFonts w:ascii="Arial" w:hAnsi="Arial" w:cs="Arial"/>
                <w:sz w:val="19"/>
                <w:szCs w:val="19"/>
                <w:lang w:val="en-GB"/>
              </w:rPr>
              <w:br/>
              <w:t>2023</w:t>
            </w:r>
          </w:p>
        </w:tc>
        <w:tc>
          <w:tcPr>
            <w:tcW w:w="240" w:type="dxa"/>
            <w:tcBorders>
              <w:left w:val="nil"/>
            </w:tcBorders>
          </w:tcPr>
          <w:p w14:paraId="6427B774" w14:textId="77777777" w:rsidR="00805B1D" w:rsidRPr="00415AB9" w:rsidRDefault="00805B1D" w:rsidP="00805B1D">
            <w:pPr>
              <w:pStyle w:val="BodyTextIndent3"/>
              <w:spacing w:before="60" w:after="30" w:line="276" w:lineRule="auto"/>
              <w:ind w:left="-108" w:right="-105"/>
              <w:jc w:val="center"/>
              <w:rPr>
                <w:rFonts w:ascii="Arial" w:hAnsi="Arial" w:cs="Arial"/>
                <w:sz w:val="19"/>
                <w:szCs w:val="19"/>
                <w:lang w:val="en-GB"/>
              </w:rPr>
            </w:pPr>
          </w:p>
        </w:tc>
        <w:tc>
          <w:tcPr>
            <w:tcW w:w="1147" w:type="dxa"/>
            <w:tcBorders>
              <w:bottom w:val="single" w:sz="4" w:space="0" w:color="auto"/>
            </w:tcBorders>
            <w:vAlign w:val="bottom"/>
          </w:tcPr>
          <w:p w14:paraId="62B5D374" w14:textId="7BA9D3DA" w:rsidR="00805B1D" w:rsidRPr="00415AB9" w:rsidRDefault="00805B1D" w:rsidP="00805B1D">
            <w:pPr>
              <w:spacing w:before="60" w:after="30" w:line="276" w:lineRule="auto"/>
              <w:ind w:left="-108" w:right="-105"/>
              <w:jc w:val="center"/>
              <w:rPr>
                <w:rFonts w:ascii="Arial" w:hAnsi="Arial" w:cs="Arial"/>
                <w:sz w:val="19"/>
                <w:szCs w:val="19"/>
                <w:lang w:val="en-GB"/>
              </w:rPr>
            </w:pPr>
            <w:r w:rsidRPr="00415AB9">
              <w:rPr>
                <w:rFonts w:ascii="Arial" w:hAnsi="Arial" w:cs="Arial"/>
                <w:sz w:val="19"/>
                <w:szCs w:val="19"/>
              </w:rPr>
              <w:t xml:space="preserve">31 December </w:t>
            </w:r>
            <w:r w:rsidRPr="00415AB9">
              <w:rPr>
                <w:rFonts w:ascii="Arial" w:hAnsi="Arial" w:cs="Arial"/>
                <w:sz w:val="19"/>
                <w:szCs w:val="19"/>
                <w:lang w:val="en-GB"/>
              </w:rPr>
              <w:t>2022</w:t>
            </w:r>
          </w:p>
        </w:tc>
        <w:tc>
          <w:tcPr>
            <w:tcW w:w="239" w:type="dxa"/>
            <w:tcBorders>
              <w:left w:val="nil"/>
            </w:tcBorders>
          </w:tcPr>
          <w:p w14:paraId="747DE72C" w14:textId="77777777" w:rsidR="00805B1D" w:rsidRPr="00415AB9" w:rsidRDefault="00805B1D" w:rsidP="00805B1D">
            <w:pPr>
              <w:spacing w:before="60" w:after="30" w:line="276" w:lineRule="auto"/>
              <w:ind w:left="-108" w:right="-105"/>
              <w:jc w:val="center"/>
              <w:rPr>
                <w:rFonts w:ascii="Arial" w:hAnsi="Arial" w:cs="Arial"/>
                <w:sz w:val="19"/>
                <w:szCs w:val="19"/>
              </w:rPr>
            </w:pPr>
          </w:p>
        </w:tc>
        <w:tc>
          <w:tcPr>
            <w:tcW w:w="1233" w:type="dxa"/>
            <w:tcBorders>
              <w:bottom w:val="single" w:sz="4" w:space="0" w:color="auto"/>
            </w:tcBorders>
            <w:vAlign w:val="bottom"/>
          </w:tcPr>
          <w:p w14:paraId="1D1A819E" w14:textId="3D315CAA" w:rsidR="00805B1D" w:rsidRPr="00415AB9" w:rsidRDefault="00805B1D" w:rsidP="00805B1D">
            <w:pPr>
              <w:tabs>
                <w:tab w:val="left" w:pos="694"/>
              </w:tabs>
              <w:spacing w:before="60" w:after="30" w:line="276" w:lineRule="auto"/>
              <w:ind w:left="-108" w:right="-105"/>
              <w:jc w:val="center"/>
              <w:rPr>
                <w:rFonts w:ascii="Arial" w:hAnsi="Arial" w:cs="Arial"/>
                <w:sz w:val="19"/>
                <w:szCs w:val="19"/>
              </w:rPr>
            </w:pPr>
            <w:r w:rsidRPr="00415AB9">
              <w:rPr>
                <w:rFonts w:ascii="Arial" w:hAnsi="Arial" w:cs="Arial"/>
                <w:sz w:val="19"/>
                <w:szCs w:val="19"/>
                <w:lang w:val="en-GB"/>
              </w:rPr>
              <w:t>31 March</w:t>
            </w:r>
            <w:r w:rsidRPr="00415AB9">
              <w:rPr>
                <w:rFonts w:ascii="Arial" w:hAnsi="Arial" w:cs="Arial"/>
                <w:sz w:val="19"/>
                <w:szCs w:val="19"/>
                <w:lang w:val="en-GB"/>
              </w:rPr>
              <w:br/>
              <w:t>2023</w:t>
            </w:r>
          </w:p>
        </w:tc>
        <w:tc>
          <w:tcPr>
            <w:tcW w:w="238" w:type="dxa"/>
          </w:tcPr>
          <w:p w14:paraId="1CEB3CFA" w14:textId="77777777" w:rsidR="00805B1D" w:rsidRPr="00415AB9" w:rsidRDefault="00805B1D" w:rsidP="00805B1D">
            <w:pPr>
              <w:pStyle w:val="BodyTextIndent3"/>
              <w:spacing w:before="60" w:after="30" w:line="276" w:lineRule="auto"/>
              <w:ind w:left="-108" w:right="-105"/>
              <w:jc w:val="center"/>
              <w:rPr>
                <w:rFonts w:ascii="Arial" w:hAnsi="Arial" w:cs="Arial"/>
                <w:sz w:val="19"/>
                <w:szCs w:val="19"/>
                <w:lang w:val="en-GB"/>
              </w:rPr>
            </w:pPr>
          </w:p>
        </w:tc>
        <w:tc>
          <w:tcPr>
            <w:tcW w:w="1176" w:type="dxa"/>
            <w:tcBorders>
              <w:bottom w:val="single" w:sz="4" w:space="0" w:color="auto"/>
            </w:tcBorders>
            <w:vAlign w:val="bottom"/>
          </w:tcPr>
          <w:p w14:paraId="078F0D9A" w14:textId="472C37FB" w:rsidR="00805B1D" w:rsidRPr="00415AB9" w:rsidRDefault="00805B1D" w:rsidP="00805B1D">
            <w:pPr>
              <w:spacing w:before="60" w:after="30" w:line="276" w:lineRule="auto"/>
              <w:ind w:left="-108" w:right="-105"/>
              <w:jc w:val="center"/>
              <w:rPr>
                <w:rFonts w:ascii="Arial" w:hAnsi="Arial" w:cs="Arial"/>
                <w:sz w:val="19"/>
                <w:szCs w:val="19"/>
                <w:lang w:val="en-GB"/>
              </w:rPr>
            </w:pPr>
            <w:r w:rsidRPr="00415AB9">
              <w:rPr>
                <w:rFonts w:ascii="Arial" w:hAnsi="Arial" w:cs="Arial"/>
                <w:sz w:val="19"/>
                <w:szCs w:val="19"/>
              </w:rPr>
              <w:t xml:space="preserve">31 December </w:t>
            </w:r>
            <w:r w:rsidRPr="00415AB9">
              <w:rPr>
                <w:rFonts w:ascii="Arial" w:hAnsi="Arial" w:cs="Arial"/>
                <w:sz w:val="19"/>
                <w:szCs w:val="19"/>
                <w:lang w:val="en-GB"/>
              </w:rPr>
              <w:t>2022</w:t>
            </w:r>
          </w:p>
        </w:tc>
      </w:tr>
      <w:bookmarkEnd w:id="3"/>
      <w:tr w:rsidR="00F23422" w:rsidRPr="00415AB9" w14:paraId="65421E2C" w14:textId="77777777" w:rsidTr="007B6959">
        <w:trPr>
          <w:cantSplit/>
        </w:trPr>
        <w:tc>
          <w:tcPr>
            <w:tcW w:w="3598" w:type="dxa"/>
            <w:vAlign w:val="bottom"/>
          </w:tcPr>
          <w:p w14:paraId="59A3EDD1" w14:textId="1DE19E28" w:rsidR="00F23422" w:rsidRPr="00415AB9" w:rsidRDefault="00F23422" w:rsidP="00105153">
            <w:pPr>
              <w:tabs>
                <w:tab w:val="left" w:pos="-142"/>
                <w:tab w:val="left" w:pos="0"/>
                <w:tab w:val="left" w:pos="175"/>
                <w:tab w:val="left" w:pos="540"/>
              </w:tabs>
              <w:spacing w:before="60" w:after="30" w:line="276" w:lineRule="auto"/>
              <w:rPr>
                <w:rFonts w:ascii="Arial" w:hAnsi="Arial" w:cs="Arial"/>
                <w:sz w:val="19"/>
                <w:szCs w:val="19"/>
                <w:lang w:val="en-GB"/>
              </w:rPr>
            </w:pPr>
          </w:p>
        </w:tc>
        <w:tc>
          <w:tcPr>
            <w:tcW w:w="1242" w:type="dxa"/>
          </w:tcPr>
          <w:p w14:paraId="00E74871" w14:textId="577832B4" w:rsidR="00F23422" w:rsidRPr="00415AB9" w:rsidRDefault="00F23422" w:rsidP="00105153">
            <w:pPr>
              <w:tabs>
                <w:tab w:val="left" w:pos="552"/>
              </w:tabs>
              <w:spacing w:before="60" w:after="30" w:line="276" w:lineRule="auto"/>
              <w:ind w:right="-216"/>
              <w:jc w:val="center"/>
              <w:rPr>
                <w:rFonts w:ascii="Arial" w:hAnsi="Arial" w:cs="Arial"/>
                <w:sz w:val="19"/>
                <w:szCs w:val="19"/>
              </w:rPr>
            </w:pPr>
          </w:p>
        </w:tc>
        <w:tc>
          <w:tcPr>
            <w:tcW w:w="240" w:type="dxa"/>
            <w:vAlign w:val="bottom"/>
          </w:tcPr>
          <w:p w14:paraId="43D2BE8A" w14:textId="77777777" w:rsidR="00F23422" w:rsidRPr="00415AB9" w:rsidRDefault="00F23422" w:rsidP="00105153">
            <w:pPr>
              <w:spacing w:before="60" w:after="30" w:line="276" w:lineRule="auto"/>
              <w:jc w:val="right"/>
              <w:rPr>
                <w:rFonts w:ascii="Arial" w:hAnsi="Arial" w:cs="Arial"/>
                <w:sz w:val="19"/>
                <w:szCs w:val="19"/>
              </w:rPr>
            </w:pPr>
          </w:p>
        </w:tc>
        <w:tc>
          <w:tcPr>
            <w:tcW w:w="1147" w:type="dxa"/>
            <w:vAlign w:val="bottom"/>
          </w:tcPr>
          <w:p w14:paraId="06E48369" w14:textId="1B537E2B" w:rsidR="00F23422" w:rsidRPr="00415AB9" w:rsidRDefault="00F23422" w:rsidP="00105153">
            <w:pPr>
              <w:tabs>
                <w:tab w:val="left" w:pos="552"/>
              </w:tabs>
              <w:spacing w:before="60" w:after="30" w:line="276" w:lineRule="auto"/>
              <w:ind w:right="-216"/>
              <w:jc w:val="center"/>
              <w:rPr>
                <w:rFonts w:ascii="Arial" w:hAnsi="Arial" w:cs="Arial"/>
                <w:sz w:val="19"/>
                <w:szCs w:val="19"/>
              </w:rPr>
            </w:pPr>
          </w:p>
        </w:tc>
        <w:tc>
          <w:tcPr>
            <w:tcW w:w="239" w:type="dxa"/>
            <w:vAlign w:val="bottom"/>
          </w:tcPr>
          <w:p w14:paraId="079218D5" w14:textId="77777777" w:rsidR="00F23422" w:rsidRPr="00415AB9" w:rsidRDefault="00F23422" w:rsidP="00105153">
            <w:pPr>
              <w:spacing w:before="60" w:after="30" w:line="276" w:lineRule="auto"/>
              <w:jc w:val="right"/>
              <w:rPr>
                <w:rFonts w:ascii="Arial" w:hAnsi="Arial" w:cs="Arial"/>
                <w:sz w:val="19"/>
                <w:szCs w:val="19"/>
              </w:rPr>
            </w:pPr>
          </w:p>
        </w:tc>
        <w:tc>
          <w:tcPr>
            <w:tcW w:w="1233" w:type="dxa"/>
          </w:tcPr>
          <w:p w14:paraId="0ACF5403" w14:textId="60DF7DAA" w:rsidR="00F23422" w:rsidRPr="00415AB9" w:rsidRDefault="00F23422" w:rsidP="00105153">
            <w:pPr>
              <w:tabs>
                <w:tab w:val="left" w:pos="552"/>
              </w:tabs>
              <w:spacing w:before="60" w:after="30" w:line="276" w:lineRule="auto"/>
              <w:jc w:val="right"/>
              <w:rPr>
                <w:rFonts w:ascii="Arial" w:hAnsi="Arial" w:cs="Arial"/>
                <w:sz w:val="19"/>
                <w:szCs w:val="19"/>
              </w:rPr>
            </w:pPr>
          </w:p>
        </w:tc>
        <w:tc>
          <w:tcPr>
            <w:tcW w:w="238" w:type="dxa"/>
            <w:vAlign w:val="bottom"/>
          </w:tcPr>
          <w:p w14:paraId="4ED6A625" w14:textId="77777777" w:rsidR="00F23422" w:rsidRPr="00415AB9" w:rsidRDefault="00F23422" w:rsidP="00105153">
            <w:pPr>
              <w:pStyle w:val="TOC6"/>
              <w:spacing w:before="60" w:after="30" w:line="276" w:lineRule="auto"/>
              <w:ind w:left="-157"/>
              <w:rPr>
                <w:rFonts w:cs="Arial"/>
                <w:sz w:val="19"/>
                <w:szCs w:val="19"/>
              </w:rPr>
            </w:pPr>
          </w:p>
        </w:tc>
        <w:tc>
          <w:tcPr>
            <w:tcW w:w="1176" w:type="dxa"/>
            <w:vAlign w:val="bottom"/>
          </w:tcPr>
          <w:p w14:paraId="1BB0B5FB" w14:textId="1DBA9E31" w:rsidR="00F23422" w:rsidRPr="00415AB9" w:rsidRDefault="00F23422" w:rsidP="00105153">
            <w:pPr>
              <w:spacing w:before="60" w:after="30" w:line="276" w:lineRule="auto"/>
              <w:ind w:left="-157" w:right="-9"/>
              <w:jc w:val="right"/>
              <w:rPr>
                <w:rFonts w:ascii="Arial" w:hAnsi="Arial" w:cs="Arial"/>
                <w:sz w:val="19"/>
                <w:szCs w:val="19"/>
              </w:rPr>
            </w:pPr>
          </w:p>
        </w:tc>
      </w:tr>
      <w:tr w:rsidR="00604608" w:rsidRPr="00415AB9" w14:paraId="1F99D6FA" w14:textId="77777777" w:rsidTr="007B6959">
        <w:trPr>
          <w:cantSplit/>
        </w:trPr>
        <w:tc>
          <w:tcPr>
            <w:tcW w:w="3598" w:type="dxa"/>
            <w:vAlign w:val="bottom"/>
          </w:tcPr>
          <w:p w14:paraId="00E88B4F" w14:textId="737D34ED" w:rsidR="00604608" w:rsidRPr="00415AB9" w:rsidRDefault="00604608" w:rsidP="00105153">
            <w:pPr>
              <w:tabs>
                <w:tab w:val="left" w:pos="-142"/>
                <w:tab w:val="left" w:pos="0"/>
                <w:tab w:val="left" w:pos="175"/>
                <w:tab w:val="left" w:pos="540"/>
              </w:tabs>
              <w:spacing w:before="60" w:after="30" w:line="276" w:lineRule="auto"/>
              <w:rPr>
                <w:rFonts w:ascii="Arial" w:hAnsi="Arial" w:cs="Arial"/>
                <w:sz w:val="19"/>
                <w:szCs w:val="19"/>
                <w:u w:val="single"/>
                <w:lang w:val="en-GB"/>
              </w:rPr>
            </w:pPr>
            <w:r w:rsidRPr="00415AB9">
              <w:rPr>
                <w:rFonts w:ascii="Arial" w:hAnsi="Arial" w:cs="Arial"/>
                <w:sz w:val="19"/>
                <w:szCs w:val="19"/>
                <w:u w:val="single"/>
                <w:lang w:val="en-GB"/>
              </w:rPr>
              <w:t>Trade accounts receivable</w:t>
            </w:r>
          </w:p>
        </w:tc>
        <w:tc>
          <w:tcPr>
            <w:tcW w:w="1242" w:type="dxa"/>
          </w:tcPr>
          <w:p w14:paraId="7435119A" w14:textId="77777777" w:rsidR="00604608" w:rsidRPr="00415AB9" w:rsidRDefault="00604608" w:rsidP="00105153">
            <w:pPr>
              <w:tabs>
                <w:tab w:val="left" w:pos="552"/>
              </w:tabs>
              <w:spacing w:before="60" w:after="30" w:line="276" w:lineRule="auto"/>
              <w:ind w:right="-216"/>
              <w:jc w:val="center"/>
              <w:rPr>
                <w:rFonts w:ascii="Arial" w:hAnsi="Arial" w:cs="Arial"/>
                <w:sz w:val="19"/>
                <w:szCs w:val="19"/>
              </w:rPr>
            </w:pPr>
          </w:p>
        </w:tc>
        <w:tc>
          <w:tcPr>
            <w:tcW w:w="240" w:type="dxa"/>
            <w:vAlign w:val="bottom"/>
          </w:tcPr>
          <w:p w14:paraId="32F13679" w14:textId="77777777" w:rsidR="00604608" w:rsidRPr="00415AB9" w:rsidRDefault="00604608" w:rsidP="00105153">
            <w:pPr>
              <w:spacing w:before="60" w:after="30" w:line="276" w:lineRule="auto"/>
              <w:jc w:val="right"/>
              <w:rPr>
                <w:rFonts w:ascii="Arial" w:hAnsi="Arial" w:cs="Arial"/>
                <w:sz w:val="19"/>
                <w:szCs w:val="19"/>
              </w:rPr>
            </w:pPr>
          </w:p>
        </w:tc>
        <w:tc>
          <w:tcPr>
            <w:tcW w:w="1147" w:type="dxa"/>
            <w:vAlign w:val="bottom"/>
          </w:tcPr>
          <w:p w14:paraId="6AC38E68" w14:textId="77777777" w:rsidR="00604608" w:rsidRPr="00415AB9" w:rsidRDefault="00604608" w:rsidP="00105153">
            <w:pPr>
              <w:tabs>
                <w:tab w:val="left" w:pos="552"/>
              </w:tabs>
              <w:spacing w:before="60" w:after="30" w:line="276" w:lineRule="auto"/>
              <w:ind w:right="-216"/>
              <w:jc w:val="center"/>
              <w:rPr>
                <w:rFonts w:ascii="Arial" w:hAnsi="Arial" w:cs="Arial"/>
                <w:sz w:val="19"/>
                <w:szCs w:val="19"/>
              </w:rPr>
            </w:pPr>
          </w:p>
        </w:tc>
        <w:tc>
          <w:tcPr>
            <w:tcW w:w="239" w:type="dxa"/>
            <w:vAlign w:val="bottom"/>
          </w:tcPr>
          <w:p w14:paraId="6B3B0C70" w14:textId="77777777" w:rsidR="00604608" w:rsidRPr="00415AB9" w:rsidRDefault="00604608" w:rsidP="00105153">
            <w:pPr>
              <w:spacing w:before="60" w:after="30" w:line="276" w:lineRule="auto"/>
              <w:jc w:val="right"/>
              <w:rPr>
                <w:rFonts w:ascii="Arial" w:hAnsi="Arial" w:cs="Arial"/>
                <w:sz w:val="19"/>
                <w:szCs w:val="19"/>
              </w:rPr>
            </w:pPr>
          </w:p>
        </w:tc>
        <w:tc>
          <w:tcPr>
            <w:tcW w:w="1233" w:type="dxa"/>
          </w:tcPr>
          <w:p w14:paraId="53590AAA" w14:textId="77777777" w:rsidR="00604608" w:rsidRPr="00415AB9" w:rsidRDefault="00604608" w:rsidP="00105153">
            <w:pPr>
              <w:tabs>
                <w:tab w:val="left" w:pos="552"/>
              </w:tabs>
              <w:spacing w:before="60" w:after="30" w:line="276" w:lineRule="auto"/>
              <w:jc w:val="right"/>
              <w:rPr>
                <w:rFonts w:ascii="Arial" w:hAnsi="Arial" w:cs="Arial"/>
                <w:sz w:val="19"/>
                <w:szCs w:val="19"/>
              </w:rPr>
            </w:pPr>
          </w:p>
        </w:tc>
        <w:tc>
          <w:tcPr>
            <w:tcW w:w="238" w:type="dxa"/>
            <w:vAlign w:val="bottom"/>
          </w:tcPr>
          <w:p w14:paraId="19FAFDD7" w14:textId="77777777" w:rsidR="00604608" w:rsidRPr="00415AB9" w:rsidRDefault="00604608" w:rsidP="00105153">
            <w:pPr>
              <w:pStyle w:val="TOC6"/>
              <w:spacing w:before="60" w:after="30" w:line="276" w:lineRule="auto"/>
              <w:ind w:left="-157"/>
              <w:rPr>
                <w:rFonts w:cs="Arial"/>
                <w:sz w:val="19"/>
                <w:szCs w:val="19"/>
              </w:rPr>
            </w:pPr>
          </w:p>
        </w:tc>
        <w:tc>
          <w:tcPr>
            <w:tcW w:w="1176" w:type="dxa"/>
            <w:vAlign w:val="bottom"/>
          </w:tcPr>
          <w:p w14:paraId="4CE8F207" w14:textId="77777777" w:rsidR="00604608" w:rsidRPr="00415AB9" w:rsidRDefault="00604608" w:rsidP="00105153">
            <w:pPr>
              <w:spacing w:before="60" w:after="30" w:line="276" w:lineRule="auto"/>
              <w:ind w:left="-157" w:right="-9"/>
              <w:jc w:val="right"/>
              <w:rPr>
                <w:rFonts w:ascii="Arial" w:hAnsi="Arial" w:cs="Arial"/>
                <w:sz w:val="19"/>
                <w:szCs w:val="19"/>
              </w:rPr>
            </w:pPr>
          </w:p>
        </w:tc>
      </w:tr>
      <w:tr w:rsidR="00D26BD8" w:rsidRPr="00415AB9" w14:paraId="2090DA5A" w14:textId="77777777" w:rsidTr="007B6959">
        <w:trPr>
          <w:cantSplit/>
        </w:trPr>
        <w:tc>
          <w:tcPr>
            <w:tcW w:w="3598" w:type="dxa"/>
            <w:vAlign w:val="bottom"/>
          </w:tcPr>
          <w:p w14:paraId="332F1AF5" w14:textId="6A6F716C" w:rsidR="00D26BD8" w:rsidRPr="00415AB9" w:rsidRDefault="00D26BD8" w:rsidP="00D26BD8">
            <w:pPr>
              <w:tabs>
                <w:tab w:val="left" w:pos="-142"/>
                <w:tab w:val="left" w:pos="0"/>
                <w:tab w:val="left" w:pos="175"/>
                <w:tab w:val="left" w:pos="540"/>
              </w:tabs>
              <w:spacing w:before="60" w:after="30" w:line="276" w:lineRule="auto"/>
              <w:ind w:firstLine="184"/>
              <w:rPr>
                <w:rFonts w:ascii="Arial" w:hAnsi="Arial" w:cs="Arial"/>
                <w:sz w:val="19"/>
                <w:szCs w:val="19"/>
                <w:lang w:val="en-GB"/>
              </w:rPr>
            </w:pPr>
            <w:r w:rsidRPr="00415AB9">
              <w:rPr>
                <w:rFonts w:ascii="Arial" w:hAnsi="Arial" w:cs="Arial"/>
                <w:sz w:val="19"/>
                <w:szCs w:val="19"/>
                <w:lang w:val="en-GB"/>
              </w:rPr>
              <w:t>Related companies</w:t>
            </w:r>
          </w:p>
        </w:tc>
        <w:tc>
          <w:tcPr>
            <w:tcW w:w="1242" w:type="dxa"/>
            <w:tcBorders>
              <w:bottom w:val="single" w:sz="4" w:space="0" w:color="auto"/>
            </w:tcBorders>
          </w:tcPr>
          <w:p w14:paraId="3129ED31" w14:textId="46C9D784" w:rsidR="00D26BD8" w:rsidRPr="00415AB9" w:rsidRDefault="003E0E50" w:rsidP="00E82675">
            <w:pPr>
              <w:spacing w:before="60" w:after="30" w:line="276" w:lineRule="auto"/>
              <w:ind w:left="-157" w:right="-9"/>
              <w:jc w:val="right"/>
              <w:rPr>
                <w:rFonts w:ascii="Arial" w:hAnsi="Arial" w:cs="Arial"/>
                <w:sz w:val="19"/>
                <w:szCs w:val="19"/>
              </w:rPr>
            </w:pPr>
            <w:r>
              <w:rPr>
                <w:rFonts w:ascii="Arial" w:hAnsi="Arial" w:cs="Arial"/>
                <w:sz w:val="19"/>
                <w:szCs w:val="19"/>
              </w:rPr>
              <w:t>49,681</w:t>
            </w:r>
          </w:p>
        </w:tc>
        <w:tc>
          <w:tcPr>
            <w:tcW w:w="240" w:type="dxa"/>
            <w:vAlign w:val="bottom"/>
          </w:tcPr>
          <w:p w14:paraId="307D2F84" w14:textId="77777777" w:rsidR="00D26BD8" w:rsidRPr="00415AB9" w:rsidRDefault="00D26BD8" w:rsidP="00D26BD8">
            <w:pPr>
              <w:spacing w:before="60" w:after="30" w:line="276" w:lineRule="auto"/>
              <w:jc w:val="right"/>
              <w:rPr>
                <w:rFonts w:ascii="Arial" w:hAnsi="Arial" w:cs="Arial"/>
                <w:sz w:val="19"/>
                <w:szCs w:val="19"/>
              </w:rPr>
            </w:pPr>
          </w:p>
        </w:tc>
        <w:tc>
          <w:tcPr>
            <w:tcW w:w="1147" w:type="dxa"/>
            <w:tcBorders>
              <w:bottom w:val="single" w:sz="4" w:space="0" w:color="auto"/>
            </w:tcBorders>
            <w:vAlign w:val="bottom"/>
          </w:tcPr>
          <w:p w14:paraId="4D94B611" w14:textId="485DC69C" w:rsidR="00D26BD8" w:rsidRPr="00415AB9" w:rsidRDefault="00D26BD8" w:rsidP="00D26BD8">
            <w:pPr>
              <w:spacing w:before="60" w:after="30" w:line="276" w:lineRule="auto"/>
              <w:ind w:left="-157" w:right="-9"/>
              <w:jc w:val="right"/>
              <w:rPr>
                <w:rFonts w:ascii="Arial" w:hAnsi="Arial" w:cs="Arial"/>
                <w:sz w:val="19"/>
                <w:szCs w:val="19"/>
              </w:rPr>
            </w:pPr>
            <w:r w:rsidRPr="00E82675">
              <w:rPr>
                <w:rFonts w:ascii="Arial" w:hAnsi="Arial" w:cs="Arial"/>
                <w:sz w:val="19"/>
                <w:szCs w:val="19"/>
              </w:rPr>
              <w:t>70,964</w:t>
            </w:r>
          </w:p>
        </w:tc>
        <w:tc>
          <w:tcPr>
            <w:tcW w:w="239" w:type="dxa"/>
            <w:vAlign w:val="bottom"/>
          </w:tcPr>
          <w:p w14:paraId="5D197F38" w14:textId="77777777" w:rsidR="00D26BD8" w:rsidRPr="00415AB9" w:rsidRDefault="00D26BD8" w:rsidP="00D26BD8">
            <w:pPr>
              <w:spacing w:before="60" w:after="30" w:line="276" w:lineRule="auto"/>
              <w:jc w:val="right"/>
              <w:rPr>
                <w:rFonts w:ascii="Arial" w:hAnsi="Arial" w:cs="Arial"/>
                <w:sz w:val="19"/>
                <w:szCs w:val="19"/>
              </w:rPr>
            </w:pPr>
          </w:p>
        </w:tc>
        <w:tc>
          <w:tcPr>
            <w:tcW w:w="1233" w:type="dxa"/>
            <w:tcBorders>
              <w:bottom w:val="single" w:sz="4" w:space="0" w:color="auto"/>
            </w:tcBorders>
          </w:tcPr>
          <w:p w14:paraId="36326767" w14:textId="5099187A" w:rsidR="00D26BD8" w:rsidRPr="00415AB9" w:rsidRDefault="00672F87" w:rsidP="00D26BD8">
            <w:pPr>
              <w:spacing w:before="60" w:after="30" w:line="276" w:lineRule="auto"/>
              <w:ind w:left="-157" w:right="-9"/>
              <w:jc w:val="right"/>
              <w:rPr>
                <w:rFonts w:ascii="Arial" w:hAnsi="Arial" w:cs="Arial"/>
                <w:sz w:val="19"/>
                <w:szCs w:val="19"/>
              </w:rPr>
            </w:pPr>
            <w:r>
              <w:rPr>
                <w:rFonts w:ascii="Arial" w:hAnsi="Arial" w:cs="Arial"/>
                <w:sz w:val="19"/>
                <w:szCs w:val="19"/>
              </w:rPr>
              <w:t>49,681</w:t>
            </w:r>
          </w:p>
        </w:tc>
        <w:tc>
          <w:tcPr>
            <w:tcW w:w="238" w:type="dxa"/>
            <w:vAlign w:val="bottom"/>
          </w:tcPr>
          <w:p w14:paraId="46B5AF03" w14:textId="77777777" w:rsidR="00D26BD8" w:rsidRPr="00415AB9" w:rsidRDefault="00D26BD8" w:rsidP="00D26BD8">
            <w:pPr>
              <w:pStyle w:val="TOC6"/>
              <w:spacing w:before="60" w:after="30" w:line="276" w:lineRule="auto"/>
              <w:ind w:left="-157"/>
              <w:rPr>
                <w:rFonts w:cs="Arial"/>
                <w:sz w:val="19"/>
                <w:szCs w:val="19"/>
              </w:rPr>
            </w:pPr>
          </w:p>
        </w:tc>
        <w:tc>
          <w:tcPr>
            <w:tcW w:w="1176" w:type="dxa"/>
            <w:tcBorders>
              <w:bottom w:val="single" w:sz="4" w:space="0" w:color="auto"/>
            </w:tcBorders>
            <w:vAlign w:val="bottom"/>
          </w:tcPr>
          <w:p w14:paraId="4307E2B4" w14:textId="1C4CD6F1" w:rsidR="00D26BD8" w:rsidRPr="00415AB9" w:rsidRDefault="00D26BD8" w:rsidP="00D26BD8">
            <w:pPr>
              <w:spacing w:before="60" w:after="30" w:line="276" w:lineRule="auto"/>
              <w:ind w:left="-157" w:right="-9"/>
              <w:jc w:val="right"/>
              <w:rPr>
                <w:rFonts w:ascii="Arial" w:hAnsi="Arial" w:cs="Arial"/>
                <w:sz w:val="19"/>
                <w:szCs w:val="19"/>
              </w:rPr>
            </w:pPr>
            <w:r w:rsidRPr="00E82675">
              <w:rPr>
                <w:rFonts w:ascii="Arial" w:hAnsi="Arial" w:cs="Arial"/>
                <w:sz w:val="19"/>
                <w:szCs w:val="19"/>
              </w:rPr>
              <w:t>70,964</w:t>
            </w:r>
          </w:p>
        </w:tc>
      </w:tr>
      <w:tr w:rsidR="00D26BD8" w:rsidRPr="00415AB9" w14:paraId="78FF5C30" w14:textId="77777777" w:rsidTr="007B6959">
        <w:trPr>
          <w:cantSplit/>
        </w:trPr>
        <w:tc>
          <w:tcPr>
            <w:tcW w:w="3598" w:type="dxa"/>
            <w:vAlign w:val="bottom"/>
          </w:tcPr>
          <w:p w14:paraId="2E5227B4" w14:textId="77777777" w:rsidR="00D26BD8" w:rsidRPr="00415AB9" w:rsidRDefault="00D26BD8" w:rsidP="00D26BD8">
            <w:pPr>
              <w:spacing w:before="60" w:after="30" w:line="276" w:lineRule="auto"/>
              <w:ind w:left="-108"/>
              <w:rPr>
                <w:rFonts w:ascii="Arial" w:hAnsi="Arial" w:cs="Arial"/>
                <w:sz w:val="19"/>
                <w:szCs w:val="19"/>
                <w:u w:val="single"/>
                <w:lang w:val="en-GB"/>
              </w:rPr>
            </w:pPr>
          </w:p>
        </w:tc>
        <w:tc>
          <w:tcPr>
            <w:tcW w:w="1242" w:type="dxa"/>
            <w:tcBorders>
              <w:left w:val="nil"/>
            </w:tcBorders>
          </w:tcPr>
          <w:p w14:paraId="20C9E19C" w14:textId="77777777" w:rsidR="00D26BD8" w:rsidRPr="00415AB9" w:rsidRDefault="00D26BD8" w:rsidP="00D26BD8">
            <w:pPr>
              <w:spacing w:before="60" w:after="30" w:line="276" w:lineRule="auto"/>
              <w:ind w:left="-157" w:right="-9"/>
              <w:jc w:val="right"/>
              <w:rPr>
                <w:rFonts w:ascii="Arial" w:hAnsi="Arial" w:cs="Arial"/>
                <w:sz w:val="19"/>
                <w:szCs w:val="19"/>
              </w:rPr>
            </w:pPr>
          </w:p>
        </w:tc>
        <w:tc>
          <w:tcPr>
            <w:tcW w:w="240" w:type="dxa"/>
            <w:tcBorders>
              <w:left w:val="nil"/>
            </w:tcBorders>
          </w:tcPr>
          <w:p w14:paraId="7BE0E081" w14:textId="77777777" w:rsidR="00D26BD8" w:rsidRPr="00415AB9" w:rsidRDefault="00D26BD8" w:rsidP="00D26BD8">
            <w:pPr>
              <w:spacing w:before="60" w:after="30" w:line="276" w:lineRule="auto"/>
              <w:jc w:val="right"/>
              <w:rPr>
                <w:rFonts w:ascii="Arial" w:hAnsi="Arial" w:cs="Arial"/>
                <w:sz w:val="19"/>
                <w:szCs w:val="19"/>
              </w:rPr>
            </w:pPr>
          </w:p>
        </w:tc>
        <w:tc>
          <w:tcPr>
            <w:tcW w:w="1147" w:type="dxa"/>
          </w:tcPr>
          <w:p w14:paraId="7D11B5F6" w14:textId="77777777" w:rsidR="00D26BD8" w:rsidRPr="00415AB9" w:rsidRDefault="00D26BD8" w:rsidP="00D26BD8">
            <w:pPr>
              <w:spacing w:before="60" w:after="30" w:line="276" w:lineRule="auto"/>
              <w:jc w:val="right"/>
              <w:rPr>
                <w:rFonts w:ascii="Arial" w:hAnsi="Arial" w:cs="Arial"/>
                <w:sz w:val="19"/>
                <w:szCs w:val="19"/>
              </w:rPr>
            </w:pPr>
          </w:p>
        </w:tc>
        <w:tc>
          <w:tcPr>
            <w:tcW w:w="239" w:type="dxa"/>
            <w:tcBorders>
              <w:left w:val="nil"/>
            </w:tcBorders>
          </w:tcPr>
          <w:p w14:paraId="2B7E9D5F" w14:textId="77777777" w:rsidR="00D26BD8" w:rsidRPr="00415AB9" w:rsidRDefault="00D26BD8" w:rsidP="00D26BD8">
            <w:pPr>
              <w:spacing w:before="60" w:after="30" w:line="276" w:lineRule="auto"/>
              <w:jc w:val="right"/>
              <w:rPr>
                <w:rFonts w:ascii="Arial" w:hAnsi="Arial" w:cs="Arial"/>
                <w:sz w:val="19"/>
                <w:szCs w:val="19"/>
              </w:rPr>
            </w:pPr>
          </w:p>
        </w:tc>
        <w:tc>
          <w:tcPr>
            <w:tcW w:w="1233" w:type="dxa"/>
          </w:tcPr>
          <w:p w14:paraId="33681ADB" w14:textId="77777777" w:rsidR="00D26BD8" w:rsidRPr="00415AB9" w:rsidRDefault="00D26BD8" w:rsidP="00D26BD8">
            <w:pPr>
              <w:spacing w:before="60" w:after="30" w:line="276" w:lineRule="auto"/>
              <w:ind w:left="-157" w:right="-9"/>
              <w:jc w:val="right"/>
              <w:rPr>
                <w:rFonts w:ascii="Arial" w:hAnsi="Arial" w:cs="Arial"/>
                <w:sz w:val="19"/>
                <w:szCs w:val="19"/>
              </w:rPr>
            </w:pPr>
          </w:p>
        </w:tc>
        <w:tc>
          <w:tcPr>
            <w:tcW w:w="238" w:type="dxa"/>
          </w:tcPr>
          <w:p w14:paraId="3BDB1921" w14:textId="77777777" w:rsidR="00D26BD8" w:rsidRPr="00415AB9" w:rsidRDefault="00D26BD8" w:rsidP="00D26BD8">
            <w:pPr>
              <w:pStyle w:val="TOC6"/>
              <w:spacing w:before="60" w:after="30" w:line="276" w:lineRule="auto"/>
              <w:ind w:left="-157"/>
              <w:rPr>
                <w:rFonts w:cs="Arial"/>
                <w:sz w:val="19"/>
                <w:szCs w:val="19"/>
              </w:rPr>
            </w:pPr>
          </w:p>
        </w:tc>
        <w:tc>
          <w:tcPr>
            <w:tcW w:w="1176" w:type="dxa"/>
          </w:tcPr>
          <w:p w14:paraId="5F5FCB19" w14:textId="77777777" w:rsidR="00D26BD8" w:rsidRPr="00415AB9" w:rsidRDefault="00D26BD8" w:rsidP="00D26BD8">
            <w:pPr>
              <w:spacing w:before="60" w:after="30" w:line="276" w:lineRule="auto"/>
              <w:ind w:left="-157" w:right="-9"/>
              <w:jc w:val="right"/>
              <w:rPr>
                <w:rFonts w:ascii="Arial" w:hAnsi="Arial" w:cs="Arial"/>
                <w:sz w:val="19"/>
                <w:szCs w:val="19"/>
              </w:rPr>
            </w:pPr>
          </w:p>
        </w:tc>
      </w:tr>
      <w:tr w:rsidR="00D26BD8" w:rsidRPr="00415AB9" w14:paraId="22776553" w14:textId="77777777" w:rsidTr="007B6959">
        <w:trPr>
          <w:cantSplit/>
        </w:trPr>
        <w:tc>
          <w:tcPr>
            <w:tcW w:w="3598" w:type="dxa"/>
            <w:vAlign w:val="bottom"/>
          </w:tcPr>
          <w:p w14:paraId="45F32657" w14:textId="1A9C4280" w:rsidR="00D26BD8" w:rsidRPr="00415AB9" w:rsidRDefault="00D26BD8" w:rsidP="00D26BD8">
            <w:pPr>
              <w:spacing w:before="60" w:after="30" w:line="276" w:lineRule="auto"/>
              <w:ind w:left="12"/>
              <w:rPr>
                <w:rFonts w:ascii="Arial" w:hAnsi="Arial" w:cs="Arial"/>
                <w:sz w:val="19"/>
                <w:szCs w:val="19"/>
                <w:u w:val="single"/>
                <w:lang w:val="en-GB"/>
              </w:rPr>
            </w:pPr>
            <w:r w:rsidRPr="00415AB9">
              <w:rPr>
                <w:rFonts w:ascii="Arial" w:hAnsi="Arial" w:cs="Arial"/>
                <w:sz w:val="19"/>
                <w:szCs w:val="19"/>
                <w:u w:val="single"/>
                <w:lang w:val="en-GB"/>
              </w:rPr>
              <w:t>Amounts due from</w:t>
            </w:r>
          </w:p>
        </w:tc>
        <w:tc>
          <w:tcPr>
            <w:tcW w:w="1242" w:type="dxa"/>
            <w:tcBorders>
              <w:left w:val="nil"/>
            </w:tcBorders>
            <w:vAlign w:val="bottom"/>
          </w:tcPr>
          <w:p w14:paraId="1C12B69E" w14:textId="77777777" w:rsidR="00D26BD8" w:rsidRPr="00415AB9" w:rsidRDefault="00D26BD8" w:rsidP="00D26BD8">
            <w:pPr>
              <w:spacing w:before="60" w:after="30" w:line="276" w:lineRule="auto"/>
              <w:ind w:left="-157" w:right="-9"/>
              <w:jc w:val="right"/>
              <w:rPr>
                <w:rFonts w:ascii="Arial" w:hAnsi="Arial" w:cs="Arial"/>
                <w:sz w:val="19"/>
                <w:szCs w:val="19"/>
              </w:rPr>
            </w:pPr>
          </w:p>
        </w:tc>
        <w:tc>
          <w:tcPr>
            <w:tcW w:w="240" w:type="dxa"/>
            <w:tcBorders>
              <w:left w:val="nil"/>
            </w:tcBorders>
            <w:vAlign w:val="bottom"/>
          </w:tcPr>
          <w:p w14:paraId="14F48B2A" w14:textId="77777777" w:rsidR="00D26BD8" w:rsidRPr="00415AB9" w:rsidRDefault="00D26BD8" w:rsidP="00D26BD8">
            <w:pPr>
              <w:spacing w:before="60" w:after="30" w:line="276" w:lineRule="auto"/>
              <w:jc w:val="right"/>
              <w:rPr>
                <w:rFonts w:ascii="Arial" w:hAnsi="Arial" w:cs="Arial"/>
                <w:sz w:val="19"/>
                <w:szCs w:val="19"/>
              </w:rPr>
            </w:pPr>
          </w:p>
        </w:tc>
        <w:tc>
          <w:tcPr>
            <w:tcW w:w="1147" w:type="dxa"/>
          </w:tcPr>
          <w:p w14:paraId="048B93D7" w14:textId="77777777" w:rsidR="00D26BD8" w:rsidRPr="00415AB9" w:rsidRDefault="00D26BD8" w:rsidP="00D26BD8">
            <w:pPr>
              <w:spacing w:before="60" w:after="30" w:line="276" w:lineRule="auto"/>
              <w:jc w:val="right"/>
              <w:rPr>
                <w:rFonts w:ascii="Arial" w:hAnsi="Arial" w:cs="Arial"/>
                <w:sz w:val="19"/>
                <w:szCs w:val="19"/>
              </w:rPr>
            </w:pPr>
          </w:p>
        </w:tc>
        <w:tc>
          <w:tcPr>
            <w:tcW w:w="239" w:type="dxa"/>
            <w:tcBorders>
              <w:left w:val="nil"/>
            </w:tcBorders>
          </w:tcPr>
          <w:p w14:paraId="79B360D0" w14:textId="77777777" w:rsidR="00D26BD8" w:rsidRPr="00415AB9" w:rsidRDefault="00D26BD8" w:rsidP="00D26BD8">
            <w:pPr>
              <w:spacing w:before="60" w:after="30" w:line="276" w:lineRule="auto"/>
              <w:jc w:val="right"/>
              <w:rPr>
                <w:rFonts w:ascii="Arial" w:hAnsi="Arial" w:cs="Arial"/>
                <w:sz w:val="19"/>
                <w:szCs w:val="19"/>
              </w:rPr>
            </w:pPr>
          </w:p>
        </w:tc>
        <w:tc>
          <w:tcPr>
            <w:tcW w:w="1233" w:type="dxa"/>
            <w:vAlign w:val="center"/>
          </w:tcPr>
          <w:p w14:paraId="7196173A" w14:textId="77777777" w:rsidR="00D26BD8" w:rsidRPr="00415AB9" w:rsidRDefault="00D26BD8" w:rsidP="00D26BD8">
            <w:pPr>
              <w:spacing w:before="60" w:after="30" w:line="276" w:lineRule="auto"/>
              <w:ind w:left="-157" w:right="-9"/>
              <w:jc w:val="right"/>
              <w:rPr>
                <w:rFonts w:ascii="Arial" w:hAnsi="Arial" w:cs="Arial"/>
                <w:sz w:val="19"/>
                <w:szCs w:val="19"/>
              </w:rPr>
            </w:pPr>
          </w:p>
        </w:tc>
        <w:tc>
          <w:tcPr>
            <w:tcW w:w="238" w:type="dxa"/>
          </w:tcPr>
          <w:p w14:paraId="2605FC17" w14:textId="77777777" w:rsidR="00D26BD8" w:rsidRPr="00415AB9" w:rsidRDefault="00D26BD8" w:rsidP="00D26BD8">
            <w:pPr>
              <w:pStyle w:val="TOC6"/>
              <w:spacing w:before="60" w:after="30" w:line="276" w:lineRule="auto"/>
              <w:ind w:left="-157"/>
              <w:rPr>
                <w:rFonts w:cs="Arial"/>
                <w:sz w:val="19"/>
                <w:szCs w:val="19"/>
              </w:rPr>
            </w:pPr>
          </w:p>
        </w:tc>
        <w:tc>
          <w:tcPr>
            <w:tcW w:w="1176" w:type="dxa"/>
          </w:tcPr>
          <w:p w14:paraId="4EA4C71C" w14:textId="77777777" w:rsidR="00D26BD8" w:rsidRPr="00415AB9" w:rsidRDefault="00D26BD8" w:rsidP="00D26BD8">
            <w:pPr>
              <w:spacing w:before="60" w:after="30" w:line="276" w:lineRule="auto"/>
              <w:ind w:left="-157" w:right="-9"/>
              <w:jc w:val="right"/>
              <w:rPr>
                <w:rFonts w:ascii="Arial" w:hAnsi="Arial" w:cs="Arial"/>
                <w:sz w:val="19"/>
                <w:szCs w:val="19"/>
              </w:rPr>
            </w:pPr>
          </w:p>
        </w:tc>
      </w:tr>
      <w:tr w:rsidR="00483A86" w:rsidRPr="00415AB9" w14:paraId="797503FA" w14:textId="77777777" w:rsidTr="007B6959">
        <w:trPr>
          <w:cantSplit/>
        </w:trPr>
        <w:tc>
          <w:tcPr>
            <w:tcW w:w="3598" w:type="dxa"/>
            <w:vAlign w:val="bottom"/>
          </w:tcPr>
          <w:p w14:paraId="63C81561" w14:textId="1C730A7C" w:rsidR="00483A86" w:rsidRPr="00415AB9" w:rsidRDefault="00483A86" w:rsidP="00483A86">
            <w:pPr>
              <w:spacing w:before="60" w:after="30" w:line="276" w:lineRule="auto"/>
              <w:ind w:left="-108" w:firstLine="292"/>
              <w:rPr>
                <w:rFonts w:ascii="Arial" w:hAnsi="Arial" w:cs="Arial"/>
                <w:sz w:val="19"/>
                <w:szCs w:val="19"/>
                <w:u w:val="single"/>
                <w:lang w:val="en-GB"/>
              </w:rPr>
            </w:pPr>
            <w:r w:rsidRPr="00415AB9">
              <w:rPr>
                <w:rFonts w:ascii="Arial" w:hAnsi="Arial" w:cs="Arial"/>
                <w:sz w:val="19"/>
                <w:szCs w:val="19"/>
                <w:lang w:val="en-GB"/>
              </w:rPr>
              <w:t>Subsidiary</w:t>
            </w:r>
          </w:p>
        </w:tc>
        <w:tc>
          <w:tcPr>
            <w:tcW w:w="1242" w:type="dxa"/>
            <w:vAlign w:val="bottom"/>
          </w:tcPr>
          <w:p w14:paraId="0DE92067" w14:textId="1781D9B9" w:rsidR="00483A86" w:rsidRPr="00415AB9" w:rsidRDefault="003E0E50" w:rsidP="00483A86">
            <w:pPr>
              <w:spacing w:before="60" w:after="30" w:line="276" w:lineRule="auto"/>
              <w:ind w:left="-157" w:right="-9"/>
              <w:jc w:val="center"/>
              <w:rPr>
                <w:rFonts w:ascii="Arial" w:hAnsi="Arial" w:cs="Arial"/>
                <w:sz w:val="19"/>
                <w:szCs w:val="19"/>
              </w:rPr>
            </w:pPr>
            <w:r>
              <w:rPr>
                <w:rFonts w:ascii="Arial" w:hAnsi="Arial" w:cs="Arial"/>
                <w:sz w:val="19"/>
                <w:szCs w:val="19"/>
              </w:rPr>
              <w:t xml:space="preserve">           -</w:t>
            </w:r>
          </w:p>
        </w:tc>
        <w:tc>
          <w:tcPr>
            <w:tcW w:w="240" w:type="dxa"/>
            <w:vAlign w:val="bottom"/>
          </w:tcPr>
          <w:p w14:paraId="438CD40D" w14:textId="77777777" w:rsidR="00483A86" w:rsidRPr="00415AB9" w:rsidRDefault="00483A86" w:rsidP="00483A86">
            <w:pPr>
              <w:spacing w:before="60" w:after="30" w:line="276" w:lineRule="auto"/>
              <w:ind w:left="-157" w:right="-9"/>
              <w:jc w:val="right"/>
              <w:rPr>
                <w:rFonts w:ascii="Arial" w:hAnsi="Arial" w:cs="Arial"/>
                <w:sz w:val="19"/>
                <w:szCs w:val="19"/>
              </w:rPr>
            </w:pPr>
          </w:p>
        </w:tc>
        <w:tc>
          <w:tcPr>
            <w:tcW w:w="1147" w:type="dxa"/>
            <w:vAlign w:val="bottom"/>
          </w:tcPr>
          <w:p w14:paraId="0CAFDF40" w14:textId="6B8A572F" w:rsidR="00483A86" w:rsidRPr="00415AB9" w:rsidRDefault="00483A86" w:rsidP="00483A86">
            <w:pPr>
              <w:spacing w:before="60" w:after="30" w:line="276" w:lineRule="auto"/>
              <w:ind w:left="-157" w:right="-9"/>
              <w:jc w:val="center"/>
              <w:rPr>
                <w:rFonts w:ascii="Arial" w:hAnsi="Arial" w:cs="Arial"/>
                <w:sz w:val="19"/>
                <w:szCs w:val="19"/>
              </w:rPr>
            </w:pPr>
            <w:r w:rsidRPr="00E82675">
              <w:rPr>
                <w:rFonts w:ascii="Arial" w:hAnsi="Arial" w:cs="Arial"/>
                <w:sz w:val="19"/>
                <w:szCs w:val="19"/>
              </w:rPr>
              <w:t xml:space="preserve">     </w:t>
            </w:r>
            <w:r w:rsidRPr="00E82675">
              <w:rPr>
                <w:rFonts w:ascii="Arial" w:hAnsi="Arial" w:cs="Arial"/>
                <w:sz w:val="19"/>
                <w:szCs w:val="19"/>
                <w:cs/>
              </w:rPr>
              <w:t xml:space="preserve">  </w:t>
            </w:r>
            <w:r w:rsidRPr="00E82675">
              <w:rPr>
                <w:rFonts w:ascii="Arial" w:hAnsi="Arial" w:cs="Arial"/>
                <w:sz w:val="19"/>
                <w:szCs w:val="19"/>
              </w:rPr>
              <w:t>-</w:t>
            </w:r>
          </w:p>
        </w:tc>
        <w:tc>
          <w:tcPr>
            <w:tcW w:w="239" w:type="dxa"/>
            <w:vAlign w:val="bottom"/>
          </w:tcPr>
          <w:p w14:paraId="52145CA3" w14:textId="77777777" w:rsidR="00483A86" w:rsidRPr="00415AB9" w:rsidRDefault="00483A86" w:rsidP="00483A86">
            <w:pPr>
              <w:spacing w:before="60" w:after="30" w:line="276" w:lineRule="auto"/>
              <w:ind w:left="-157" w:right="-9"/>
              <w:jc w:val="right"/>
              <w:rPr>
                <w:rFonts w:ascii="Arial" w:hAnsi="Arial" w:cs="Arial"/>
                <w:sz w:val="19"/>
                <w:szCs w:val="19"/>
              </w:rPr>
            </w:pPr>
          </w:p>
        </w:tc>
        <w:tc>
          <w:tcPr>
            <w:tcW w:w="1233" w:type="dxa"/>
            <w:vAlign w:val="bottom"/>
          </w:tcPr>
          <w:p w14:paraId="7232B081" w14:textId="353FA321" w:rsidR="00483A86" w:rsidRPr="00415AB9" w:rsidRDefault="00672F87" w:rsidP="00483A86">
            <w:pPr>
              <w:spacing w:before="60" w:after="30" w:line="276" w:lineRule="auto"/>
              <w:ind w:left="-157" w:right="-9"/>
              <w:jc w:val="right"/>
              <w:rPr>
                <w:rFonts w:ascii="Arial" w:hAnsi="Arial" w:cs="Arial"/>
                <w:sz w:val="19"/>
                <w:szCs w:val="19"/>
              </w:rPr>
            </w:pPr>
            <w:r>
              <w:rPr>
                <w:rFonts w:ascii="Arial" w:hAnsi="Arial" w:cs="Arial"/>
                <w:sz w:val="19"/>
                <w:szCs w:val="19"/>
              </w:rPr>
              <w:t>416</w:t>
            </w:r>
          </w:p>
        </w:tc>
        <w:tc>
          <w:tcPr>
            <w:tcW w:w="238" w:type="dxa"/>
          </w:tcPr>
          <w:p w14:paraId="1DAA3628" w14:textId="77777777" w:rsidR="00483A86" w:rsidRPr="00415AB9" w:rsidRDefault="00483A86" w:rsidP="00483A86">
            <w:pPr>
              <w:pStyle w:val="TOC6"/>
              <w:spacing w:before="60" w:after="30" w:line="276" w:lineRule="auto"/>
              <w:ind w:left="-157" w:right="-9"/>
              <w:rPr>
                <w:rFonts w:cs="Arial"/>
                <w:sz w:val="19"/>
                <w:szCs w:val="19"/>
              </w:rPr>
            </w:pPr>
          </w:p>
        </w:tc>
        <w:tc>
          <w:tcPr>
            <w:tcW w:w="1176" w:type="dxa"/>
            <w:vAlign w:val="bottom"/>
          </w:tcPr>
          <w:p w14:paraId="25EC6896" w14:textId="656208F8" w:rsidR="00483A86" w:rsidRPr="00415AB9" w:rsidRDefault="00483A86" w:rsidP="00483A86">
            <w:pPr>
              <w:spacing w:before="60" w:after="30" w:line="276" w:lineRule="auto"/>
              <w:ind w:left="-157" w:right="-9"/>
              <w:jc w:val="right"/>
              <w:rPr>
                <w:rFonts w:ascii="Arial" w:hAnsi="Arial" w:cs="Arial"/>
                <w:sz w:val="19"/>
                <w:szCs w:val="19"/>
              </w:rPr>
            </w:pPr>
            <w:r w:rsidRPr="00E82675">
              <w:rPr>
                <w:rFonts w:ascii="Arial" w:hAnsi="Arial" w:cs="Arial"/>
                <w:sz w:val="19"/>
                <w:szCs w:val="19"/>
              </w:rPr>
              <w:t>180</w:t>
            </w:r>
          </w:p>
        </w:tc>
      </w:tr>
      <w:tr w:rsidR="00483A86" w:rsidRPr="00415AB9" w14:paraId="11AF60A5" w14:textId="77777777" w:rsidTr="007B6959">
        <w:trPr>
          <w:cantSplit/>
        </w:trPr>
        <w:tc>
          <w:tcPr>
            <w:tcW w:w="3598" w:type="dxa"/>
            <w:vAlign w:val="bottom"/>
          </w:tcPr>
          <w:p w14:paraId="2D77E141" w14:textId="410E9A57" w:rsidR="00483A86" w:rsidRPr="00415AB9" w:rsidRDefault="00483A86" w:rsidP="00483A86">
            <w:pPr>
              <w:tabs>
                <w:tab w:val="left" w:pos="-142"/>
                <w:tab w:val="left" w:pos="0"/>
                <w:tab w:val="left" w:pos="175"/>
                <w:tab w:val="left" w:pos="540"/>
              </w:tabs>
              <w:spacing w:before="60" w:after="30" w:line="276" w:lineRule="auto"/>
              <w:ind w:left="846" w:hanging="671"/>
              <w:rPr>
                <w:rFonts w:ascii="Arial" w:hAnsi="Arial" w:cs="Arial"/>
                <w:sz w:val="19"/>
                <w:szCs w:val="19"/>
                <w:lang w:val="en-GB"/>
              </w:rPr>
            </w:pPr>
            <w:r w:rsidRPr="00415AB9">
              <w:rPr>
                <w:rFonts w:ascii="Arial" w:hAnsi="Arial" w:cs="Arial"/>
                <w:sz w:val="19"/>
                <w:szCs w:val="19"/>
                <w:lang w:val="en-GB"/>
              </w:rPr>
              <w:t>Related companies</w:t>
            </w:r>
          </w:p>
        </w:tc>
        <w:tc>
          <w:tcPr>
            <w:tcW w:w="1242" w:type="dxa"/>
            <w:tcBorders>
              <w:bottom w:val="single" w:sz="4" w:space="0" w:color="auto"/>
            </w:tcBorders>
            <w:vAlign w:val="bottom"/>
          </w:tcPr>
          <w:p w14:paraId="6B09586C" w14:textId="7CFF0614" w:rsidR="00483A86" w:rsidRPr="00415AB9" w:rsidRDefault="0078431D" w:rsidP="00E82675">
            <w:pPr>
              <w:spacing w:before="60" w:after="30" w:line="276" w:lineRule="auto"/>
              <w:ind w:left="-157" w:right="-9"/>
              <w:jc w:val="right"/>
              <w:rPr>
                <w:rFonts w:ascii="Arial" w:hAnsi="Arial" w:cs="Arial"/>
                <w:sz w:val="19"/>
                <w:szCs w:val="19"/>
              </w:rPr>
            </w:pPr>
            <w:r>
              <w:rPr>
                <w:rFonts w:ascii="Arial" w:hAnsi="Arial" w:cs="Arial"/>
                <w:sz w:val="19"/>
                <w:szCs w:val="19"/>
              </w:rPr>
              <w:t>79</w:t>
            </w:r>
          </w:p>
        </w:tc>
        <w:tc>
          <w:tcPr>
            <w:tcW w:w="240" w:type="dxa"/>
            <w:vAlign w:val="bottom"/>
          </w:tcPr>
          <w:p w14:paraId="609210F5" w14:textId="77777777" w:rsidR="00483A86" w:rsidRPr="00415AB9" w:rsidRDefault="00483A86" w:rsidP="00483A86">
            <w:pPr>
              <w:spacing w:before="60" w:after="30" w:line="276" w:lineRule="auto"/>
              <w:ind w:left="-157" w:right="90"/>
              <w:jc w:val="right"/>
              <w:rPr>
                <w:rFonts w:ascii="Arial" w:hAnsi="Arial" w:cs="Arial"/>
                <w:sz w:val="19"/>
                <w:szCs w:val="19"/>
              </w:rPr>
            </w:pPr>
          </w:p>
        </w:tc>
        <w:tc>
          <w:tcPr>
            <w:tcW w:w="1147" w:type="dxa"/>
            <w:tcBorders>
              <w:bottom w:val="single" w:sz="4" w:space="0" w:color="auto"/>
            </w:tcBorders>
            <w:vAlign w:val="bottom"/>
          </w:tcPr>
          <w:p w14:paraId="5EA16C3B" w14:textId="5E99345C" w:rsidR="00483A86" w:rsidRPr="00415AB9" w:rsidRDefault="00483A86" w:rsidP="00483A86">
            <w:pPr>
              <w:spacing w:before="60" w:after="30" w:line="276" w:lineRule="auto"/>
              <w:ind w:left="-157" w:right="-9"/>
              <w:jc w:val="right"/>
              <w:rPr>
                <w:rFonts w:ascii="Arial" w:hAnsi="Arial" w:cs="Arial"/>
                <w:sz w:val="19"/>
                <w:szCs w:val="19"/>
              </w:rPr>
            </w:pPr>
            <w:r w:rsidRPr="00E82675">
              <w:rPr>
                <w:rFonts w:ascii="Arial" w:hAnsi="Arial" w:cs="Arial"/>
                <w:sz w:val="19"/>
                <w:szCs w:val="19"/>
              </w:rPr>
              <w:t>91</w:t>
            </w:r>
          </w:p>
        </w:tc>
        <w:tc>
          <w:tcPr>
            <w:tcW w:w="239" w:type="dxa"/>
          </w:tcPr>
          <w:p w14:paraId="71C1FC7B" w14:textId="77777777" w:rsidR="00483A86" w:rsidRPr="00415AB9" w:rsidRDefault="00483A86" w:rsidP="00483A86">
            <w:pPr>
              <w:spacing w:before="60" w:after="30" w:line="276" w:lineRule="auto"/>
              <w:ind w:left="-157" w:right="90"/>
              <w:jc w:val="right"/>
              <w:rPr>
                <w:rFonts w:ascii="Arial" w:hAnsi="Arial" w:cs="Arial"/>
                <w:sz w:val="19"/>
                <w:szCs w:val="19"/>
              </w:rPr>
            </w:pPr>
          </w:p>
        </w:tc>
        <w:tc>
          <w:tcPr>
            <w:tcW w:w="1233" w:type="dxa"/>
            <w:tcBorders>
              <w:bottom w:val="single" w:sz="4" w:space="0" w:color="auto"/>
            </w:tcBorders>
            <w:vAlign w:val="center"/>
          </w:tcPr>
          <w:p w14:paraId="39FFEDD9" w14:textId="367A9A72" w:rsidR="00483A86" w:rsidRPr="00415AB9" w:rsidRDefault="00672F87" w:rsidP="00E82675">
            <w:pPr>
              <w:spacing w:before="60" w:after="30" w:line="276" w:lineRule="auto"/>
              <w:ind w:left="-157" w:right="-9"/>
              <w:jc w:val="right"/>
              <w:rPr>
                <w:rFonts w:ascii="Arial" w:hAnsi="Arial" w:cs="Arial"/>
                <w:sz w:val="19"/>
                <w:szCs w:val="19"/>
              </w:rPr>
            </w:pPr>
            <w:r>
              <w:rPr>
                <w:rFonts w:ascii="Arial" w:hAnsi="Arial" w:cs="Arial"/>
                <w:sz w:val="19"/>
                <w:szCs w:val="19"/>
              </w:rPr>
              <w:t>79</w:t>
            </w:r>
          </w:p>
        </w:tc>
        <w:tc>
          <w:tcPr>
            <w:tcW w:w="238" w:type="dxa"/>
          </w:tcPr>
          <w:p w14:paraId="2A547EB7" w14:textId="77777777" w:rsidR="00483A86" w:rsidRPr="00415AB9" w:rsidRDefault="00483A86" w:rsidP="00483A86">
            <w:pPr>
              <w:tabs>
                <w:tab w:val="left" w:pos="1026"/>
              </w:tabs>
              <w:spacing w:before="60" w:after="30" w:line="276" w:lineRule="auto"/>
              <w:ind w:left="-157" w:right="-9" w:firstLine="47"/>
              <w:jc w:val="right"/>
              <w:rPr>
                <w:rFonts w:ascii="Arial" w:hAnsi="Arial" w:cs="Arial"/>
                <w:sz w:val="19"/>
                <w:szCs w:val="19"/>
              </w:rPr>
            </w:pPr>
          </w:p>
        </w:tc>
        <w:tc>
          <w:tcPr>
            <w:tcW w:w="1176" w:type="dxa"/>
            <w:tcBorders>
              <w:bottom w:val="single" w:sz="4" w:space="0" w:color="auto"/>
            </w:tcBorders>
            <w:vAlign w:val="center"/>
          </w:tcPr>
          <w:p w14:paraId="068E0701" w14:textId="124C1B7E" w:rsidR="00483A86" w:rsidRPr="00415AB9" w:rsidRDefault="00483A86" w:rsidP="00483A86">
            <w:pPr>
              <w:spacing w:before="60" w:after="30" w:line="276" w:lineRule="auto"/>
              <w:ind w:left="-157" w:right="-9"/>
              <w:jc w:val="right"/>
              <w:rPr>
                <w:rFonts w:ascii="Arial" w:hAnsi="Arial" w:cs="Arial"/>
                <w:sz w:val="19"/>
                <w:szCs w:val="19"/>
              </w:rPr>
            </w:pPr>
            <w:r w:rsidRPr="00E82675">
              <w:rPr>
                <w:rFonts w:ascii="Arial" w:hAnsi="Arial" w:cs="Arial"/>
                <w:sz w:val="19"/>
                <w:szCs w:val="19"/>
              </w:rPr>
              <w:t>9</w:t>
            </w:r>
            <w:r w:rsidR="001B5294">
              <w:rPr>
                <w:rFonts w:ascii="Arial" w:hAnsi="Arial" w:cs="Arial"/>
                <w:sz w:val="19"/>
                <w:szCs w:val="19"/>
              </w:rPr>
              <w:t>2</w:t>
            </w:r>
          </w:p>
        </w:tc>
      </w:tr>
      <w:tr w:rsidR="00483A86" w:rsidRPr="00415AB9" w14:paraId="720A7F08" w14:textId="77777777" w:rsidTr="007B6959">
        <w:trPr>
          <w:cantSplit/>
        </w:trPr>
        <w:tc>
          <w:tcPr>
            <w:tcW w:w="3598" w:type="dxa"/>
            <w:vAlign w:val="bottom"/>
          </w:tcPr>
          <w:p w14:paraId="101B6506" w14:textId="7B787BBA" w:rsidR="00483A86" w:rsidRPr="00415AB9" w:rsidRDefault="00483A86" w:rsidP="00483A86">
            <w:pPr>
              <w:tabs>
                <w:tab w:val="left" w:pos="-142"/>
                <w:tab w:val="left" w:pos="540"/>
              </w:tabs>
              <w:spacing w:before="60" w:after="30" w:line="276" w:lineRule="auto"/>
              <w:ind w:left="846" w:hanging="834"/>
              <w:rPr>
                <w:rFonts w:ascii="Arial" w:hAnsi="Arial" w:cs="Arial"/>
                <w:sz w:val="19"/>
                <w:szCs w:val="19"/>
                <w:lang w:val="en-GB"/>
              </w:rPr>
            </w:pPr>
            <w:r w:rsidRPr="00415AB9">
              <w:rPr>
                <w:rFonts w:ascii="Arial" w:hAnsi="Arial" w:cs="Arial"/>
                <w:sz w:val="19"/>
                <w:szCs w:val="19"/>
                <w:lang w:val="en-GB"/>
              </w:rPr>
              <w:t>Total</w:t>
            </w:r>
          </w:p>
        </w:tc>
        <w:tc>
          <w:tcPr>
            <w:tcW w:w="1242" w:type="dxa"/>
            <w:tcBorders>
              <w:top w:val="single" w:sz="4" w:space="0" w:color="auto"/>
              <w:bottom w:val="single" w:sz="12" w:space="0" w:color="auto"/>
            </w:tcBorders>
            <w:vAlign w:val="bottom"/>
          </w:tcPr>
          <w:p w14:paraId="05FF4ACF" w14:textId="0CC76BD2" w:rsidR="00483A86" w:rsidRPr="00415AB9" w:rsidRDefault="0078431D" w:rsidP="00E82675">
            <w:pPr>
              <w:spacing w:before="60" w:after="30" w:line="276" w:lineRule="auto"/>
              <w:ind w:left="-157" w:right="-9"/>
              <w:jc w:val="right"/>
              <w:rPr>
                <w:rFonts w:ascii="Arial" w:hAnsi="Arial" w:cs="Arial"/>
                <w:sz w:val="19"/>
                <w:szCs w:val="19"/>
              </w:rPr>
            </w:pPr>
            <w:r>
              <w:rPr>
                <w:rFonts w:ascii="Arial" w:hAnsi="Arial" w:cs="Arial"/>
                <w:sz w:val="19"/>
                <w:szCs w:val="19"/>
              </w:rPr>
              <w:t>79</w:t>
            </w:r>
          </w:p>
        </w:tc>
        <w:tc>
          <w:tcPr>
            <w:tcW w:w="240" w:type="dxa"/>
            <w:vAlign w:val="bottom"/>
          </w:tcPr>
          <w:p w14:paraId="2DE5A072" w14:textId="77777777" w:rsidR="00483A86" w:rsidRPr="00415AB9" w:rsidRDefault="00483A86" w:rsidP="00483A86">
            <w:pPr>
              <w:spacing w:before="60" w:after="30" w:line="276" w:lineRule="auto"/>
              <w:ind w:left="-157" w:right="90"/>
              <w:jc w:val="right"/>
              <w:rPr>
                <w:rFonts w:ascii="Arial" w:hAnsi="Arial" w:cs="Arial"/>
                <w:sz w:val="19"/>
                <w:szCs w:val="19"/>
              </w:rPr>
            </w:pPr>
          </w:p>
        </w:tc>
        <w:tc>
          <w:tcPr>
            <w:tcW w:w="1147" w:type="dxa"/>
            <w:tcBorders>
              <w:top w:val="single" w:sz="4" w:space="0" w:color="auto"/>
              <w:bottom w:val="single" w:sz="12" w:space="0" w:color="auto"/>
            </w:tcBorders>
            <w:vAlign w:val="bottom"/>
          </w:tcPr>
          <w:p w14:paraId="5D49068F" w14:textId="59800FDC" w:rsidR="00483A86" w:rsidRPr="00415AB9" w:rsidRDefault="00483A86" w:rsidP="00483A86">
            <w:pPr>
              <w:spacing w:before="60" w:after="30" w:line="276" w:lineRule="auto"/>
              <w:ind w:left="-157" w:right="-9"/>
              <w:jc w:val="right"/>
              <w:rPr>
                <w:rFonts w:ascii="Arial" w:hAnsi="Arial" w:cs="Arial"/>
                <w:sz w:val="19"/>
                <w:szCs w:val="19"/>
              </w:rPr>
            </w:pPr>
            <w:r w:rsidRPr="00E82675">
              <w:rPr>
                <w:rFonts w:ascii="Arial" w:hAnsi="Arial" w:cs="Arial"/>
                <w:sz w:val="19"/>
                <w:szCs w:val="19"/>
              </w:rPr>
              <w:t>91</w:t>
            </w:r>
          </w:p>
        </w:tc>
        <w:tc>
          <w:tcPr>
            <w:tcW w:w="239" w:type="dxa"/>
          </w:tcPr>
          <w:p w14:paraId="558D9149" w14:textId="77777777" w:rsidR="00483A86" w:rsidRPr="00415AB9" w:rsidRDefault="00483A86" w:rsidP="00483A86">
            <w:pPr>
              <w:spacing w:before="60" w:after="30" w:line="276" w:lineRule="auto"/>
              <w:ind w:left="-157" w:right="90"/>
              <w:jc w:val="right"/>
              <w:rPr>
                <w:rFonts w:ascii="Arial" w:hAnsi="Arial" w:cs="Arial"/>
                <w:sz w:val="19"/>
                <w:szCs w:val="19"/>
              </w:rPr>
            </w:pPr>
          </w:p>
        </w:tc>
        <w:tc>
          <w:tcPr>
            <w:tcW w:w="1233" w:type="dxa"/>
            <w:tcBorders>
              <w:top w:val="single" w:sz="4" w:space="0" w:color="auto"/>
              <w:bottom w:val="single" w:sz="4" w:space="0" w:color="auto"/>
            </w:tcBorders>
            <w:vAlign w:val="bottom"/>
          </w:tcPr>
          <w:p w14:paraId="330B8898" w14:textId="20ED4A15" w:rsidR="00483A86" w:rsidRPr="00415AB9" w:rsidRDefault="00672F87" w:rsidP="00483A86">
            <w:pPr>
              <w:spacing w:before="60" w:after="30" w:line="276" w:lineRule="auto"/>
              <w:ind w:left="-157" w:right="-9"/>
              <w:jc w:val="right"/>
              <w:rPr>
                <w:rFonts w:ascii="Arial" w:hAnsi="Arial" w:cs="Arial"/>
                <w:sz w:val="19"/>
                <w:szCs w:val="19"/>
              </w:rPr>
            </w:pPr>
            <w:r>
              <w:rPr>
                <w:rFonts w:ascii="Arial" w:hAnsi="Arial" w:cs="Arial"/>
                <w:sz w:val="19"/>
                <w:szCs w:val="19"/>
              </w:rPr>
              <w:t>495</w:t>
            </w:r>
          </w:p>
        </w:tc>
        <w:tc>
          <w:tcPr>
            <w:tcW w:w="238" w:type="dxa"/>
          </w:tcPr>
          <w:p w14:paraId="5C83F859" w14:textId="77777777" w:rsidR="00483A86" w:rsidRPr="00415AB9" w:rsidRDefault="00483A86" w:rsidP="00483A86">
            <w:pPr>
              <w:spacing w:before="60" w:after="30" w:line="276" w:lineRule="auto"/>
              <w:ind w:left="-157" w:right="-9" w:firstLine="47"/>
              <w:jc w:val="right"/>
              <w:rPr>
                <w:rFonts w:ascii="Arial" w:hAnsi="Arial" w:cs="Arial"/>
                <w:sz w:val="19"/>
                <w:szCs w:val="19"/>
              </w:rPr>
            </w:pPr>
          </w:p>
        </w:tc>
        <w:tc>
          <w:tcPr>
            <w:tcW w:w="1176" w:type="dxa"/>
            <w:tcBorders>
              <w:top w:val="single" w:sz="4" w:space="0" w:color="auto"/>
              <w:bottom w:val="single" w:sz="12" w:space="0" w:color="auto"/>
            </w:tcBorders>
            <w:vAlign w:val="bottom"/>
          </w:tcPr>
          <w:p w14:paraId="4DDB52F6" w14:textId="0DE7DF38" w:rsidR="00483A86" w:rsidRPr="00415AB9" w:rsidRDefault="00483A86" w:rsidP="00483A86">
            <w:pPr>
              <w:spacing w:before="60" w:after="30" w:line="276" w:lineRule="auto"/>
              <w:ind w:left="-157" w:right="-9"/>
              <w:jc w:val="right"/>
              <w:rPr>
                <w:rFonts w:ascii="Arial" w:hAnsi="Arial" w:cs="Arial"/>
                <w:sz w:val="19"/>
                <w:szCs w:val="19"/>
              </w:rPr>
            </w:pPr>
            <w:r w:rsidRPr="00E82675">
              <w:rPr>
                <w:rFonts w:ascii="Arial" w:hAnsi="Arial" w:cs="Arial"/>
                <w:sz w:val="19"/>
                <w:szCs w:val="19"/>
              </w:rPr>
              <w:t>27</w:t>
            </w:r>
            <w:r w:rsidR="001B5294">
              <w:rPr>
                <w:rFonts w:ascii="Arial" w:hAnsi="Arial" w:cs="Arial"/>
                <w:sz w:val="19"/>
                <w:szCs w:val="19"/>
              </w:rPr>
              <w:t>2</w:t>
            </w:r>
          </w:p>
        </w:tc>
      </w:tr>
      <w:tr w:rsidR="00483A86" w:rsidRPr="00415AB9" w14:paraId="3541F443" w14:textId="77777777" w:rsidTr="007B6959">
        <w:trPr>
          <w:cantSplit/>
        </w:trPr>
        <w:tc>
          <w:tcPr>
            <w:tcW w:w="3598" w:type="dxa"/>
            <w:vAlign w:val="bottom"/>
          </w:tcPr>
          <w:p w14:paraId="4E5645D1" w14:textId="77777777" w:rsidR="00483A86" w:rsidRPr="00415AB9" w:rsidRDefault="00483A86" w:rsidP="00483A86">
            <w:pPr>
              <w:tabs>
                <w:tab w:val="left" w:pos="-142"/>
                <w:tab w:val="left" w:pos="540"/>
              </w:tabs>
              <w:spacing w:before="60" w:after="30" w:line="276" w:lineRule="auto"/>
              <w:ind w:left="846" w:hanging="932"/>
              <w:rPr>
                <w:rFonts w:ascii="Arial" w:hAnsi="Arial" w:cs="Arial"/>
                <w:sz w:val="19"/>
                <w:szCs w:val="19"/>
                <w:lang w:val="en-GB"/>
              </w:rPr>
            </w:pPr>
          </w:p>
        </w:tc>
        <w:tc>
          <w:tcPr>
            <w:tcW w:w="1242" w:type="dxa"/>
            <w:tcBorders>
              <w:top w:val="single" w:sz="12" w:space="0" w:color="auto"/>
            </w:tcBorders>
            <w:vAlign w:val="center"/>
          </w:tcPr>
          <w:p w14:paraId="5EC14D8C" w14:textId="77777777" w:rsidR="00483A86" w:rsidRPr="00415AB9" w:rsidRDefault="00483A86" w:rsidP="00483A86">
            <w:pPr>
              <w:spacing w:before="60" w:after="30" w:line="276" w:lineRule="auto"/>
              <w:ind w:left="-157" w:right="-9"/>
              <w:jc w:val="right"/>
              <w:rPr>
                <w:rFonts w:ascii="Arial" w:hAnsi="Arial" w:cs="Arial"/>
                <w:sz w:val="19"/>
                <w:szCs w:val="19"/>
              </w:rPr>
            </w:pPr>
          </w:p>
        </w:tc>
        <w:tc>
          <w:tcPr>
            <w:tcW w:w="240" w:type="dxa"/>
          </w:tcPr>
          <w:p w14:paraId="38C8DFE8" w14:textId="77777777" w:rsidR="00483A86" w:rsidRPr="00415AB9" w:rsidRDefault="00483A86" w:rsidP="00483A86">
            <w:pPr>
              <w:spacing w:before="60" w:after="30" w:line="276" w:lineRule="auto"/>
              <w:ind w:left="-157" w:right="90"/>
              <w:jc w:val="right"/>
              <w:rPr>
                <w:rFonts w:ascii="Arial" w:hAnsi="Arial" w:cs="Arial"/>
                <w:sz w:val="19"/>
                <w:szCs w:val="19"/>
              </w:rPr>
            </w:pPr>
          </w:p>
        </w:tc>
        <w:tc>
          <w:tcPr>
            <w:tcW w:w="1147" w:type="dxa"/>
            <w:tcBorders>
              <w:top w:val="single" w:sz="12" w:space="0" w:color="auto"/>
            </w:tcBorders>
          </w:tcPr>
          <w:p w14:paraId="0D429E47" w14:textId="77777777" w:rsidR="00483A86" w:rsidRPr="00415AB9" w:rsidRDefault="00483A86" w:rsidP="00483A86">
            <w:pPr>
              <w:spacing w:before="60" w:after="30" w:line="276" w:lineRule="auto"/>
              <w:ind w:left="-157" w:right="-36"/>
              <w:jc w:val="right"/>
              <w:rPr>
                <w:rFonts w:ascii="Arial" w:hAnsi="Arial" w:cs="Arial"/>
                <w:sz w:val="19"/>
                <w:szCs w:val="19"/>
              </w:rPr>
            </w:pPr>
          </w:p>
        </w:tc>
        <w:tc>
          <w:tcPr>
            <w:tcW w:w="239" w:type="dxa"/>
          </w:tcPr>
          <w:p w14:paraId="4FBEB8D9" w14:textId="77777777" w:rsidR="00483A86" w:rsidRPr="00415AB9" w:rsidRDefault="00483A86" w:rsidP="00483A86">
            <w:pPr>
              <w:spacing w:before="60" w:after="30" w:line="276" w:lineRule="auto"/>
              <w:ind w:left="-157" w:right="90"/>
              <w:jc w:val="right"/>
              <w:rPr>
                <w:rFonts w:ascii="Arial" w:hAnsi="Arial" w:cs="Arial"/>
                <w:sz w:val="19"/>
                <w:szCs w:val="19"/>
              </w:rPr>
            </w:pPr>
          </w:p>
        </w:tc>
        <w:tc>
          <w:tcPr>
            <w:tcW w:w="1233" w:type="dxa"/>
            <w:tcBorders>
              <w:top w:val="single" w:sz="12" w:space="0" w:color="auto"/>
            </w:tcBorders>
            <w:vAlign w:val="center"/>
          </w:tcPr>
          <w:p w14:paraId="62C6395E" w14:textId="77777777" w:rsidR="00483A86" w:rsidRPr="00415AB9" w:rsidRDefault="00483A86" w:rsidP="00483A86">
            <w:pPr>
              <w:spacing w:before="60" w:after="30" w:line="276" w:lineRule="auto"/>
              <w:ind w:left="-157" w:right="-9"/>
              <w:jc w:val="right"/>
              <w:rPr>
                <w:rFonts w:ascii="Arial" w:hAnsi="Arial" w:cs="Arial"/>
                <w:sz w:val="19"/>
                <w:szCs w:val="19"/>
              </w:rPr>
            </w:pPr>
          </w:p>
        </w:tc>
        <w:tc>
          <w:tcPr>
            <w:tcW w:w="238" w:type="dxa"/>
          </w:tcPr>
          <w:p w14:paraId="6993B180" w14:textId="77777777" w:rsidR="00483A86" w:rsidRPr="00415AB9" w:rsidRDefault="00483A86" w:rsidP="00483A86">
            <w:pPr>
              <w:spacing w:before="60" w:after="30" w:line="276" w:lineRule="auto"/>
              <w:ind w:left="-87" w:right="86" w:firstLine="47"/>
              <w:jc w:val="right"/>
              <w:rPr>
                <w:rFonts w:ascii="Arial" w:hAnsi="Arial" w:cs="Arial"/>
                <w:sz w:val="19"/>
                <w:szCs w:val="19"/>
              </w:rPr>
            </w:pPr>
          </w:p>
        </w:tc>
        <w:tc>
          <w:tcPr>
            <w:tcW w:w="1176" w:type="dxa"/>
            <w:tcBorders>
              <w:top w:val="single" w:sz="12" w:space="0" w:color="auto"/>
            </w:tcBorders>
          </w:tcPr>
          <w:p w14:paraId="620D59FC" w14:textId="77777777" w:rsidR="00483A86" w:rsidRPr="00415AB9" w:rsidRDefault="00483A86" w:rsidP="00483A86">
            <w:pPr>
              <w:spacing w:before="60" w:after="30" w:line="276" w:lineRule="auto"/>
              <w:ind w:left="-157" w:right="-9"/>
              <w:jc w:val="right"/>
              <w:rPr>
                <w:rFonts w:ascii="Arial" w:hAnsi="Arial" w:cs="Arial"/>
                <w:sz w:val="19"/>
                <w:szCs w:val="19"/>
              </w:rPr>
            </w:pPr>
          </w:p>
        </w:tc>
      </w:tr>
      <w:tr w:rsidR="00483A86" w:rsidRPr="00415AB9" w14:paraId="0BC8680C" w14:textId="77777777" w:rsidTr="007B6959">
        <w:trPr>
          <w:cantSplit/>
        </w:trPr>
        <w:tc>
          <w:tcPr>
            <w:tcW w:w="3598" w:type="dxa"/>
            <w:vAlign w:val="bottom"/>
          </w:tcPr>
          <w:p w14:paraId="1AC01A1A" w14:textId="18481CCF" w:rsidR="00483A86" w:rsidRPr="00415AB9" w:rsidRDefault="00483A86" w:rsidP="00483A86">
            <w:pPr>
              <w:tabs>
                <w:tab w:val="left" w:pos="-142"/>
                <w:tab w:val="left" w:pos="540"/>
              </w:tabs>
              <w:spacing w:before="60" w:after="30" w:line="276" w:lineRule="auto"/>
              <w:ind w:left="169" w:hanging="157"/>
              <w:rPr>
                <w:rFonts w:ascii="Arial" w:hAnsi="Arial" w:cs="Arial"/>
                <w:sz w:val="19"/>
                <w:szCs w:val="19"/>
                <w:u w:val="single"/>
                <w:lang w:val="en-GB"/>
              </w:rPr>
            </w:pPr>
            <w:r w:rsidRPr="00415AB9">
              <w:rPr>
                <w:rFonts w:ascii="Arial" w:hAnsi="Arial" w:cs="Arial"/>
                <w:sz w:val="19"/>
                <w:szCs w:val="19"/>
                <w:u w:val="single"/>
                <w:lang w:val="en-GB"/>
              </w:rPr>
              <w:t xml:space="preserve">Short-term loan to </w:t>
            </w:r>
          </w:p>
        </w:tc>
        <w:tc>
          <w:tcPr>
            <w:tcW w:w="1242" w:type="dxa"/>
            <w:vAlign w:val="bottom"/>
          </w:tcPr>
          <w:p w14:paraId="56B6115D" w14:textId="5419E8FE" w:rsidR="00483A86" w:rsidRPr="00415AB9" w:rsidRDefault="00483A86" w:rsidP="00483A86">
            <w:pPr>
              <w:spacing w:before="60" w:after="30" w:line="276" w:lineRule="auto"/>
              <w:ind w:left="-157" w:right="-9"/>
              <w:jc w:val="right"/>
              <w:rPr>
                <w:rFonts w:ascii="Arial" w:hAnsi="Arial" w:cs="Arial"/>
                <w:sz w:val="19"/>
                <w:szCs w:val="19"/>
              </w:rPr>
            </w:pPr>
          </w:p>
        </w:tc>
        <w:tc>
          <w:tcPr>
            <w:tcW w:w="240" w:type="dxa"/>
            <w:vAlign w:val="bottom"/>
          </w:tcPr>
          <w:p w14:paraId="21C50649" w14:textId="77777777" w:rsidR="00483A86" w:rsidRPr="00415AB9" w:rsidRDefault="00483A86" w:rsidP="00483A86">
            <w:pPr>
              <w:spacing w:before="60" w:after="30" w:line="276" w:lineRule="auto"/>
              <w:ind w:left="-157" w:right="90"/>
              <w:jc w:val="right"/>
              <w:rPr>
                <w:rFonts w:ascii="Arial" w:hAnsi="Arial" w:cs="Arial"/>
                <w:sz w:val="19"/>
                <w:szCs w:val="19"/>
              </w:rPr>
            </w:pPr>
          </w:p>
        </w:tc>
        <w:tc>
          <w:tcPr>
            <w:tcW w:w="1147" w:type="dxa"/>
          </w:tcPr>
          <w:p w14:paraId="1E8EEEC5" w14:textId="79051C41" w:rsidR="00483A86" w:rsidRPr="00415AB9" w:rsidRDefault="00483A86" w:rsidP="00483A86">
            <w:pPr>
              <w:spacing w:before="60" w:after="30" w:line="276" w:lineRule="auto"/>
              <w:rPr>
                <w:rFonts w:ascii="Arial" w:hAnsi="Arial" w:cs="Arial"/>
                <w:sz w:val="19"/>
                <w:szCs w:val="19"/>
              </w:rPr>
            </w:pPr>
          </w:p>
        </w:tc>
        <w:tc>
          <w:tcPr>
            <w:tcW w:w="239" w:type="dxa"/>
          </w:tcPr>
          <w:p w14:paraId="6C6AC3A5" w14:textId="77777777" w:rsidR="00483A86" w:rsidRPr="00415AB9" w:rsidRDefault="00483A86" w:rsidP="00483A86">
            <w:pPr>
              <w:spacing w:before="60" w:after="30" w:line="276" w:lineRule="auto"/>
              <w:ind w:left="-157" w:right="90"/>
              <w:jc w:val="right"/>
              <w:rPr>
                <w:rFonts w:ascii="Arial" w:hAnsi="Arial" w:cs="Arial"/>
                <w:sz w:val="19"/>
                <w:szCs w:val="19"/>
              </w:rPr>
            </w:pPr>
          </w:p>
        </w:tc>
        <w:tc>
          <w:tcPr>
            <w:tcW w:w="1233" w:type="dxa"/>
            <w:vAlign w:val="bottom"/>
          </w:tcPr>
          <w:p w14:paraId="56E0871A" w14:textId="47072AE3" w:rsidR="00483A86" w:rsidRPr="00415AB9" w:rsidRDefault="00483A86" w:rsidP="00483A86">
            <w:pPr>
              <w:spacing w:before="60" w:after="30" w:line="276" w:lineRule="auto"/>
              <w:ind w:left="-157" w:right="-9"/>
              <w:jc w:val="right"/>
              <w:rPr>
                <w:rFonts w:ascii="Arial" w:hAnsi="Arial" w:cs="Arial"/>
                <w:sz w:val="19"/>
                <w:szCs w:val="19"/>
              </w:rPr>
            </w:pPr>
          </w:p>
        </w:tc>
        <w:tc>
          <w:tcPr>
            <w:tcW w:w="238" w:type="dxa"/>
          </w:tcPr>
          <w:p w14:paraId="7EABDB84" w14:textId="77777777" w:rsidR="00483A86" w:rsidRPr="00415AB9" w:rsidRDefault="00483A86" w:rsidP="00483A86">
            <w:pPr>
              <w:spacing w:before="60" w:after="30" w:line="276" w:lineRule="auto"/>
              <w:ind w:left="-87" w:right="86" w:firstLine="47"/>
              <w:jc w:val="right"/>
              <w:rPr>
                <w:rFonts w:ascii="Arial" w:hAnsi="Arial" w:cs="Arial"/>
                <w:sz w:val="19"/>
                <w:szCs w:val="19"/>
              </w:rPr>
            </w:pPr>
          </w:p>
        </w:tc>
        <w:tc>
          <w:tcPr>
            <w:tcW w:w="1176" w:type="dxa"/>
          </w:tcPr>
          <w:p w14:paraId="22114673" w14:textId="5C15AFD3" w:rsidR="00483A86" w:rsidRPr="00415AB9" w:rsidRDefault="00483A86" w:rsidP="00483A86">
            <w:pPr>
              <w:spacing w:before="60" w:after="30" w:line="276" w:lineRule="auto"/>
              <w:ind w:left="-157" w:right="-9"/>
              <w:jc w:val="right"/>
              <w:rPr>
                <w:rFonts w:ascii="Arial" w:hAnsi="Arial" w:cs="Arial"/>
                <w:sz w:val="19"/>
                <w:szCs w:val="19"/>
              </w:rPr>
            </w:pPr>
          </w:p>
        </w:tc>
      </w:tr>
      <w:tr w:rsidR="00483A86" w:rsidRPr="00415AB9" w14:paraId="57502F1E" w14:textId="77777777" w:rsidTr="007B6959">
        <w:trPr>
          <w:cantSplit/>
          <w:trHeight w:val="69"/>
        </w:trPr>
        <w:tc>
          <w:tcPr>
            <w:tcW w:w="3598" w:type="dxa"/>
            <w:vAlign w:val="bottom"/>
          </w:tcPr>
          <w:p w14:paraId="0C9DDB73" w14:textId="2EF0D7D3" w:rsidR="00483A86" w:rsidRPr="00415AB9" w:rsidRDefault="00483A86" w:rsidP="00483A86">
            <w:pPr>
              <w:tabs>
                <w:tab w:val="left" w:pos="-142"/>
                <w:tab w:val="left" w:pos="540"/>
              </w:tabs>
              <w:spacing w:before="60" w:after="30" w:line="276" w:lineRule="auto"/>
              <w:ind w:left="169"/>
              <w:rPr>
                <w:rFonts w:ascii="Arial" w:hAnsi="Arial" w:cs="Arial"/>
                <w:sz w:val="19"/>
                <w:szCs w:val="19"/>
                <w:lang w:val="en-GB"/>
              </w:rPr>
            </w:pPr>
            <w:r w:rsidRPr="00415AB9">
              <w:rPr>
                <w:rFonts w:ascii="Arial" w:hAnsi="Arial" w:cs="Arial"/>
                <w:sz w:val="19"/>
                <w:szCs w:val="19"/>
                <w:lang w:val="en-GB"/>
              </w:rPr>
              <w:t>Subsidiary</w:t>
            </w:r>
          </w:p>
        </w:tc>
        <w:tc>
          <w:tcPr>
            <w:tcW w:w="1242" w:type="dxa"/>
            <w:tcBorders>
              <w:bottom w:val="single" w:sz="12" w:space="0" w:color="auto"/>
            </w:tcBorders>
            <w:vAlign w:val="bottom"/>
          </w:tcPr>
          <w:p w14:paraId="1EF8751D" w14:textId="136B29CF" w:rsidR="00483A86" w:rsidRPr="00415AB9" w:rsidRDefault="0078431D" w:rsidP="00483A86">
            <w:pPr>
              <w:spacing w:before="60" w:after="30" w:line="276" w:lineRule="auto"/>
              <w:ind w:left="-157" w:right="-9"/>
              <w:jc w:val="center"/>
              <w:rPr>
                <w:rFonts w:ascii="Arial" w:hAnsi="Arial" w:cs="Arial"/>
                <w:sz w:val="19"/>
                <w:szCs w:val="19"/>
              </w:rPr>
            </w:pPr>
            <w:r>
              <w:rPr>
                <w:rFonts w:ascii="Arial" w:hAnsi="Arial" w:cs="Arial"/>
                <w:sz w:val="19"/>
                <w:szCs w:val="19"/>
              </w:rPr>
              <w:t xml:space="preserve">           -</w:t>
            </w:r>
          </w:p>
        </w:tc>
        <w:tc>
          <w:tcPr>
            <w:tcW w:w="240" w:type="dxa"/>
            <w:vAlign w:val="bottom"/>
          </w:tcPr>
          <w:p w14:paraId="3CB1A510" w14:textId="77777777" w:rsidR="00483A86" w:rsidRPr="00415AB9" w:rsidRDefault="00483A86" w:rsidP="00483A86">
            <w:pPr>
              <w:spacing w:before="60" w:after="30" w:line="276" w:lineRule="auto"/>
              <w:ind w:left="-157" w:right="-9"/>
              <w:jc w:val="right"/>
              <w:rPr>
                <w:rFonts w:ascii="Arial" w:hAnsi="Arial" w:cs="Arial"/>
                <w:sz w:val="19"/>
                <w:szCs w:val="19"/>
              </w:rPr>
            </w:pPr>
          </w:p>
        </w:tc>
        <w:tc>
          <w:tcPr>
            <w:tcW w:w="1147" w:type="dxa"/>
            <w:tcBorders>
              <w:bottom w:val="single" w:sz="12" w:space="0" w:color="auto"/>
            </w:tcBorders>
            <w:vAlign w:val="bottom"/>
          </w:tcPr>
          <w:p w14:paraId="06163440" w14:textId="112FA219" w:rsidR="00483A86" w:rsidRPr="00415AB9" w:rsidRDefault="00483A86" w:rsidP="00483A86">
            <w:pPr>
              <w:spacing w:before="60" w:after="30" w:line="276" w:lineRule="auto"/>
              <w:ind w:left="-157" w:right="-9"/>
              <w:jc w:val="center"/>
              <w:rPr>
                <w:rFonts w:ascii="Arial" w:hAnsi="Arial" w:cs="Arial"/>
                <w:sz w:val="19"/>
                <w:szCs w:val="19"/>
              </w:rPr>
            </w:pPr>
            <w:r w:rsidRPr="00E82675">
              <w:rPr>
                <w:rFonts w:ascii="Arial" w:hAnsi="Arial" w:cs="Arial"/>
                <w:sz w:val="19"/>
                <w:szCs w:val="19"/>
              </w:rPr>
              <w:t xml:space="preserve">     </w:t>
            </w:r>
            <w:r w:rsidRPr="00E82675">
              <w:rPr>
                <w:rFonts w:ascii="Arial" w:hAnsi="Arial" w:cs="Arial"/>
                <w:sz w:val="19"/>
                <w:szCs w:val="19"/>
                <w:cs/>
              </w:rPr>
              <w:t xml:space="preserve">  </w:t>
            </w:r>
            <w:r w:rsidRPr="00E82675">
              <w:rPr>
                <w:rFonts w:ascii="Arial" w:hAnsi="Arial" w:cs="Arial"/>
                <w:sz w:val="19"/>
                <w:szCs w:val="19"/>
              </w:rPr>
              <w:t>-</w:t>
            </w:r>
          </w:p>
        </w:tc>
        <w:tc>
          <w:tcPr>
            <w:tcW w:w="239" w:type="dxa"/>
          </w:tcPr>
          <w:p w14:paraId="1CDF4222" w14:textId="77777777" w:rsidR="00483A86" w:rsidRPr="00415AB9" w:rsidRDefault="00483A86" w:rsidP="00483A86">
            <w:pPr>
              <w:spacing w:before="60" w:after="30" w:line="276" w:lineRule="auto"/>
              <w:ind w:left="-157" w:right="-9"/>
              <w:jc w:val="right"/>
              <w:rPr>
                <w:rFonts w:ascii="Arial" w:hAnsi="Arial" w:cs="Arial"/>
                <w:sz w:val="19"/>
                <w:szCs w:val="19"/>
              </w:rPr>
            </w:pPr>
          </w:p>
        </w:tc>
        <w:tc>
          <w:tcPr>
            <w:tcW w:w="1233" w:type="dxa"/>
            <w:tcBorders>
              <w:bottom w:val="single" w:sz="12" w:space="0" w:color="auto"/>
            </w:tcBorders>
            <w:vAlign w:val="bottom"/>
          </w:tcPr>
          <w:p w14:paraId="3BF8E5BF" w14:textId="6B6A5FE3" w:rsidR="00483A86" w:rsidRPr="00415AB9" w:rsidRDefault="00D75FC8" w:rsidP="00483A86">
            <w:pPr>
              <w:spacing w:before="60" w:after="30" w:line="276" w:lineRule="auto"/>
              <w:ind w:left="-157" w:right="-9"/>
              <w:jc w:val="right"/>
              <w:rPr>
                <w:rFonts w:ascii="Arial" w:hAnsi="Arial" w:cs="Arial"/>
                <w:sz w:val="19"/>
                <w:szCs w:val="19"/>
              </w:rPr>
            </w:pPr>
            <w:r>
              <w:rPr>
                <w:rFonts w:ascii="Arial" w:hAnsi="Arial" w:cs="Arial"/>
                <w:sz w:val="19"/>
                <w:szCs w:val="19"/>
              </w:rPr>
              <w:t>33,149</w:t>
            </w:r>
          </w:p>
        </w:tc>
        <w:tc>
          <w:tcPr>
            <w:tcW w:w="238" w:type="dxa"/>
          </w:tcPr>
          <w:p w14:paraId="5692B098" w14:textId="77777777" w:rsidR="00483A86" w:rsidRPr="00415AB9" w:rsidRDefault="00483A86" w:rsidP="00483A86">
            <w:pPr>
              <w:spacing w:before="60" w:after="30" w:line="276" w:lineRule="auto"/>
              <w:ind w:left="-157" w:right="-9"/>
              <w:jc w:val="right"/>
              <w:rPr>
                <w:rFonts w:ascii="Arial" w:hAnsi="Arial" w:cs="Arial"/>
                <w:sz w:val="19"/>
                <w:szCs w:val="19"/>
              </w:rPr>
            </w:pPr>
          </w:p>
        </w:tc>
        <w:tc>
          <w:tcPr>
            <w:tcW w:w="1176" w:type="dxa"/>
            <w:tcBorders>
              <w:bottom w:val="single" w:sz="12" w:space="0" w:color="auto"/>
            </w:tcBorders>
          </w:tcPr>
          <w:p w14:paraId="548D99C0" w14:textId="6AED7A41" w:rsidR="00483A86" w:rsidRPr="00415AB9" w:rsidRDefault="00415AB9" w:rsidP="00483A86">
            <w:pPr>
              <w:spacing w:before="60" w:after="30" w:line="276" w:lineRule="auto"/>
              <w:ind w:left="-157" w:right="-9"/>
              <w:jc w:val="right"/>
              <w:rPr>
                <w:rFonts w:ascii="Arial" w:hAnsi="Arial" w:cs="Arial"/>
                <w:sz w:val="19"/>
                <w:szCs w:val="19"/>
              </w:rPr>
            </w:pPr>
            <w:r w:rsidRPr="00415AB9">
              <w:rPr>
                <w:rFonts w:ascii="Arial" w:hAnsi="Arial" w:cs="Arial"/>
                <w:sz w:val="19"/>
                <w:szCs w:val="19"/>
              </w:rPr>
              <w:t xml:space="preserve">17,196  </w:t>
            </w:r>
          </w:p>
        </w:tc>
      </w:tr>
    </w:tbl>
    <w:p w14:paraId="535D8069" w14:textId="4FE9AA43" w:rsidR="000D0B2A" w:rsidRDefault="000D0B2A" w:rsidP="00E82675">
      <w:pPr>
        <w:spacing w:line="360" w:lineRule="auto"/>
        <w:rPr>
          <w:rFonts w:ascii="Arial" w:hAnsi="Arial" w:cs="Arial"/>
          <w:sz w:val="19"/>
          <w:szCs w:val="19"/>
        </w:rPr>
      </w:pPr>
    </w:p>
    <w:p w14:paraId="7007AB3C" w14:textId="77777777" w:rsidR="00B35AAF" w:rsidRDefault="00B35AAF">
      <w:pPr>
        <w:rPr>
          <w:rFonts w:ascii="Arial" w:hAnsi="Arial" w:cs="Arial"/>
          <w:sz w:val="19"/>
          <w:szCs w:val="19"/>
        </w:rPr>
      </w:pPr>
      <w:r>
        <w:rPr>
          <w:rFonts w:ascii="Arial" w:hAnsi="Arial" w:cs="Arial"/>
          <w:sz w:val="19"/>
          <w:szCs w:val="19"/>
        </w:rPr>
        <w:br w:type="page"/>
      </w:r>
    </w:p>
    <w:p w14:paraId="26FF49FD" w14:textId="27B4EDDF" w:rsidR="00292A69" w:rsidRPr="00FF49EF" w:rsidRDefault="00292A69" w:rsidP="007B6959">
      <w:pPr>
        <w:spacing w:line="360" w:lineRule="auto"/>
        <w:ind w:left="426"/>
        <w:jc w:val="thaiDistribute"/>
        <w:rPr>
          <w:rFonts w:ascii="Arial" w:hAnsi="Arial" w:cs="Arial"/>
          <w:sz w:val="19"/>
          <w:szCs w:val="19"/>
        </w:rPr>
      </w:pPr>
      <w:r w:rsidRPr="00FF49EF">
        <w:rPr>
          <w:rFonts w:ascii="Arial" w:hAnsi="Arial" w:cs="Arial"/>
          <w:sz w:val="19"/>
          <w:szCs w:val="19"/>
        </w:rPr>
        <w:t xml:space="preserve">As </w:t>
      </w:r>
      <w:r w:rsidR="00A20A3D">
        <w:rPr>
          <w:rFonts w:ascii="Arial" w:hAnsi="Arial" w:cs="Arial"/>
          <w:sz w:val="19"/>
          <w:szCs w:val="19"/>
        </w:rPr>
        <w:t>of</w:t>
      </w:r>
      <w:r w:rsidRPr="00FF49EF">
        <w:rPr>
          <w:rFonts w:ascii="Arial" w:hAnsi="Arial" w:cs="Arial"/>
          <w:sz w:val="19"/>
          <w:szCs w:val="19"/>
        </w:rPr>
        <w:t xml:space="preserve"> </w:t>
      </w:r>
      <w:r w:rsidR="00415AB9" w:rsidRPr="00415AB9">
        <w:rPr>
          <w:rFonts w:ascii="Arial" w:hAnsi="Arial" w:cs="Arial"/>
          <w:sz w:val="19"/>
          <w:szCs w:val="19"/>
        </w:rPr>
        <w:t>31 March 2023</w:t>
      </w:r>
      <w:r w:rsidR="006E76C1">
        <w:rPr>
          <w:rFonts w:ascii="Arial" w:hAnsi="Arial" w:cs="Arial"/>
          <w:sz w:val="19"/>
          <w:szCs w:val="19"/>
        </w:rPr>
        <w:t>,</w:t>
      </w:r>
      <w:r w:rsidR="0010328A" w:rsidRPr="00FF49EF">
        <w:rPr>
          <w:rFonts w:ascii="Arial" w:hAnsi="Arial" w:cs="Arial"/>
          <w:sz w:val="19"/>
          <w:szCs w:val="19"/>
        </w:rPr>
        <w:t xml:space="preserve"> and 31 December 20</w:t>
      </w:r>
      <w:r w:rsidR="00E72AAE" w:rsidRPr="00FF49EF">
        <w:rPr>
          <w:rFonts w:ascii="Arial" w:hAnsi="Arial" w:cs="Arial"/>
          <w:sz w:val="19"/>
          <w:szCs w:val="19"/>
        </w:rPr>
        <w:t>2</w:t>
      </w:r>
      <w:r w:rsidR="00C87E15">
        <w:rPr>
          <w:rFonts w:ascii="Arial" w:hAnsi="Arial" w:cstheme="minorBidi"/>
          <w:sz w:val="19"/>
          <w:szCs w:val="19"/>
        </w:rPr>
        <w:t>2</w:t>
      </w:r>
      <w:r w:rsidRPr="00FF49EF">
        <w:rPr>
          <w:rFonts w:ascii="Arial" w:hAnsi="Arial" w:cs="Arial"/>
          <w:sz w:val="19"/>
          <w:szCs w:val="19"/>
        </w:rPr>
        <w:t>, the movement</w:t>
      </w:r>
      <w:r w:rsidR="00A20A3D">
        <w:rPr>
          <w:rFonts w:ascii="Arial" w:hAnsi="Arial" w:cs="Arial"/>
          <w:sz w:val="19"/>
          <w:szCs w:val="19"/>
        </w:rPr>
        <w:t>s</w:t>
      </w:r>
      <w:r w:rsidRPr="00FF49EF">
        <w:rPr>
          <w:rFonts w:ascii="Arial" w:hAnsi="Arial" w:cs="Arial"/>
          <w:sz w:val="19"/>
          <w:szCs w:val="19"/>
        </w:rPr>
        <w:t xml:space="preserve"> in </w:t>
      </w:r>
      <w:r w:rsidR="00A31456" w:rsidRPr="00FF49EF">
        <w:rPr>
          <w:rFonts w:ascii="Arial" w:hAnsi="Arial" w:cs="Arial"/>
          <w:sz w:val="19"/>
          <w:szCs w:val="19"/>
        </w:rPr>
        <w:t xml:space="preserve">short-term </w:t>
      </w:r>
      <w:r w:rsidRPr="00FF49EF">
        <w:rPr>
          <w:rFonts w:ascii="Arial" w:hAnsi="Arial" w:cs="Arial"/>
          <w:sz w:val="19"/>
          <w:szCs w:val="19"/>
        </w:rPr>
        <w:t xml:space="preserve">loan to </w:t>
      </w:r>
      <w:r w:rsidR="00E97FED" w:rsidRPr="00FF49EF">
        <w:rPr>
          <w:rFonts w:ascii="Arial" w:hAnsi="Arial" w:cs="Arial"/>
          <w:sz w:val="19"/>
          <w:szCs w:val="19"/>
        </w:rPr>
        <w:t>subsidiary</w:t>
      </w:r>
      <w:r w:rsidR="007F3DD0">
        <w:rPr>
          <w:rFonts w:ascii="Arial" w:hAnsi="Arial" w:cs="Arial"/>
          <w:sz w:val="19"/>
          <w:szCs w:val="19"/>
        </w:rPr>
        <w:t xml:space="preserve"> (Siam Steel Vietnam Co., Ltd.) </w:t>
      </w:r>
      <w:r w:rsidRPr="00FF49EF">
        <w:rPr>
          <w:rFonts w:ascii="Arial" w:hAnsi="Arial" w:cs="Arial"/>
          <w:sz w:val="19"/>
          <w:szCs w:val="19"/>
        </w:rPr>
        <w:t>are as follow:</w:t>
      </w:r>
    </w:p>
    <w:p w14:paraId="74EC2BDC" w14:textId="77777777" w:rsidR="006F6942" w:rsidRPr="006F6942" w:rsidRDefault="006F6942" w:rsidP="00FF49EF">
      <w:pPr>
        <w:tabs>
          <w:tab w:val="left" w:pos="1008"/>
        </w:tabs>
        <w:spacing w:line="360" w:lineRule="auto"/>
        <w:ind w:left="495" w:right="36" w:firstLine="9"/>
        <w:jc w:val="thaiDistribute"/>
        <w:rPr>
          <w:rFonts w:ascii="Arial" w:hAnsi="Arial" w:cs="Arial"/>
          <w:sz w:val="19"/>
          <w:szCs w:val="19"/>
        </w:rPr>
      </w:pPr>
    </w:p>
    <w:tbl>
      <w:tblPr>
        <w:tblW w:w="9039" w:type="dxa"/>
        <w:tblInd w:w="351" w:type="dxa"/>
        <w:tblLayout w:type="fixed"/>
        <w:tblLook w:val="04A0" w:firstRow="1" w:lastRow="0" w:firstColumn="1" w:lastColumn="0" w:noHBand="0" w:noVBand="1"/>
      </w:tblPr>
      <w:tblGrid>
        <w:gridCol w:w="4914"/>
        <w:gridCol w:w="440"/>
        <w:gridCol w:w="1701"/>
        <w:gridCol w:w="236"/>
        <w:gridCol w:w="1748"/>
      </w:tblGrid>
      <w:tr w:rsidR="00934DCF" w:rsidRPr="00AF4C16" w14:paraId="24084F9A" w14:textId="77777777" w:rsidTr="00203CB0">
        <w:trPr>
          <w:cantSplit/>
        </w:trPr>
        <w:tc>
          <w:tcPr>
            <w:tcW w:w="4914" w:type="dxa"/>
            <w:vAlign w:val="bottom"/>
          </w:tcPr>
          <w:p w14:paraId="78A8275E" w14:textId="77777777" w:rsidR="00934DCF" w:rsidRPr="00AF4C16" w:rsidRDefault="00934DCF" w:rsidP="00E82675">
            <w:pPr>
              <w:pStyle w:val="3"/>
              <w:tabs>
                <w:tab w:val="clear" w:pos="360"/>
              </w:tabs>
              <w:spacing w:before="60" w:after="30" w:line="276" w:lineRule="auto"/>
              <w:ind w:left="-56"/>
              <w:jc w:val="center"/>
              <w:rPr>
                <w:rFonts w:ascii="Arial" w:hAnsi="Arial" w:cs="Arial"/>
                <w:sz w:val="19"/>
                <w:szCs w:val="19"/>
                <w:lang w:val="en-GB"/>
              </w:rPr>
            </w:pPr>
          </w:p>
        </w:tc>
        <w:tc>
          <w:tcPr>
            <w:tcW w:w="440" w:type="dxa"/>
            <w:vAlign w:val="bottom"/>
          </w:tcPr>
          <w:p w14:paraId="72A80FC8" w14:textId="77777777" w:rsidR="00934DCF" w:rsidRPr="00AF4C16" w:rsidRDefault="00934DCF" w:rsidP="00E82675">
            <w:pPr>
              <w:spacing w:before="60" w:after="30" w:line="276" w:lineRule="auto"/>
              <w:ind w:right="-62"/>
              <w:jc w:val="center"/>
              <w:rPr>
                <w:rFonts w:ascii="Arial" w:hAnsi="Arial" w:cs="Arial"/>
                <w:sz w:val="19"/>
                <w:szCs w:val="19"/>
                <w:lang w:val="en-GB" w:eastAsia="en-GB"/>
              </w:rPr>
            </w:pPr>
          </w:p>
        </w:tc>
        <w:tc>
          <w:tcPr>
            <w:tcW w:w="3685" w:type="dxa"/>
            <w:gridSpan w:val="3"/>
            <w:vAlign w:val="bottom"/>
            <w:hideMark/>
          </w:tcPr>
          <w:p w14:paraId="347267E3" w14:textId="77777777" w:rsidR="00934DCF" w:rsidRPr="00AF4C16" w:rsidRDefault="00934DCF" w:rsidP="00E82675">
            <w:pPr>
              <w:spacing w:before="60" w:after="30" w:line="276" w:lineRule="auto"/>
              <w:ind w:right="-62"/>
              <w:jc w:val="right"/>
              <w:rPr>
                <w:rFonts w:ascii="Arial" w:hAnsi="Arial" w:cs="Arial"/>
                <w:sz w:val="19"/>
                <w:szCs w:val="19"/>
                <w:lang w:val="en-GB" w:eastAsia="en-GB"/>
              </w:rPr>
            </w:pPr>
            <w:r w:rsidRPr="00AF4C16">
              <w:rPr>
                <w:rFonts w:ascii="Arial" w:hAnsi="Arial" w:cs="Arial"/>
                <w:sz w:val="19"/>
                <w:szCs w:val="19"/>
                <w:lang w:val="en-GB" w:eastAsia="en-GB"/>
              </w:rPr>
              <w:t>(Unit : Thousand Baht)</w:t>
            </w:r>
          </w:p>
        </w:tc>
      </w:tr>
      <w:tr w:rsidR="00934DCF" w:rsidRPr="00AF4C16" w14:paraId="1FB57840" w14:textId="77777777" w:rsidTr="00203CB0">
        <w:trPr>
          <w:cantSplit/>
        </w:trPr>
        <w:tc>
          <w:tcPr>
            <w:tcW w:w="4914" w:type="dxa"/>
            <w:vAlign w:val="bottom"/>
            <w:hideMark/>
          </w:tcPr>
          <w:p w14:paraId="6DE27C24" w14:textId="77777777" w:rsidR="00934DCF" w:rsidRPr="00AF4C16" w:rsidRDefault="00934DCF" w:rsidP="00E82675">
            <w:pPr>
              <w:pStyle w:val="3"/>
              <w:tabs>
                <w:tab w:val="clear" w:pos="360"/>
              </w:tabs>
              <w:spacing w:before="60" w:after="30" w:line="276" w:lineRule="auto"/>
              <w:ind w:left="-56"/>
              <w:jc w:val="center"/>
              <w:rPr>
                <w:rFonts w:ascii="Arial" w:hAnsi="Arial" w:cs="Arial"/>
                <w:sz w:val="19"/>
                <w:szCs w:val="19"/>
                <w:lang w:val="en-GB"/>
              </w:rPr>
            </w:pPr>
            <w:r w:rsidRPr="00AF4C16">
              <w:rPr>
                <w:rFonts w:ascii="Arial" w:hAnsi="Arial" w:cs="Arial"/>
                <w:b/>
                <w:bCs/>
                <w:sz w:val="19"/>
                <w:szCs w:val="19"/>
                <w:lang w:val="en-GB"/>
              </w:rPr>
              <w:tab/>
            </w:r>
          </w:p>
        </w:tc>
        <w:tc>
          <w:tcPr>
            <w:tcW w:w="440" w:type="dxa"/>
            <w:vAlign w:val="bottom"/>
          </w:tcPr>
          <w:p w14:paraId="2BEFEB3C" w14:textId="77777777" w:rsidR="00934DCF" w:rsidRPr="00AF4C16" w:rsidRDefault="00934DCF" w:rsidP="00E82675">
            <w:pPr>
              <w:spacing w:before="60" w:after="30" w:line="276" w:lineRule="auto"/>
              <w:ind w:right="-62"/>
              <w:jc w:val="center"/>
              <w:rPr>
                <w:rFonts w:ascii="Arial" w:hAnsi="Arial" w:cs="Arial"/>
                <w:sz w:val="19"/>
                <w:szCs w:val="19"/>
                <w:lang w:val="en-GB" w:eastAsia="en-GB"/>
              </w:rPr>
            </w:pPr>
          </w:p>
        </w:tc>
        <w:tc>
          <w:tcPr>
            <w:tcW w:w="3685" w:type="dxa"/>
            <w:gridSpan w:val="3"/>
            <w:tcBorders>
              <w:top w:val="nil"/>
              <w:left w:val="nil"/>
              <w:bottom w:val="single" w:sz="4" w:space="0" w:color="auto"/>
              <w:right w:val="nil"/>
            </w:tcBorders>
            <w:vAlign w:val="bottom"/>
            <w:hideMark/>
          </w:tcPr>
          <w:p w14:paraId="2E20143F" w14:textId="73E49A69" w:rsidR="00934DCF" w:rsidRPr="00FA3397" w:rsidRDefault="00FA3397" w:rsidP="00E82675">
            <w:pPr>
              <w:spacing w:before="60" w:after="30" w:line="276" w:lineRule="auto"/>
              <w:ind w:right="-62"/>
              <w:jc w:val="center"/>
              <w:rPr>
                <w:rFonts w:ascii="Arial" w:hAnsi="Arial" w:cs="Arial"/>
                <w:sz w:val="19"/>
                <w:szCs w:val="19"/>
              </w:rPr>
            </w:pPr>
            <w:r w:rsidRPr="0000107B">
              <w:rPr>
                <w:rFonts w:ascii="Arial" w:hAnsi="Arial" w:cs="Arial"/>
                <w:sz w:val="19"/>
                <w:szCs w:val="19"/>
              </w:rPr>
              <w:t>Separate Statements</w:t>
            </w:r>
          </w:p>
        </w:tc>
      </w:tr>
      <w:tr w:rsidR="00934DCF" w:rsidRPr="00AF4C16" w14:paraId="7D4FC109" w14:textId="77777777" w:rsidTr="00203CB0">
        <w:trPr>
          <w:cantSplit/>
        </w:trPr>
        <w:tc>
          <w:tcPr>
            <w:tcW w:w="4914" w:type="dxa"/>
            <w:vAlign w:val="bottom"/>
          </w:tcPr>
          <w:p w14:paraId="0FD2EE0B" w14:textId="77777777" w:rsidR="00934DCF" w:rsidRPr="00AF4C16" w:rsidRDefault="00934DCF" w:rsidP="00415AB9">
            <w:pPr>
              <w:pStyle w:val="3"/>
              <w:tabs>
                <w:tab w:val="clear" w:pos="360"/>
              </w:tabs>
              <w:spacing w:before="60" w:after="30" w:line="276" w:lineRule="auto"/>
              <w:ind w:left="-56"/>
              <w:rPr>
                <w:rFonts w:ascii="Arial" w:hAnsi="Arial" w:cs="Arial"/>
                <w:sz w:val="19"/>
                <w:szCs w:val="19"/>
                <w:lang w:val="en-GB"/>
              </w:rPr>
            </w:pPr>
          </w:p>
        </w:tc>
        <w:tc>
          <w:tcPr>
            <w:tcW w:w="440" w:type="dxa"/>
            <w:vAlign w:val="bottom"/>
          </w:tcPr>
          <w:p w14:paraId="71D74744" w14:textId="77777777" w:rsidR="00934DCF" w:rsidRPr="00AF4C16" w:rsidRDefault="00934DCF" w:rsidP="00415AB9">
            <w:pPr>
              <w:spacing w:before="60" w:after="30" w:line="276" w:lineRule="auto"/>
              <w:ind w:left="-108" w:right="-105"/>
              <w:jc w:val="center"/>
              <w:rPr>
                <w:rFonts w:ascii="Arial" w:hAnsi="Arial" w:cs="Arial"/>
                <w:sz w:val="19"/>
                <w:szCs w:val="19"/>
                <w:lang w:val="en-GB" w:eastAsia="en-GB"/>
              </w:rPr>
            </w:pPr>
          </w:p>
        </w:tc>
        <w:tc>
          <w:tcPr>
            <w:tcW w:w="1701" w:type="dxa"/>
            <w:tcBorders>
              <w:top w:val="nil"/>
              <w:left w:val="nil"/>
              <w:bottom w:val="single" w:sz="4" w:space="0" w:color="auto"/>
              <w:right w:val="nil"/>
            </w:tcBorders>
            <w:vAlign w:val="bottom"/>
            <w:hideMark/>
          </w:tcPr>
          <w:p w14:paraId="6AD5EA38" w14:textId="6FF161DF" w:rsidR="00934DCF" w:rsidRPr="00AF4C16" w:rsidRDefault="00415AB9" w:rsidP="00415AB9">
            <w:pPr>
              <w:spacing w:before="60" w:after="30" w:line="276" w:lineRule="auto"/>
              <w:ind w:left="-108" w:right="-105"/>
              <w:jc w:val="center"/>
              <w:rPr>
                <w:rFonts w:ascii="Arial" w:hAnsi="Arial" w:cs="Arial"/>
                <w:sz w:val="19"/>
                <w:szCs w:val="19"/>
                <w:lang w:val="en-GB" w:eastAsia="en-GB"/>
              </w:rPr>
            </w:pPr>
            <w:r w:rsidRPr="00805B1D">
              <w:rPr>
                <w:rFonts w:ascii="Arial" w:hAnsi="Arial" w:cs="Arial"/>
                <w:sz w:val="19"/>
                <w:szCs w:val="19"/>
              </w:rPr>
              <w:t>31 March 2023</w:t>
            </w:r>
          </w:p>
        </w:tc>
        <w:tc>
          <w:tcPr>
            <w:tcW w:w="236" w:type="dxa"/>
          </w:tcPr>
          <w:p w14:paraId="2B87638D" w14:textId="77777777" w:rsidR="00934DCF" w:rsidRPr="00AF4C16" w:rsidRDefault="00934DCF" w:rsidP="00415AB9">
            <w:pPr>
              <w:pStyle w:val="BodyTextIndent3"/>
              <w:spacing w:before="60" w:after="30" w:line="276" w:lineRule="auto"/>
              <w:ind w:left="-108" w:right="-105" w:hanging="23"/>
              <w:jc w:val="center"/>
              <w:rPr>
                <w:rFonts w:ascii="Arial" w:hAnsi="Arial" w:cs="Arial"/>
                <w:sz w:val="19"/>
                <w:szCs w:val="19"/>
                <w:lang w:val="en-GB" w:eastAsia="en-GB"/>
              </w:rPr>
            </w:pPr>
          </w:p>
        </w:tc>
        <w:tc>
          <w:tcPr>
            <w:tcW w:w="1748" w:type="dxa"/>
            <w:tcBorders>
              <w:top w:val="nil"/>
              <w:left w:val="nil"/>
              <w:bottom w:val="single" w:sz="4" w:space="0" w:color="auto"/>
              <w:right w:val="nil"/>
            </w:tcBorders>
            <w:vAlign w:val="bottom"/>
            <w:hideMark/>
          </w:tcPr>
          <w:p w14:paraId="0402DFC8" w14:textId="1A44AA8A" w:rsidR="00934DCF" w:rsidRPr="00E82675" w:rsidRDefault="00934DCF" w:rsidP="00415AB9">
            <w:pPr>
              <w:spacing w:before="60" w:after="30" w:line="276" w:lineRule="auto"/>
              <w:ind w:left="-108" w:right="-105"/>
              <w:jc w:val="center"/>
              <w:rPr>
                <w:rFonts w:ascii="Arial" w:hAnsi="Arial" w:cstheme="minorBidi"/>
                <w:sz w:val="19"/>
                <w:szCs w:val="19"/>
                <w:lang w:val="en-GB" w:eastAsia="en-GB"/>
              </w:rPr>
            </w:pPr>
            <w:r w:rsidRPr="00AF4C16">
              <w:rPr>
                <w:rFonts w:ascii="Arial" w:hAnsi="Arial" w:cs="Arial"/>
                <w:sz w:val="19"/>
                <w:szCs w:val="19"/>
              </w:rPr>
              <w:t xml:space="preserve">31 December </w:t>
            </w:r>
            <w:r w:rsidRPr="00AF4C16">
              <w:rPr>
                <w:rFonts w:ascii="Arial" w:hAnsi="Arial" w:cs="Arial"/>
                <w:sz w:val="19"/>
                <w:szCs w:val="19"/>
                <w:lang w:val="en-GB"/>
              </w:rPr>
              <w:t>202</w:t>
            </w:r>
            <w:r w:rsidR="00415AB9">
              <w:rPr>
                <w:rFonts w:ascii="Arial" w:hAnsi="Arial" w:cstheme="minorBidi"/>
                <w:sz w:val="19"/>
                <w:szCs w:val="19"/>
                <w:lang w:val="en-GB"/>
              </w:rPr>
              <w:t>2</w:t>
            </w:r>
          </w:p>
        </w:tc>
      </w:tr>
      <w:tr w:rsidR="00934DCF" w:rsidRPr="00AF4C16" w14:paraId="60515AFA" w14:textId="77777777" w:rsidTr="00203CB0">
        <w:trPr>
          <w:cantSplit/>
        </w:trPr>
        <w:tc>
          <w:tcPr>
            <w:tcW w:w="4914" w:type="dxa"/>
            <w:vAlign w:val="bottom"/>
          </w:tcPr>
          <w:p w14:paraId="77AD7E1D" w14:textId="77777777" w:rsidR="00934DCF" w:rsidRPr="00AF4C16" w:rsidRDefault="00934DCF" w:rsidP="00E82675">
            <w:pPr>
              <w:spacing w:before="60" w:after="30" w:line="276" w:lineRule="auto"/>
              <w:ind w:left="-108"/>
              <w:rPr>
                <w:rFonts w:ascii="Arial" w:hAnsi="Arial" w:cs="Arial"/>
                <w:sz w:val="19"/>
                <w:szCs w:val="19"/>
                <w:lang w:val="en-GB" w:eastAsia="en-GB"/>
              </w:rPr>
            </w:pPr>
          </w:p>
        </w:tc>
        <w:tc>
          <w:tcPr>
            <w:tcW w:w="440" w:type="dxa"/>
            <w:vAlign w:val="bottom"/>
          </w:tcPr>
          <w:p w14:paraId="18E54037" w14:textId="77777777" w:rsidR="00934DCF" w:rsidRPr="00AF4C16" w:rsidRDefault="00934DCF" w:rsidP="00E82675">
            <w:pPr>
              <w:spacing w:before="60" w:after="30" w:line="276" w:lineRule="auto"/>
              <w:jc w:val="right"/>
              <w:rPr>
                <w:rFonts w:ascii="Arial" w:hAnsi="Arial" w:cs="Arial"/>
                <w:sz w:val="19"/>
                <w:szCs w:val="19"/>
                <w:lang w:val="en-GB" w:eastAsia="en-GB"/>
              </w:rPr>
            </w:pPr>
          </w:p>
        </w:tc>
        <w:tc>
          <w:tcPr>
            <w:tcW w:w="1701" w:type="dxa"/>
            <w:vAlign w:val="bottom"/>
          </w:tcPr>
          <w:p w14:paraId="2DDD4F0E" w14:textId="77777777" w:rsidR="00934DCF" w:rsidRPr="00AF4C16" w:rsidRDefault="00934DCF" w:rsidP="00E82675">
            <w:pPr>
              <w:spacing w:before="60" w:after="30" w:line="276" w:lineRule="auto"/>
              <w:ind w:left="-157"/>
              <w:jc w:val="right"/>
              <w:rPr>
                <w:rFonts w:ascii="Arial" w:hAnsi="Arial" w:cs="Arial"/>
                <w:sz w:val="19"/>
                <w:szCs w:val="19"/>
                <w:lang w:val="en-GB" w:eastAsia="en-GB"/>
              </w:rPr>
            </w:pPr>
          </w:p>
        </w:tc>
        <w:tc>
          <w:tcPr>
            <w:tcW w:w="236" w:type="dxa"/>
            <w:vAlign w:val="bottom"/>
          </w:tcPr>
          <w:p w14:paraId="1E2E9418" w14:textId="77777777" w:rsidR="00934DCF" w:rsidRPr="00AF4C16" w:rsidRDefault="00934DCF" w:rsidP="00E82675">
            <w:pPr>
              <w:pStyle w:val="TOC6"/>
              <w:spacing w:before="60" w:after="30" w:line="276" w:lineRule="auto"/>
              <w:ind w:left="-157"/>
              <w:rPr>
                <w:rFonts w:cs="Arial"/>
                <w:sz w:val="19"/>
                <w:szCs w:val="19"/>
                <w:lang w:val="en-GB" w:eastAsia="en-GB"/>
              </w:rPr>
            </w:pPr>
          </w:p>
        </w:tc>
        <w:tc>
          <w:tcPr>
            <w:tcW w:w="1748" w:type="dxa"/>
            <w:vAlign w:val="bottom"/>
          </w:tcPr>
          <w:p w14:paraId="7BF4258C" w14:textId="77777777" w:rsidR="00934DCF" w:rsidRPr="00AF4C16" w:rsidRDefault="00934DCF" w:rsidP="00E82675">
            <w:pPr>
              <w:spacing w:before="60" w:after="30" w:line="276" w:lineRule="auto"/>
              <w:ind w:left="-157"/>
              <w:jc w:val="right"/>
              <w:rPr>
                <w:rFonts w:ascii="Arial" w:hAnsi="Arial" w:cs="Arial"/>
                <w:color w:val="FF0000"/>
                <w:sz w:val="19"/>
                <w:szCs w:val="19"/>
                <w:lang w:val="en-GB" w:eastAsia="en-GB"/>
              </w:rPr>
            </w:pPr>
          </w:p>
        </w:tc>
      </w:tr>
      <w:tr w:rsidR="00732AD9" w:rsidRPr="00AF4C16" w14:paraId="775461E4" w14:textId="77777777" w:rsidTr="00203CB0">
        <w:trPr>
          <w:cantSplit/>
        </w:trPr>
        <w:tc>
          <w:tcPr>
            <w:tcW w:w="4914" w:type="dxa"/>
            <w:vAlign w:val="bottom"/>
            <w:hideMark/>
          </w:tcPr>
          <w:p w14:paraId="2C1C110C" w14:textId="77EF41E2" w:rsidR="00732AD9" w:rsidRPr="00AF4C16" w:rsidRDefault="00732AD9" w:rsidP="00E82675">
            <w:pPr>
              <w:spacing w:before="60" w:after="30" w:line="276" w:lineRule="auto"/>
              <w:ind w:right="28"/>
              <w:rPr>
                <w:rFonts w:ascii="Arial" w:hAnsi="Arial" w:cs="Arial"/>
                <w:sz w:val="19"/>
                <w:szCs w:val="19"/>
                <w:lang w:val="en-GB" w:eastAsia="en-GB"/>
              </w:rPr>
            </w:pPr>
            <w:r w:rsidRPr="00AF4C16">
              <w:rPr>
                <w:rFonts w:ascii="Arial" w:hAnsi="Arial" w:cs="Arial"/>
                <w:sz w:val="19"/>
                <w:szCs w:val="19"/>
                <w:lang w:val="en-GB" w:eastAsia="en-GB"/>
              </w:rPr>
              <w:t>Balance - beginning of the period</w:t>
            </w:r>
          </w:p>
        </w:tc>
        <w:tc>
          <w:tcPr>
            <w:tcW w:w="440" w:type="dxa"/>
            <w:vAlign w:val="bottom"/>
          </w:tcPr>
          <w:p w14:paraId="62860084" w14:textId="77777777" w:rsidR="00732AD9" w:rsidRPr="00AF4C16" w:rsidRDefault="00732AD9" w:rsidP="00E82675">
            <w:pPr>
              <w:spacing w:before="60" w:after="30" w:line="276" w:lineRule="auto"/>
              <w:jc w:val="right"/>
              <w:rPr>
                <w:rFonts w:ascii="Arial" w:hAnsi="Arial" w:cs="Arial"/>
                <w:sz w:val="19"/>
                <w:szCs w:val="19"/>
                <w:lang w:val="en-GB" w:eastAsia="en-GB"/>
              </w:rPr>
            </w:pPr>
          </w:p>
        </w:tc>
        <w:tc>
          <w:tcPr>
            <w:tcW w:w="1701" w:type="dxa"/>
            <w:vAlign w:val="bottom"/>
          </w:tcPr>
          <w:p w14:paraId="49CEB57F" w14:textId="574F33CB" w:rsidR="00732AD9" w:rsidRPr="00E665A6" w:rsidRDefault="00732AD9" w:rsidP="00E82675">
            <w:pPr>
              <w:spacing w:before="60" w:after="30" w:line="276" w:lineRule="auto"/>
              <w:ind w:left="-157" w:right="-16"/>
              <w:jc w:val="right"/>
              <w:rPr>
                <w:rFonts w:ascii="Arial" w:hAnsi="Arial" w:cs="Arial"/>
                <w:sz w:val="19"/>
                <w:szCs w:val="19"/>
                <w:lang w:val="en-GB" w:eastAsia="en-GB"/>
              </w:rPr>
            </w:pPr>
            <w:r>
              <w:rPr>
                <w:rFonts w:ascii="Arial" w:hAnsi="Arial" w:cs="Arial"/>
                <w:sz w:val="19"/>
                <w:szCs w:val="19"/>
                <w:lang w:val="en-GB" w:eastAsia="en-GB"/>
              </w:rPr>
              <w:t>17,196</w:t>
            </w:r>
          </w:p>
        </w:tc>
        <w:tc>
          <w:tcPr>
            <w:tcW w:w="236" w:type="dxa"/>
            <w:vAlign w:val="bottom"/>
          </w:tcPr>
          <w:p w14:paraId="1A15B868" w14:textId="77777777" w:rsidR="00732AD9" w:rsidRPr="00AF4C16" w:rsidRDefault="00732AD9" w:rsidP="00E82675">
            <w:pPr>
              <w:pStyle w:val="TOC6"/>
              <w:spacing w:before="60" w:after="30" w:line="276" w:lineRule="auto"/>
              <w:ind w:left="-157"/>
              <w:rPr>
                <w:rFonts w:cs="Arial"/>
                <w:sz w:val="19"/>
                <w:szCs w:val="19"/>
                <w:lang w:val="en-GB" w:eastAsia="en-GB"/>
              </w:rPr>
            </w:pPr>
          </w:p>
        </w:tc>
        <w:tc>
          <w:tcPr>
            <w:tcW w:w="1748" w:type="dxa"/>
            <w:vAlign w:val="bottom"/>
          </w:tcPr>
          <w:p w14:paraId="4E503D81" w14:textId="50827972" w:rsidR="00732AD9" w:rsidRPr="00732AD9" w:rsidRDefault="00732AD9" w:rsidP="00E82675">
            <w:pPr>
              <w:spacing w:before="60" w:after="30" w:line="276" w:lineRule="auto"/>
              <w:ind w:left="-157" w:right="-16"/>
              <w:jc w:val="right"/>
              <w:rPr>
                <w:rFonts w:ascii="Arial" w:hAnsi="Arial" w:cs="Arial"/>
                <w:sz w:val="19"/>
                <w:szCs w:val="19"/>
                <w:lang w:val="en-GB" w:eastAsia="en-GB"/>
              </w:rPr>
            </w:pPr>
            <w:r w:rsidRPr="00E82675">
              <w:rPr>
                <w:rFonts w:ascii="Arial" w:hAnsi="Arial" w:cs="Arial"/>
                <w:sz w:val="19"/>
                <w:szCs w:val="19"/>
                <w:lang w:val="en-GB" w:eastAsia="en-GB"/>
              </w:rPr>
              <w:t xml:space="preserve">           14,961</w:t>
            </w:r>
          </w:p>
        </w:tc>
      </w:tr>
      <w:tr w:rsidR="00732AD9" w:rsidRPr="00AF4C16" w14:paraId="47873A85" w14:textId="77777777" w:rsidTr="00203CB0">
        <w:trPr>
          <w:cantSplit/>
        </w:trPr>
        <w:tc>
          <w:tcPr>
            <w:tcW w:w="4914" w:type="dxa"/>
            <w:vAlign w:val="bottom"/>
            <w:hideMark/>
          </w:tcPr>
          <w:p w14:paraId="7B3C5479" w14:textId="00291703" w:rsidR="00732AD9" w:rsidRPr="00AF4C16" w:rsidRDefault="00732AD9" w:rsidP="00E82675">
            <w:pPr>
              <w:spacing w:before="60" w:after="30" w:line="276" w:lineRule="auto"/>
              <w:ind w:right="28"/>
              <w:rPr>
                <w:rFonts w:ascii="Arial" w:hAnsi="Arial" w:cs="Arial"/>
                <w:sz w:val="19"/>
                <w:szCs w:val="19"/>
                <w:lang w:val="en-GB" w:eastAsia="en-GB"/>
              </w:rPr>
            </w:pPr>
            <w:r w:rsidRPr="00AF4C16">
              <w:rPr>
                <w:rFonts w:ascii="Arial" w:hAnsi="Arial" w:cs="Arial"/>
                <w:sz w:val="19"/>
                <w:szCs w:val="19"/>
                <w:u w:val="single"/>
                <w:lang w:val="en-GB" w:eastAsia="en-GB"/>
              </w:rPr>
              <w:t>Add</w:t>
            </w:r>
            <w:r w:rsidRPr="00AF4C16">
              <w:rPr>
                <w:rFonts w:ascii="Arial" w:hAnsi="Arial" w:cs="Arial"/>
                <w:sz w:val="19"/>
                <w:szCs w:val="19"/>
                <w:lang w:val="en-GB" w:eastAsia="en-GB"/>
              </w:rPr>
              <w:t xml:space="preserve"> Additional loan granted</w:t>
            </w:r>
          </w:p>
        </w:tc>
        <w:tc>
          <w:tcPr>
            <w:tcW w:w="440" w:type="dxa"/>
            <w:vAlign w:val="bottom"/>
          </w:tcPr>
          <w:p w14:paraId="0263EC39" w14:textId="77777777" w:rsidR="00732AD9" w:rsidRPr="00AF4C16" w:rsidRDefault="00732AD9" w:rsidP="00E82675">
            <w:pPr>
              <w:spacing w:before="60" w:after="30" w:line="276" w:lineRule="auto"/>
              <w:jc w:val="right"/>
              <w:rPr>
                <w:rFonts w:ascii="Arial" w:hAnsi="Arial" w:cs="Arial"/>
                <w:sz w:val="19"/>
                <w:szCs w:val="19"/>
                <w:lang w:val="en-GB" w:eastAsia="en-GB"/>
              </w:rPr>
            </w:pPr>
          </w:p>
        </w:tc>
        <w:tc>
          <w:tcPr>
            <w:tcW w:w="1701" w:type="dxa"/>
            <w:vAlign w:val="bottom"/>
          </w:tcPr>
          <w:p w14:paraId="4E69ECC5" w14:textId="3879DCC3" w:rsidR="00732AD9" w:rsidRPr="00E665A6" w:rsidRDefault="00732AD9" w:rsidP="00E82675">
            <w:pPr>
              <w:spacing w:before="60" w:after="30" w:line="276" w:lineRule="auto"/>
              <w:ind w:left="-157" w:right="-16"/>
              <w:jc w:val="right"/>
              <w:rPr>
                <w:rFonts w:ascii="Arial" w:hAnsi="Arial" w:cs="Arial"/>
                <w:sz w:val="19"/>
                <w:szCs w:val="19"/>
                <w:lang w:val="en-GB" w:eastAsia="en-GB"/>
              </w:rPr>
            </w:pPr>
            <w:r>
              <w:rPr>
                <w:rFonts w:ascii="Arial" w:hAnsi="Arial" w:cs="Arial"/>
                <w:sz w:val="19"/>
                <w:szCs w:val="19"/>
                <w:lang w:val="en-GB" w:eastAsia="en-GB"/>
              </w:rPr>
              <w:t>16,544</w:t>
            </w:r>
          </w:p>
        </w:tc>
        <w:tc>
          <w:tcPr>
            <w:tcW w:w="236" w:type="dxa"/>
            <w:vAlign w:val="bottom"/>
          </w:tcPr>
          <w:p w14:paraId="50AD25E6" w14:textId="77777777" w:rsidR="00732AD9" w:rsidRPr="00AF4C16" w:rsidRDefault="00732AD9" w:rsidP="00E82675">
            <w:pPr>
              <w:pStyle w:val="TOC6"/>
              <w:spacing w:before="60" w:after="30" w:line="276" w:lineRule="auto"/>
              <w:ind w:left="-157"/>
              <w:rPr>
                <w:rFonts w:cs="Arial"/>
                <w:sz w:val="19"/>
                <w:szCs w:val="19"/>
                <w:lang w:val="en-GB" w:eastAsia="en-GB"/>
              </w:rPr>
            </w:pPr>
          </w:p>
        </w:tc>
        <w:tc>
          <w:tcPr>
            <w:tcW w:w="1748" w:type="dxa"/>
            <w:vAlign w:val="bottom"/>
          </w:tcPr>
          <w:p w14:paraId="1D93BB5A" w14:textId="0EA52499" w:rsidR="00732AD9" w:rsidRPr="00732AD9" w:rsidRDefault="00732AD9" w:rsidP="00E82675">
            <w:pPr>
              <w:spacing w:before="60" w:after="30" w:line="276" w:lineRule="auto"/>
              <w:ind w:left="-157" w:right="-16"/>
              <w:jc w:val="right"/>
              <w:rPr>
                <w:rFonts w:ascii="Arial" w:hAnsi="Arial" w:cs="Arial"/>
                <w:sz w:val="19"/>
                <w:szCs w:val="19"/>
                <w:lang w:val="en-GB" w:eastAsia="en-GB"/>
              </w:rPr>
            </w:pPr>
            <w:r w:rsidRPr="00E82675">
              <w:rPr>
                <w:rFonts w:ascii="Arial" w:hAnsi="Arial" w:cs="Arial"/>
                <w:sz w:val="19"/>
                <w:szCs w:val="19"/>
                <w:lang w:val="en-GB" w:eastAsia="en-GB"/>
              </w:rPr>
              <w:t xml:space="preserve">           28,40</w:t>
            </w:r>
            <w:r w:rsidR="004D5F4F">
              <w:rPr>
                <w:rFonts w:ascii="Arial" w:hAnsi="Arial" w:cs="Arial"/>
                <w:sz w:val="19"/>
                <w:szCs w:val="19"/>
                <w:lang w:val="en-GB" w:eastAsia="en-GB"/>
              </w:rPr>
              <w:t>1</w:t>
            </w:r>
          </w:p>
        </w:tc>
      </w:tr>
      <w:tr w:rsidR="007B3A33" w:rsidRPr="00AF4C16" w14:paraId="7D2D86E2" w14:textId="77777777" w:rsidTr="00203CB0">
        <w:trPr>
          <w:cantSplit/>
          <w:trHeight w:val="169"/>
        </w:trPr>
        <w:tc>
          <w:tcPr>
            <w:tcW w:w="4914" w:type="dxa"/>
            <w:vAlign w:val="bottom"/>
            <w:hideMark/>
          </w:tcPr>
          <w:p w14:paraId="29DCDD74" w14:textId="0B932A6C" w:rsidR="007B3A33" w:rsidRPr="00AF4C16" w:rsidRDefault="007B3A33" w:rsidP="00E82675">
            <w:pPr>
              <w:spacing w:before="60" w:after="30" w:line="276" w:lineRule="auto"/>
              <w:ind w:right="28"/>
              <w:rPr>
                <w:rFonts w:ascii="Arial" w:hAnsi="Arial" w:cs="Arial"/>
                <w:sz w:val="19"/>
                <w:szCs w:val="19"/>
                <w:lang w:val="en-GB" w:eastAsia="en-GB"/>
              </w:rPr>
            </w:pPr>
            <w:r w:rsidRPr="00AF4C16">
              <w:rPr>
                <w:rFonts w:ascii="Arial" w:hAnsi="Arial" w:cs="Arial"/>
                <w:sz w:val="19"/>
                <w:szCs w:val="19"/>
                <w:u w:val="single"/>
                <w:lang w:val="en-GB" w:eastAsia="en-GB"/>
              </w:rPr>
              <w:t>Less</w:t>
            </w:r>
            <w:r w:rsidRPr="00AF4C16">
              <w:rPr>
                <w:rFonts w:ascii="Arial" w:hAnsi="Arial" w:cs="Arial"/>
                <w:sz w:val="19"/>
                <w:szCs w:val="19"/>
                <w:lang w:val="en-GB" w:eastAsia="en-GB"/>
              </w:rPr>
              <w:t xml:space="preserve"> Recei</w:t>
            </w:r>
            <w:r>
              <w:rPr>
                <w:rFonts w:ascii="Arial" w:hAnsi="Arial" w:cs="Arial"/>
                <w:sz w:val="19"/>
                <w:szCs w:val="19"/>
                <w:lang w:val="en-GB" w:eastAsia="en-GB"/>
              </w:rPr>
              <w:t>pt</w:t>
            </w:r>
            <w:r w:rsidRPr="00AF4C16">
              <w:rPr>
                <w:rFonts w:ascii="Arial" w:hAnsi="Arial" w:cs="Arial"/>
                <w:sz w:val="19"/>
                <w:szCs w:val="19"/>
                <w:lang w:val="en-GB" w:eastAsia="en-GB"/>
              </w:rPr>
              <w:t xml:space="preserve"> of repayment</w:t>
            </w:r>
          </w:p>
        </w:tc>
        <w:tc>
          <w:tcPr>
            <w:tcW w:w="440" w:type="dxa"/>
            <w:vAlign w:val="bottom"/>
          </w:tcPr>
          <w:p w14:paraId="660D8596" w14:textId="77777777" w:rsidR="007B3A33" w:rsidRPr="00AF4C16" w:rsidRDefault="007B3A33" w:rsidP="00E82675">
            <w:pPr>
              <w:spacing w:before="60" w:after="30" w:line="276" w:lineRule="auto"/>
              <w:ind w:right="86"/>
              <w:jc w:val="right"/>
              <w:rPr>
                <w:rFonts w:ascii="Arial" w:hAnsi="Arial" w:cs="Arial"/>
                <w:sz w:val="19"/>
                <w:szCs w:val="19"/>
                <w:lang w:val="en-GB" w:eastAsia="en-GB"/>
              </w:rPr>
            </w:pPr>
          </w:p>
        </w:tc>
        <w:tc>
          <w:tcPr>
            <w:tcW w:w="1701" w:type="dxa"/>
            <w:vAlign w:val="bottom"/>
          </w:tcPr>
          <w:p w14:paraId="2FCACBFF" w14:textId="71E8A47B" w:rsidR="007B3A33" w:rsidRPr="00E665A6" w:rsidRDefault="007B3A33" w:rsidP="00E82675">
            <w:pPr>
              <w:spacing w:before="60" w:after="30" w:line="276" w:lineRule="auto"/>
              <w:ind w:left="-157" w:right="-16"/>
              <w:jc w:val="center"/>
              <w:rPr>
                <w:rFonts w:ascii="Arial" w:hAnsi="Arial" w:cs="Arial"/>
                <w:sz w:val="19"/>
                <w:szCs w:val="19"/>
                <w:lang w:val="en-GB" w:eastAsia="en-GB"/>
              </w:rPr>
            </w:pPr>
            <w:r>
              <w:rPr>
                <w:rFonts w:ascii="Arial" w:hAnsi="Arial" w:cs="Arial"/>
                <w:sz w:val="19"/>
                <w:szCs w:val="19"/>
                <w:lang w:val="en-GB" w:eastAsia="en-GB"/>
              </w:rPr>
              <w:t xml:space="preserve">                   </w:t>
            </w:r>
            <w:r w:rsidRPr="00E82675">
              <w:rPr>
                <w:rFonts w:ascii="Arial" w:hAnsi="Arial" w:cs="Arial"/>
                <w:sz w:val="19"/>
                <w:szCs w:val="19"/>
                <w:lang w:val="en-GB" w:eastAsia="en-GB"/>
              </w:rPr>
              <w:t>-</w:t>
            </w:r>
          </w:p>
        </w:tc>
        <w:tc>
          <w:tcPr>
            <w:tcW w:w="236" w:type="dxa"/>
            <w:vAlign w:val="bottom"/>
          </w:tcPr>
          <w:p w14:paraId="1200BCD2" w14:textId="77777777" w:rsidR="007B3A33" w:rsidRPr="00AF4C16" w:rsidRDefault="007B3A33" w:rsidP="00E82675">
            <w:pPr>
              <w:pStyle w:val="CharCharCharCharCharCharCharCharCharCharChar1"/>
              <w:spacing w:before="60" w:after="30" w:line="276" w:lineRule="auto"/>
              <w:ind w:right="86"/>
              <w:jc w:val="right"/>
              <w:rPr>
                <w:rFonts w:ascii="Arial" w:hAnsi="Arial" w:cs="Arial"/>
                <w:sz w:val="19"/>
                <w:szCs w:val="19"/>
                <w:lang w:val="en-GB" w:eastAsia="en-GB"/>
              </w:rPr>
            </w:pPr>
          </w:p>
        </w:tc>
        <w:tc>
          <w:tcPr>
            <w:tcW w:w="1748" w:type="dxa"/>
            <w:vAlign w:val="bottom"/>
          </w:tcPr>
          <w:p w14:paraId="41588D32" w14:textId="50C6292B" w:rsidR="007B3A33" w:rsidRPr="00732AD9" w:rsidRDefault="007B3A33" w:rsidP="00E82675">
            <w:pPr>
              <w:spacing w:before="60" w:after="30" w:line="276" w:lineRule="auto"/>
              <w:ind w:left="-157" w:right="-16"/>
              <w:jc w:val="right"/>
              <w:rPr>
                <w:rFonts w:ascii="Arial" w:hAnsi="Arial" w:cs="Arial"/>
                <w:sz w:val="19"/>
                <w:szCs w:val="19"/>
                <w:lang w:val="en-GB" w:eastAsia="en-GB"/>
              </w:rPr>
            </w:pPr>
            <w:r w:rsidRPr="00E82675">
              <w:rPr>
                <w:rFonts w:ascii="Arial" w:hAnsi="Arial" w:cs="Arial"/>
                <w:sz w:val="19"/>
                <w:szCs w:val="19"/>
                <w:lang w:val="en-GB" w:eastAsia="en-GB"/>
              </w:rPr>
              <w:t xml:space="preserve">           (25,</w:t>
            </w:r>
            <w:r w:rsidR="004A7586">
              <w:rPr>
                <w:rFonts w:ascii="Arial" w:hAnsi="Arial" w:cs="Arial"/>
                <w:sz w:val="19"/>
                <w:szCs w:val="19"/>
                <w:lang w:val="en-GB" w:eastAsia="en-GB"/>
              </w:rPr>
              <w:t>9</w:t>
            </w:r>
            <w:r w:rsidRPr="00E82675">
              <w:rPr>
                <w:rFonts w:ascii="Arial" w:hAnsi="Arial" w:cs="Arial"/>
                <w:sz w:val="19"/>
                <w:szCs w:val="19"/>
                <w:lang w:val="en-GB" w:eastAsia="en-GB"/>
              </w:rPr>
              <w:t>4</w:t>
            </w:r>
            <w:r w:rsidR="004D5F4F">
              <w:rPr>
                <w:rFonts w:ascii="Arial" w:hAnsi="Arial" w:cs="Arial"/>
                <w:sz w:val="19"/>
                <w:szCs w:val="19"/>
                <w:lang w:val="en-GB" w:eastAsia="en-GB"/>
              </w:rPr>
              <w:t>9</w:t>
            </w:r>
            <w:r w:rsidRPr="00E82675">
              <w:rPr>
                <w:rFonts w:ascii="Arial" w:hAnsi="Arial" w:cs="Arial"/>
                <w:sz w:val="19"/>
                <w:szCs w:val="19"/>
                <w:lang w:val="en-GB" w:eastAsia="en-GB"/>
              </w:rPr>
              <w:t>)</w:t>
            </w:r>
          </w:p>
        </w:tc>
      </w:tr>
      <w:tr w:rsidR="007B3A33" w:rsidRPr="00AF4C16" w14:paraId="5DFB3164" w14:textId="77777777" w:rsidTr="00203CB0">
        <w:trPr>
          <w:cantSplit/>
          <w:trHeight w:val="169"/>
        </w:trPr>
        <w:tc>
          <w:tcPr>
            <w:tcW w:w="4914" w:type="dxa"/>
            <w:vAlign w:val="bottom"/>
          </w:tcPr>
          <w:p w14:paraId="65C7260F" w14:textId="5D26394D" w:rsidR="007B3A33" w:rsidRPr="00AF4C16" w:rsidRDefault="007B3A33" w:rsidP="00E82675">
            <w:pPr>
              <w:spacing w:before="60" w:after="30" w:line="276" w:lineRule="auto"/>
              <w:ind w:left="712" w:right="28" w:hanging="283"/>
              <w:rPr>
                <w:rFonts w:ascii="Arial" w:hAnsi="Arial" w:cs="Arial"/>
                <w:sz w:val="19"/>
                <w:szCs w:val="19"/>
                <w:lang w:eastAsia="en-GB"/>
              </w:rPr>
            </w:pPr>
            <w:r w:rsidRPr="00AF4C16">
              <w:rPr>
                <w:rFonts w:ascii="Arial" w:hAnsi="Arial" w:cs="Arial"/>
                <w:sz w:val="19"/>
                <w:szCs w:val="19"/>
                <w:lang w:eastAsia="en-GB"/>
              </w:rPr>
              <w:t xml:space="preserve"> </w:t>
            </w:r>
            <w:r w:rsidRPr="007B3A33">
              <w:rPr>
                <w:rFonts w:ascii="Arial" w:hAnsi="Arial" w:cs="Arial"/>
                <w:sz w:val="19"/>
                <w:szCs w:val="19"/>
                <w:lang w:eastAsia="en-GB"/>
              </w:rPr>
              <w:t>Unrealized loss on f</w:t>
            </w:r>
            <w:r w:rsidRPr="00AF4C16">
              <w:rPr>
                <w:rFonts w:ascii="Arial" w:hAnsi="Arial" w:cs="Arial"/>
                <w:sz w:val="19"/>
                <w:szCs w:val="19"/>
                <w:lang w:eastAsia="en-GB"/>
              </w:rPr>
              <w:t>oreign exchange rate</w:t>
            </w:r>
          </w:p>
        </w:tc>
        <w:tc>
          <w:tcPr>
            <w:tcW w:w="440" w:type="dxa"/>
            <w:vAlign w:val="bottom"/>
          </w:tcPr>
          <w:p w14:paraId="5FA455DF" w14:textId="77777777" w:rsidR="007B3A33" w:rsidRPr="00AF4C16" w:rsidRDefault="007B3A33" w:rsidP="00E82675">
            <w:pPr>
              <w:spacing w:before="60" w:after="30" w:line="276" w:lineRule="auto"/>
              <w:ind w:right="86"/>
              <w:jc w:val="right"/>
              <w:rPr>
                <w:rFonts w:ascii="Arial" w:hAnsi="Arial" w:cs="Arial"/>
                <w:sz w:val="19"/>
                <w:szCs w:val="19"/>
                <w:lang w:val="en-GB" w:eastAsia="en-GB"/>
              </w:rPr>
            </w:pPr>
          </w:p>
        </w:tc>
        <w:tc>
          <w:tcPr>
            <w:tcW w:w="1701" w:type="dxa"/>
            <w:vAlign w:val="bottom"/>
          </w:tcPr>
          <w:p w14:paraId="3E7F2EEB" w14:textId="3A022F96" w:rsidR="007B3A33" w:rsidRPr="00E665A6" w:rsidRDefault="007B3A33" w:rsidP="00E82675">
            <w:pPr>
              <w:spacing w:before="60" w:after="30" w:line="276" w:lineRule="auto"/>
              <w:ind w:left="-157" w:right="-16"/>
              <w:jc w:val="right"/>
              <w:rPr>
                <w:rFonts w:ascii="Arial" w:hAnsi="Arial" w:cs="Arial"/>
                <w:sz w:val="19"/>
                <w:szCs w:val="19"/>
                <w:lang w:val="en-GB" w:eastAsia="en-GB"/>
              </w:rPr>
            </w:pPr>
            <w:r w:rsidRPr="00E82675">
              <w:rPr>
                <w:rFonts w:ascii="Arial" w:hAnsi="Arial" w:cs="Arial"/>
                <w:sz w:val="19"/>
                <w:szCs w:val="19"/>
                <w:lang w:val="en-GB" w:eastAsia="en-GB"/>
              </w:rPr>
              <w:t>(591)</w:t>
            </w:r>
          </w:p>
        </w:tc>
        <w:tc>
          <w:tcPr>
            <w:tcW w:w="236" w:type="dxa"/>
            <w:vAlign w:val="bottom"/>
          </w:tcPr>
          <w:p w14:paraId="3037BE38" w14:textId="77777777" w:rsidR="007B3A33" w:rsidRPr="00AF4C16" w:rsidRDefault="007B3A33" w:rsidP="00E82675">
            <w:pPr>
              <w:pStyle w:val="CharCharCharCharCharCharCharCharCharCharChar1"/>
              <w:spacing w:before="60" w:after="30" w:line="276" w:lineRule="auto"/>
              <w:ind w:right="86"/>
              <w:jc w:val="right"/>
              <w:rPr>
                <w:rFonts w:ascii="Arial" w:hAnsi="Arial" w:cs="Arial"/>
                <w:sz w:val="19"/>
                <w:szCs w:val="19"/>
                <w:lang w:val="en-GB" w:eastAsia="en-GB"/>
              </w:rPr>
            </w:pPr>
          </w:p>
        </w:tc>
        <w:tc>
          <w:tcPr>
            <w:tcW w:w="1748" w:type="dxa"/>
            <w:vAlign w:val="bottom"/>
          </w:tcPr>
          <w:p w14:paraId="658943CE" w14:textId="7C3755D4" w:rsidR="007B3A33" w:rsidRPr="00732AD9" w:rsidRDefault="007B3A33" w:rsidP="00E82675">
            <w:pPr>
              <w:spacing w:before="60" w:after="30" w:line="276" w:lineRule="auto"/>
              <w:ind w:left="-157" w:right="-16"/>
              <w:jc w:val="right"/>
              <w:rPr>
                <w:rFonts w:ascii="Arial" w:hAnsi="Arial" w:cs="Arial"/>
                <w:sz w:val="19"/>
                <w:szCs w:val="19"/>
                <w:lang w:val="en-GB" w:eastAsia="en-GB"/>
              </w:rPr>
            </w:pPr>
            <w:r w:rsidRPr="00E82675">
              <w:rPr>
                <w:rFonts w:ascii="Arial" w:hAnsi="Arial" w:cs="Arial"/>
                <w:sz w:val="19"/>
                <w:szCs w:val="19"/>
                <w:lang w:val="en-GB" w:eastAsia="en-GB"/>
              </w:rPr>
              <w:t xml:space="preserve">           (217)</w:t>
            </w:r>
          </w:p>
        </w:tc>
      </w:tr>
      <w:tr w:rsidR="007B3A33" w:rsidRPr="00AF4C16" w14:paraId="726892E7" w14:textId="77777777" w:rsidTr="00203CB0">
        <w:trPr>
          <w:cantSplit/>
        </w:trPr>
        <w:tc>
          <w:tcPr>
            <w:tcW w:w="4914" w:type="dxa"/>
            <w:vAlign w:val="bottom"/>
            <w:hideMark/>
          </w:tcPr>
          <w:p w14:paraId="569C967E" w14:textId="3B188609" w:rsidR="007B3A33" w:rsidRPr="00AF4C16" w:rsidRDefault="007B3A33" w:rsidP="007B3A33">
            <w:pPr>
              <w:spacing w:before="60" w:after="30" w:line="276" w:lineRule="auto"/>
              <w:ind w:right="28"/>
              <w:rPr>
                <w:rFonts w:ascii="Arial" w:hAnsi="Arial" w:cs="Arial"/>
                <w:sz w:val="19"/>
                <w:szCs w:val="19"/>
                <w:lang w:val="en-GB" w:eastAsia="en-GB"/>
              </w:rPr>
            </w:pPr>
            <w:r w:rsidRPr="00AF4C16">
              <w:rPr>
                <w:rFonts w:ascii="Arial" w:hAnsi="Arial" w:cs="Arial"/>
                <w:sz w:val="19"/>
                <w:szCs w:val="19"/>
                <w:lang w:val="en-GB" w:eastAsia="en-GB"/>
              </w:rPr>
              <w:t>Balance - ending of the period</w:t>
            </w:r>
          </w:p>
        </w:tc>
        <w:tc>
          <w:tcPr>
            <w:tcW w:w="440" w:type="dxa"/>
            <w:vAlign w:val="bottom"/>
          </w:tcPr>
          <w:p w14:paraId="5C14F6C3" w14:textId="77777777" w:rsidR="007B3A33" w:rsidRPr="00AF4C16" w:rsidRDefault="007B3A33" w:rsidP="007B3A33">
            <w:pPr>
              <w:spacing w:before="60" w:after="30" w:line="276" w:lineRule="auto"/>
              <w:ind w:left="-157" w:right="86"/>
              <w:jc w:val="right"/>
              <w:rPr>
                <w:rFonts w:ascii="Arial" w:hAnsi="Arial" w:cs="Arial"/>
                <w:sz w:val="19"/>
                <w:szCs w:val="19"/>
                <w:lang w:val="en-GB" w:eastAsia="en-GB"/>
              </w:rPr>
            </w:pPr>
          </w:p>
        </w:tc>
        <w:tc>
          <w:tcPr>
            <w:tcW w:w="1701" w:type="dxa"/>
            <w:tcBorders>
              <w:top w:val="single" w:sz="4" w:space="0" w:color="auto"/>
              <w:left w:val="nil"/>
              <w:bottom w:val="single" w:sz="12" w:space="0" w:color="auto"/>
              <w:right w:val="nil"/>
            </w:tcBorders>
            <w:vAlign w:val="bottom"/>
          </w:tcPr>
          <w:p w14:paraId="2B4B83DD" w14:textId="6B72A059" w:rsidR="007B3A33" w:rsidRPr="00E665A6" w:rsidRDefault="007B3A33" w:rsidP="00E82675">
            <w:pPr>
              <w:spacing w:before="60" w:after="30" w:line="276" w:lineRule="auto"/>
              <w:ind w:left="-157" w:right="-16"/>
              <w:jc w:val="right"/>
              <w:rPr>
                <w:rFonts w:ascii="Arial" w:hAnsi="Arial" w:cs="Arial"/>
                <w:sz w:val="19"/>
                <w:szCs w:val="19"/>
                <w:lang w:val="en-GB" w:eastAsia="en-GB"/>
              </w:rPr>
            </w:pPr>
            <w:r w:rsidRPr="00E82675">
              <w:rPr>
                <w:rFonts w:ascii="Arial" w:hAnsi="Arial" w:cs="Arial"/>
                <w:sz w:val="19"/>
                <w:szCs w:val="19"/>
                <w:lang w:val="en-GB" w:eastAsia="en-GB"/>
              </w:rPr>
              <w:t>33,149</w:t>
            </w:r>
          </w:p>
        </w:tc>
        <w:tc>
          <w:tcPr>
            <w:tcW w:w="236" w:type="dxa"/>
            <w:vAlign w:val="bottom"/>
          </w:tcPr>
          <w:p w14:paraId="0B0E73C7" w14:textId="77777777" w:rsidR="007B3A33" w:rsidRPr="00AF4C16" w:rsidRDefault="007B3A33" w:rsidP="007B3A33">
            <w:pPr>
              <w:pStyle w:val="CharChar2CharCharCharChar"/>
              <w:spacing w:before="60" w:after="30" w:line="276" w:lineRule="auto"/>
              <w:ind w:left="-157" w:right="86"/>
              <w:jc w:val="right"/>
              <w:rPr>
                <w:rFonts w:ascii="Arial" w:hAnsi="Arial" w:cs="Arial"/>
                <w:sz w:val="19"/>
                <w:szCs w:val="19"/>
                <w:lang w:val="en-GB" w:eastAsia="en-GB" w:bidi="th-TH"/>
              </w:rPr>
            </w:pPr>
          </w:p>
        </w:tc>
        <w:tc>
          <w:tcPr>
            <w:tcW w:w="1748" w:type="dxa"/>
            <w:tcBorders>
              <w:top w:val="single" w:sz="4" w:space="0" w:color="auto"/>
              <w:left w:val="nil"/>
              <w:bottom w:val="single" w:sz="12" w:space="0" w:color="auto"/>
              <w:right w:val="nil"/>
            </w:tcBorders>
            <w:vAlign w:val="bottom"/>
          </w:tcPr>
          <w:p w14:paraId="447C5F80" w14:textId="195BE9B9" w:rsidR="007B3A33" w:rsidRPr="00732AD9" w:rsidRDefault="007B3A33" w:rsidP="007B3A33">
            <w:pPr>
              <w:spacing w:before="60" w:after="30" w:line="276" w:lineRule="auto"/>
              <w:ind w:left="-157" w:right="-16"/>
              <w:jc w:val="right"/>
              <w:rPr>
                <w:rFonts w:ascii="Arial" w:hAnsi="Arial" w:cs="Arial"/>
                <w:sz w:val="19"/>
                <w:szCs w:val="19"/>
                <w:lang w:val="en-GB" w:eastAsia="en-GB"/>
              </w:rPr>
            </w:pPr>
            <w:r w:rsidRPr="00E82675">
              <w:rPr>
                <w:rFonts w:ascii="Arial" w:hAnsi="Arial" w:cs="Arial"/>
                <w:sz w:val="19"/>
                <w:szCs w:val="19"/>
                <w:lang w:val="en-GB" w:eastAsia="en-GB"/>
              </w:rPr>
              <w:t xml:space="preserve">           17,196</w:t>
            </w:r>
          </w:p>
        </w:tc>
      </w:tr>
    </w:tbl>
    <w:p w14:paraId="04FE5420" w14:textId="608948BC" w:rsidR="005A6162" w:rsidRPr="00AF4C16" w:rsidRDefault="005A6162" w:rsidP="00952B18">
      <w:pPr>
        <w:pStyle w:val="ListParagraph"/>
        <w:tabs>
          <w:tab w:val="num" w:pos="4046"/>
        </w:tabs>
        <w:spacing w:after="0" w:line="360" w:lineRule="auto"/>
        <w:ind w:left="426"/>
        <w:jc w:val="thaiDistribute"/>
        <w:rPr>
          <w:rFonts w:ascii="Arial" w:hAnsi="Arial" w:cs="Arial"/>
          <w:sz w:val="19"/>
          <w:szCs w:val="19"/>
          <w:lang w:val="en-GB"/>
        </w:rPr>
      </w:pPr>
    </w:p>
    <w:p w14:paraId="65B66174" w14:textId="0B02D060" w:rsidR="00292A69" w:rsidRPr="001A0012" w:rsidRDefault="00835A7B" w:rsidP="007B6959">
      <w:pPr>
        <w:spacing w:line="360" w:lineRule="auto"/>
        <w:ind w:left="426"/>
        <w:jc w:val="thaiDistribute"/>
        <w:rPr>
          <w:rFonts w:ascii="Arial" w:hAnsi="Arial" w:cs="Arial"/>
          <w:sz w:val="19"/>
          <w:szCs w:val="19"/>
        </w:rPr>
      </w:pPr>
      <w:r>
        <w:rPr>
          <w:rFonts w:ascii="Arial" w:hAnsi="Arial" w:cs="Arial"/>
          <w:sz w:val="19"/>
          <w:szCs w:val="19"/>
        </w:rPr>
        <w:t>Short</w:t>
      </w:r>
      <w:r w:rsidR="00292A69" w:rsidRPr="00AF4C16">
        <w:rPr>
          <w:rFonts w:ascii="Arial" w:hAnsi="Arial" w:cs="Arial"/>
          <w:sz w:val="19"/>
          <w:szCs w:val="19"/>
          <w:lang w:val="en-GB"/>
        </w:rPr>
        <w:t xml:space="preserve">-term </w:t>
      </w:r>
      <w:r w:rsidR="00292A69" w:rsidRPr="002835B8">
        <w:rPr>
          <w:rFonts w:ascii="Arial" w:hAnsi="Arial" w:cs="Arial"/>
          <w:sz w:val="19"/>
          <w:szCs w:val="19"/>
        </w:rPr>
        <w:t>loan</w:t>
      </w:r>
      <w:r w:rsidR="00292A69" w:rsidRPr="00AF4C16">
        <w:rPr>
          <w:rFonts w:ascii="Arial" w:hAnsi="Arial" w:cs="Arial"/>
          <w:sz w:val="19"/>
          <w:szCs w:val="19"/>
          <w:lang w:val="en-GB"/>
        </w:rPr>
        <w:t xml:space="preserve"> to </w:t>
      </w:r>
      <w:r w:rsidR="00202D85">
        <w:rPr>
          <w:rFonts w:ascii="Arial" w:hAnsi="Arial" w:cs="Arial"/>
          <w:sz w:val="19"/>
          <w:szCs w:val="19"/>
        </w:rPr>
        <w:t>Siam Steel Vietnam Co.,</w:t>
      </w:r>
      <w:r w:rsidR="008C209F">
        <w:rPr>
          <w:rFonts w:ascii="Arial" w:hAnsi="Arial" w:cs="Arial"/>
          <w:sz w:val="19"/>
          <w:szCs w:val="19"/>
        </w:rPr>
        <w:t xml:space="preserve"> </w:t>
      </w:r>
      <w:r w:rsidR="00202D85">
        <w:rPr>
          <w:rFonts w:ascii="Arial" w:hAnsi="Arial" w:cs="Arial"/>
          <w:sz w:val="19"/>
          <w:szCs w:val="19"/>
        </w:rPr>
        <w:t>Ltd</w:t>
      </w:r>
      <w:r w:rsidR="00772096">
        <w:rPr>
          <w:rFonts w:ascii="Arial" w:hAnsi="Arial" w:cs="Arial"/>
          <w:sz w:val="19"/>
          <w:szCs w:val="19"/>
        </w:rPr>
        <w:t>.</w:t>
      </w:r>
      <w:r w:rsidR="00202D85">
        <w:rPr>
          <w:rFonts w:ascii="Arial" w:hAnsi="Arial" w:cs="Arial"/>
          <w:sz w:val="19"/>
          <w:szCs w:val="19"/>
        </w:rPr>
        <w:t xml:space="preserve"> </w:t>
      </w:r>
      <w:r w:rsidR="00BB6706">
        <w:rPr>
          <w:rFonts w:ascii="Arial" w:hAnsi="Arial" w:cs="Arial"/>
          <w:sz w:val="19"/>
          <w:szCs w:val="19"/>
        </w:rPr>
        <w:t xml:space="preserve">bears </w:t>
      </w:r>
      <w:r w:rsidR="00292A69" w:rsidRPr="00AF4C16">
        <w:rPr>
          <w:rFonts w:ascii="Arial" w:hAnsi="Arial" w:cs="Arial"/>
          <w:sz w:val="19"/>
          <w:szCs w:val="19"/>
          <w:lang w:val="en-GB"/>
        </w:rPr>
        <w:t xml:space="preserve">interest at the rate of </w:t>
      </w:r>
      <w:r w:rsidR="00437336">
        <w:rPr>
          <w:rFonts w:ascii="Arial" w:hAnsi="Arial" w:cs="Arial"/>
          <w:sz w:val="19"/>
          <w:szCs w:val="19"/>
          <w:lang w:val="en-GB"/>
        </w:rPr>
        <w:t>2.6</w:t>
      </w:r>
      <w:r w:rsidR="00A53B3F">
        <w:rPr>
          <w:rFonts w:ascii="Arial" w:hAnsi="Arial" w:cs="Arial"/>
          <w:sz w:val="19"/>
          <w:szCs w:val="19"/>
          <w:lang w:val="en-GB"/>
        </w:rPr>
        <w:t>5</w:t>
      </w:r>
      <w:r w:rsidR="00437336">
        <w:rPr>
          <w:rFonts w:ascii="Arial" w:hAnsi="Arial" w:cs="Arial"/>
          <w:sz w:val="19"/>
          <w:szCs w:val="19"/>
          <w:lang w:val="en-GB"/>
        </w:rPr>
        <w:t xml:space="preserve"> - </w:t>
      </w:r>
      <w:r w:rsidR="00292A69" w:rsidRPr="00AF4C16">
        <w:rPr>
          <w:rFonts w:ascii="Arial" w:hAnsi="Arial" w:cs="Arial"/>
          <w:sz w:val="19"/>
          <w:szCs w:val="19"/>
          <w:lang w:val="en-GB"/>
        </w:rPr>
        <w:t>4.50% per annum</w:t>
      </w:r>
      <w:r w:rsidR="00BB6706">
        <w:rPr>
          <w:rFonts w:ascii="Arial" w:hAnsi="Arial" w:cs="Arial"/>
          <w:sz w:val="19"/>
          <w:szCs w:val="19"/>
          <w:lang w:val="en-GB"/>
        </w:rPr>
        <w:t xml:space="preserve"> with</w:t>
      </w:r>
      <w:r w:rsidR="00BF3B81">
        <w:rPr>
          <w:rFonts w:ascii="Arial" w:hAnsi="Arial" w:cs="Arial"/>
          <w:sz w:val="19"/>
          <w:szCs w:val="19"/>
          <w:lang w:val="en-GB"/>
        </w:rPr>
        <w:t>out</w:t>
      </w:r>
      <w:r w:rsidR="00BB6706">
        <w:rPr>
          <w:rFonts w:ascii="Arial" w:hAnsi="Arial" w:cs="Arial"/>
          <w:sz w:val="19"/>
          <w:szCs w:val="19"/>
          <w:lang w:val="en-GB"/>
        </w:rPr>
        <w:t xml:space="preserve"> collateral</w:t>
      </w:r>
      <w:r w:rsidR="00292A69" w:rsidRPr="00AF4C16">
        <w:rPr>
          <w:rFonts w:ascii="Arial" w:hAnsi="Arial" w:cs="Arial"/>
          <w:sz w:val="19"/>
          <w:szCs w:val="19"/>
          <w:lang w:val="en-GB"/>
        </w:rPr>
        <w:t xml:space="preserve">. The loan </w:t>
      </w:r>
      <w:r w:rsidR="00AB75A1" w:rsidRPr="00AF4C16">
        <w:rPr>
          <w:rFonts w:ascii="Arial" w:hAnsi="Arial" w:cs="Arial"/>
          <w:sz w:val="19"/>
          <w:szCs w:val="19"/>
          <w:lang w:val="en-GB"/>
        </w:rPr>
        <w:t>is</w:t>
      </w:r>
      <w:r w:rsidR="00292A69" w:rsidRPr="00AF4C16">
        <w:rPr>
          <w:rFonts w:ascii="Arial" w:hAnsi="Arial" w:cs="Arial"/>
          <w:sz w:val="19"/>
          <w:szCs w:val="19"/>
          <w:lang w:val="en-GB"/>
        </w:rPr>
        <w:t xml:space="preserve"> </w:t>
      </w:r>
      <w:r w:rsidR="001A0012">
        <w:rPr>
          <w:rFonts w:ascii="Arial" w:hAnsi="Arial" w:cs="Arial"/>
          <w:sz w:val="19"/>
          <w:szCs w:val="19"/>
        </w:rPr>
        <w:t>due</w:t>
      </w:r>
      <w:r w:rsidR="004B0259">
        <w:rPr>
          <w:rFonts w:ascii="Arial" w:hAnsi="Arial" w:cs="Arial"/>
          <w:sz w:val="19"/>
          <w:szCs w:val="19"/>
        </w:rPr>
        <w:t xml:space="preserve"> </w:t>
      </w:r>
      <w:r w:rsidR="008B65C2">
        <w:rPr>
          <w:rFonts w:ascii="Arial" w:hAnsi="Arial" w:cs="Arial"/>
          <w:sz w:val="19"/>
          <w:szCs w:val="19"/>
        </w:rPr>
        <w:t>at call.</w:t>
      </w:r>
    </w:p>
    <w:p w14:paraId="577A66F5" w14:textId="77777777" w:rsidR="00415AB9" w:rsidRDefault="00415AB9" w:rsidP="00952B18">
      <w:pPr>
        <w:pStyle w:val="ListParagraph"/>
        <w:tabs>
          <w:tab w:val="num" w:pos="4046"/>
        </w:tabs>
        <w:spacing w:after="0" w:line="360" w:lineRule="auto"/>
        <w:ind w:left="426"/>
        <w:jc w:val="thaiDistribute"/>
        <w:rPr>
          <w:rFonts w:ascii="Arial" w:hAnsi="Arial" w:cs="Arial"/>
          <w:sz w:val="19"/>
          <w:szCs w:val="19"/>
          <w:lang w:val="en-GB"/>
        </w:rPr>
      </w:pPr>
    </w:p>
    <w:tbl>
      <w:tblPr>
        <w:tblW w:w="9102" w:type="dxa"/>
        <w:tblInd w:w="414" w:type="dxa"/>
        <w:tblLayout w:type="fixed"/>
        <w:tblLook w:val="04A0" w:firstRow="1" w:lastRow="0" w:firstColumn="1" w:lastColumn="0" w:noHBand="0" w:noVBand="1"/>
      </w:tblPr>
      <w:tblGrid>
        <w:gridCol w:w="3352"/>
        <w:gridCol w:w="1294"/>
        <w:gridCol w:w="243"/>
        <w:gridCol w:w="1206"/>
        <w:gridCol w:w="236"/>
        <w:gridCol w:w="1290"/>
        <w:gridCol w:w="241"/>
        <w:gridCol w:w="1240"/>
      </w:tblGrid>
      <w:tr w:rsidR="005C5A4E" w:rsidRPr="00F71F0C" w14:paraId="49F71B32" w14:textId="77777777" w:rsidTr="00E82675">
        <w:trPr>
          <w:cantSplit/>
        </w:trPr>
        <w:tc>
          <w:tcPr>
            <w:tcW w:w="3352" w:type="dxa"/>
          </w:tcPr>
          <w:p w14:paraId="13E2EF82" w14:textId="77777777" w:rsidR="005C5A4E" w:rsidRPr="00F71F0C" w:rsidRDefault="005C5A4E" w:rsidP="005B1EF5">
            <w:pPr>
              <w:pStyle w:val="3"/>
              <w:tabs>
                <w:tab w:val="clear" w:pos="360"/>
              </w:tabs>
              <w:spacing w:line="360" w:lineRule="auto"/>
              <w:ind w:left="-56"/>
              <w:jc w:val="center"/>
              <w:rPr>
                <w:rFonts w:ascii="Arial" w:hAnsi="Arial" w:cs="Arial"/>
                <w:sz w:val="19"/>
                <w:szCs w:val="19"/>
                <w:lang w:val="en-GB"/>
              </w:rPr>
            </w:pPr>
          </w:p>
        </w:tc>
        <w:tc>
          <w:tcPr>
            <w:tcW w:w="2743" w:type="dxa"/>
            <w:gridSpan w:val="3"/>
            <w:vAlign w:val="bottom"/>
          </w:tcPr>
          <w:p w14:paraId="040AFE69" w14:textId="77777777" w:rsidR="005C5A4E" w:rsidRPr="00F71F0C" w:rsidRDefault="005C5A4E" w:rsidP="005B1EF5">
            <w:pPr>
              <w:spacing w:line="360" w:lineRule="auto"/>
              <w:ind w:right="-62"/>
              <w:jc w:val="center"/>
              <w:rPr>
                <w:rFonts w:ascii="Arial" w:hAnsi="Arial" w:cs="Arial"/>
                <w:sz w:val="19"/>
                <w:szCs w:val="19"/>
                <w:lang w:val="en-GB" w:eastAsia="en-GB"/>
              </w:rPr>
            </w:pPr>
          </w:p>
        </w:tc>
        <w:tc>
          <w:tcPr>
            <w:tcW w:w="236" w:type="dxa"/>
            <w:vAlign w:val="bottom"/>
          </w:tcPr>
          <w:p w14:paraId="34CEADC1" w14:textId="77777777" w:rsidR="005C5A4E" w:rsidRPr="00F71F0C" w:rsidRDefault="005C5A4E" w:rsidP="005B1EF5">
            <w:pPr>
              <w:spacing w:line="360" w:lineRule="auto"/>
              <w:ind w:right="-62"/>
              <w:jc w:val="center"/>
              <w:rPr>
                <w:rFonts w:ascii="Arial" w:hAnsi="Arial" w:cs="Arial"/>
                <w:sz w:val="19"/>
                <w:szCs w:val="19"/>
                <w:lang w:val="en-GB" w:eastAsia="en-GB"/>
              </w:rPr>
            </w:pPr>
          </w:p>
        </w:tc>
        <w:tc>
          <w:tcPr>
            <w:tcW w:w="2771" w:type="dxa"/>
            <w:gridSpan w:val="3"/>
            <w:vAlign w:val="bottom"/>
            <w:hideMark/>
          </w:tcPr>
          <w:p w14:paraId="77EC9402" w14:textId="77777777" w:rsidR="005C5A4E" w:rsidRPr="00F71F0C" w:rsidRDefault="005C5A4E" w:rsidP="005B1EF5">
            <w:pPr>
              <w:spacing w:line="360" w:lineRule="auto"/>
              <w:ind w:right="-62"/>
              <w:jc w:val="right"/>
              <w:rPr>
                <w:rFonts w:ascii="Arial" w:hAnsi="Arial" w:cs="Arial"/>
                <w:sz w:val="19"/>
                <w:szCs w:val="19"/>
                <w:lang w:val="en-GB" w:eastAsia="en-GB"/>
              </w:rPr>
            </w:pPr>
            <w:r w:rsidRPr="00F71F0C">
              <w:rPr>
                <w:rFonts w:ascii="Arial" w:hAnsi="Arial" w:cs="Arial"/>
                <w:sz w:val="19"/>
                <w:szCs w:val="19"/>
                <w:lang w:val="en-GB" w:eastAsia="en-GB"/>
              </w:rPr>
              <w:t>(Unit : Thousand Baht)</w:t>
            </w:r>
          </w:p>
        </w:tc>
      </w:tr>
      <w:tr w:rsidR="005C5A4E" w:rsidRPr="00F71F0C" w14:paraId="76033785" w14:textId="77777777" w:rsidTr="00E82675">
        <w:trPr>
          <w:cantSplit/>
        </w:trPr>
        <w:tc>
          <w:tcPr>
            <w:tcW w:w="3352" w:type="dxa"/>
            <w:hideMark/>
          </w:tcPr>
          <w:p w14:paraId="27DB1A6B" w14:textId="77777777" w:rsidR="005C5A4E" w:rsidRPr="00F71F0C" w:rsidRDefault="005C5A4E" w:rsidP="005B1EF5">
            <w:pPr>
              <w:pStyle w:val="3"/>
              <w:tabs>
                <w:tab w:val="clear" w:pos="360"/>
              </w:tabs>
              <w:spacing w:line="360" w:lineRule="auto"/>
              <w:ind w:left="-56"/>
              <w:jc w:val="center"/>
              <w:rPr>
                <w:rFonts w:ascii="Arial" w:hAnsi="Arial" w:cs="Arial"/>
                <w:sz w:val="19"/>
                <w:szCs w:val="19"/>
                <w:lang w:val="en-GB"/>
              </w:rPr>
            </w:pPr>
            <w:r w:rsidRPr="00F71F0C">
              <w:rPr>
                <w:rFonts w:ascii="Arial" w:hAnsi="Arial" w:cs="Arial"/>
                <w:b/>
                <w:bCs/>
                <w:sz w:val="19"/>
                <w:szCs w:val="19"/>
                <w:lang w:val="en-GB"/>
              </w:rPr>
              <w:tab/>
            </w:r>
          </w:p>
        </w:tc>
        <w:tc>
          <w:tcPr>
            <w:tcW w:w="2743" w:type="dxa"/>
            <w:gridSpan w:val="3"/>
            <w:tcBorders>
              <w:top w:val="nil"/>
              <w:left w:val="nil"/>
              <w:bottom w:val="single" w:sz="4" w:space="0" w:color="auto"/>
              <w:right w:val="nil"/>
            </w:tcBorders>
            <w:vAlign w:val="bottom"/>
            <w:hideMark/>
          </w:tcPr>
          <w:p w14:paraId="1B9138C4" w14:textId="71A5CD88" w:rsidR="005C5A4E" w:rsidRPr="00F71F0C" w:rsidRDefault="00FC302D" w:rsidP="005B1EF5">
            <w:pPr>
              <w:spacing w:line="360" w:lineRule="auto"/>
              <w:ind w:right="-62"/>
              <w:jc w:val="center"/>
              <w:rPr>
                <w:rFonts w:ascii="Arial" w:hAnsi="Arial" w:cs="Arial"/>
                <w:sz w:val="19"/>
                <w:szCs w:val="19"/>
                <w:lang w:val="en-GB" w:eastAsia="en-GB"/>
              </w:rPr>
            </w:pPr>
            <w:r w:rsidRPr="00F71F0C">
              <w:rPr>
                <w:rFonts w:ascii="Arial" w:hAnsi="Arial" w:cs="Arial"/>
                <w:sz w:val="19"/>
                <w:szCs w:val="19"/>
                <w:lang w:val="en-GB" w:eastAsia="en-GB"/>
              </w:rPr>
              <w:t>Consolidated Statements</w:t>
            </w:r>
          </w:p>
        </w:tc>
        <w:tc>
          <w:tcPr>
            <w:tcW w:w="236" w:type="dxa"/>
            <w:vAlign w:val="bottom"/>
          </w:tcPr>
          <w:p w14:paraId="2D3B6C07" w14:textId="77777777" w:rsidR="005C5A4E" w:rsidRPr="00F71F0C" w:rsidRDefault="005C5A4E" w:rsidP="005B1EF5">
            <w:pPr>
              <w:spacing w:line="360" w:lineRule="auto"/>
              <w:ind w:right="-62"/>
              <w:jc w:val="center"/>
              <w:rPr>
                <w:rFonts w:ascii="Arial" w:hAnsi="Arial" w:cs="Arial"/>
                <w:sz w:val="19"/>
                <w:szCs w:val="19"/>
                <w:lang w:val="en-GB" w:eastAsia="en-GB"/>
              </w:rPr>
            </w:pPr>
          </w:p>
        </w:tc>
        <w:tc>
          <w:tcPr>
            <w:tcW w:w="2771" w:type="dxa"/>
            <w:gridSpan w:val="3"/>
            <w:tcBorders>
              <w:top w:val="nil"/>
              <w:left w:val="nil"/>
              <w:bottom w:val="single" w:sz="4" w:space="0" w:color="auto"/>
              <w:right w:val="nil"/>
            </w:tcBorders>
            <w:vAlign w:val="bottom"/>
            <w:hideMark/>
          </w:tcPr>
          <w:p w14:paraId="5BAC248E" w14:textId="0C6126D5" w:rsidR="005C5A4E" w:rsidRPr="00F71F0C" w:rsidRDefault="00FC302D" w:rsidP="005B1EF5">
            <w:pPr>
              <w:spacing w:line="360" w:lineRule="auto"/>
              <w:ind w:right="-62"/>
              <w:jc w:val="center"/>
              <w:rPr>
                <w:rFonts w:ascii="Arial" w:hAnsi="Arial" w:cs="Arial"/>
                <w:sz w:val="19"/>
                <w:szCs w:val="19"/>
                <w:lang w:val="en-GB" w:eastAsia="en-GB"/>
              </w:rPr>
            </w:pPr>
            <w:r w:rsidRPr="00F71F0C">
              <w:rPr>
                <w:rFonts w:ascii="Arial" w:hAnsi="Arial" w:cs="Arial"/>
                <w:sz w:val="19"/>
                <w:szCs w:val="19"/>
                <w:lang w:val="en-GB" w:eastAsia="en-GB"/>
              </w:rPr>
              <w:t>Separate Statements</w:t>
            </w:r>
          </w:p>
        </w:tc>
      </w:tr>
      <w:tr w:rsidR="00415AB9" w:rsidRPr="00F71F0C" w14:paraId="5861EA7D" w14:textId="77777777" w:rsidTr="00E82675">
        <w:trPr>
          <w:cantSplit/>
        </w:trPr>
        <w:tc>
          <w:tcPr>
            <w:tcW w:w="3352" w:type="dxa"/>
          </w:tcPr>
          <w:p w14:paraId="7475E4A5" w14:textId="77777777" w:rsidR="00415AB9" w:rsidRPr="00F71F0C" w:rsidRDefault="00415AB9" w:rsidP="00415AB9">
            <w:pPr>
              <w:pStyle w:val="3"/>
              <w:tabs>
                <w:tab w:val="clear" w:pos="360"/>
              </w:tabs>
              <w:spacing w:before="60" w:after="30" w:line="276" w:lineRule="auto"/>
              <w:ind w:left="-56"/>
              <w:rPr>
                <w:rFonts w:ascii="Arial" w:hAnsi="Arial" w:cs="Arial"/>
                <w:sz w:val="19"/>
                <w:szCs w:val="19"/>
                <w:lang w:val="en-GB"/>
              </w:rPr>
            </w:pPr>
          </w:p>
        </w:tc>
        <w:tc>
          <w:tcPr>
            <w:tcW w:w="1294" w:type="dxa"/>
            <w:tcBorders>
              <w:top w:val="nil"/>
              <w:left w:val="nil"/>
              <w:bottom w:val="single" w:sz="4" w:space="0" w:color="auto"/>
              <w:right w:val="nil"/>
            </w:tcBorders>
            <w:vAlign w:val="bottom"/>
            <w:hideMark/>
          </w:tcPr>
          <w:p w14:paraId="69D18D8B" w14:textId="4EA9D7A1" w:rsidR="00415AB9" w:rsidRPr="00F71F0C" w:rsidRDefault="00415AB9" w:rsidP="00415AB9">
            <w:pPr>
              <w:tabs>
                <w:tab w:val="left" w:pos="694"/>
              </w:tabs>
              <w:spacing w:before="60" w:after="30" w:line="276" w:lineRule="auto"/>
              <w:ind w:left="-108" w:right="-105"/>
              <w:jc w:val="center"/>
              <w:rPr>
                <w:rFonts w:ascii="Arial" w:hAnsi="Arial" w:cs="Arial"/>
                <w:sz w:val="19"/>
                <w:szCs w:val="19"/>
                <w:lang w:eastAsia="en-GB"/>
              </w:rPr>
            </w:pPr>
            <w:r w:rsidRPr="00F71F0C">
              <w:rPr>
                <w:rFonts w:ascii="Arial" w:hAnsi="Arial" w:cs="Arial"/>
                <w:sz w:val="19"/>
                <w:szCs w:val="19"/>
                <w:lang w:val="en-GB"/>
              </w:rPr>
              <w:t>31 March</w:t>
            </w:r>
            <w:r w:rsidRPr="00F71F0C">
              <w:rPr>
                <w:rFonts w:ascii="Arial" w:hAnsi="Arial" w:cs="Arial"/>
                <w:sz w:val="19"/>
                <w:szCs w:val="19"/>
                <w:lang w:val="en-GB"/>
              </w:rPr>
              <w:br/>
              <w:t>2023</w:t>
            </w:r>
          </w:p>
        </w:tc>
        <w:tc>
          <w:tcPr>
            <w:tcW w:w="243" w:type="dxa"/>
          </w:tcPr>
          <w:p w14:paraId="272FF43A" w14:textId="77777777" w:rsidR="00415AB9" w:rsidRPr="00F71F0C" w:rsidRDefault="00415AB9" w:rsidP="00415AB9">
            <w:pPr>
              <w:pStyle w:val="BodyTextIndent3"/>
              <w:spacing w:before="60" w:after="30" w:line="276" w:lineRule="auto"/>
              <w:ind w:left="-108" w:right="-105"/>
              <w:jc w:val="center"/>
              <w:rPr>
                <w:rFonts w:ascii="Arial" w:hAnsi="Arial" w:cs="Arial"/>
                <w:sz w:val="19"/>
                <w:szCs w:val="19"/>
                <w:lang w:val="en-GB" w:eastAsia="en-GB"/>
              </w:rPr>
            </w:pPr>
          </w:p>
        </w:tc>
        <w:tc>
          <w:tcPr>
            <w:tcW w:w="1206" w:type="dxa"/>
            <w:tcBorders>
              <w:top w:val="nil"/>
              <w:left w:val="nil"/>
              <w:bottom w:val="single" w:sz="4" w:space="0" w:color="auto"/>
              <w:right w:val="nil"/>
            </w:tcBorders>
            <w:vAlign w:val="bottom"/>
            <w:hideMark/>
          </w:tcPr>
          <w:p w14:paraId="75B909AB" w14:textId="068214A1" w:rsidR="00415AB9" w:rsidRPr="00F71F0C" w:rsidRDefault="00415AB9" w:rsidP="00415AB9">
            <w:pPr>
              <w:spacing w:before="60" w:after="30" w:line="276" w:lineRule="auto"/>
              <w:ind w:left="-108" w:right="-105"/>
              <w:jc w:val="center"/>
              <w:rPr>
                <w:rFonts w:ascii="Arial" w:hAnsi="Arial" w:cs="Arial"/>
                <w:sz w:val="19"/>
                <w:szCs w:val="19"/>
                <w:lang w:val="en-GB" w:eastAsia="en-GB"/>
              </w:rPr>
            </w:pPr>
            <w:r w:rsidRPr="00F71F0C">
              <w:rPr>
                <w:rFonts w:ascii="Arial" w:hAnsi="Arial" w:cs="Arial"/>
                <w:sz w:val="19"/>
                <w:szCs w:val="19"/>
              </w:rPr>
              <w:t xml:space="preserve">31 December </w:t>
            </w:r>
            <w:r w:rsidRPr="00F71F0C">
              <w:rPr>
                <w:rFonts w:ascii="Arial" w:hAnsi="Arial" w:cs="Arial"/>
                <w:sz w:val="19"/>
                <w:szCs w:val="19"/>
                <w:lang w:val="en-GB"/>
              </w:rPr>
              <w:t>2022</w:t>
            </w:r>
          </w:p>
        </w:tc>
        <w:tc>
          <w:tcPr>
            <w:tcW w:w="236" w:type="dxa"/>
          </w:tcPr>
          <w:p w14:paraId="56B4D297" w14:textId="77777777" w:rsidR="00415AB9" w:rsidRPr="00F71F0C" w:rsidRDefault="00415AB9" w:rsidP="00415AB9">
            <w:pPr>
              <w:spacing w:before="60" w:after="30" w:line="276" w:lineRule="auto"/>
              <w:ind w:left="-108" w:right="-105"/>
              <w:jc w:val="center"/>
              <w:rPr>
                <w:rFonts w:ascii="Arial" w:hAnsi="Arial" w:cs="Arial"/>
                <w:sz w:val="19"/>
                <w:szCs w:val="19"/>
                <w:lang w:val="en-GB" w:eastAsia="en-GB"/>
              </w:rPr>
            </w:pPr>
          </w:p>
        </w:tc>
        <w:tc>
          <w:tcPr>
            <w:tcW w:w="1290" w:type="dxa"/>
            <w:tcBorders>
              <w:top w:val="nil"/>
              <w:left w:val="nil"/>
              <w:bottom w:val="single" w:sz="4" w:space="0" w:color="auto"/>
              <w:right w:val="nil"/>
            </w:tcBorders>
            <w:vAlign w:val="bottom"/>
            <w:hideMark/>
          </w:tcPr>
          <w:p w14:paraId="71FFD33A" w14:textId="475E1471" w:rsidR="00415AB9" w:rsidRPr="00F71F0C" w:rsidRDefault="00415AB9" w:rsidP="00415AB9">
            <w:pPr>
              <w:tabs>
                <w:tab w:val="left" w:pos="694"/>
              </w:tabs>
              <w:spacing w:before="60" w:after="30" w:line="276" w:lineRule="auto"/>
              <w:ind w:left="-108" w:right="-105"/>
              <w:jc w:val="center"/>
              <w:rPr>
                <w:rFonts w:ascii="Arial" w:hAnsi="Arial" w:cs="Arial"/>
                <w:sz w:val="19"/>
                <w:szCs w:val="19"/>
                <w:lang w:val="en-GB" w:eastAsia="en-GB"/>
              </w:rPr>
            </w:pPr>
            <w:r w:rsidRPr="00F71F0C">
              <w:rPr>
                <w:rFonts w:ascii="Arial" w:hAnsi="Arial" w:cs="Arial"/>
                <w:sz w:val="19"/>
                <w:szCs w:val="19"/>
                <w:lang w:val="en-GB"/>
              </w:rPr>
              <w:t>31 March</w:t>
            </w:r>
            <w:r w:rsidRPr="00F71F0C">
              <w:rPr>
                <w:rFonts w:ascii="Arial" w:hAnsi="Arial" w:cs="Arial"/>
                <w:sz w:val="19"/>
                <w:szCs w:val="19"/>
                <w:lang w:val="en-GB"/>
              </w:rPr>
              <w:br/>
              <w:t>2023</w:t>
            </w:r>
          </w:p>
        </w:tc>
        <w:tc>
          <w:tcPr>
            <w:tcW w:w="241" w:type="dxa"/>
          </w:tcPr>
          <w:p w14:paraId="7E57593E" w14:textId="77777777" w:rsidR="00415AB9" w:rsidRPr="00F71F0C" w:rsidRDefault="00415AB9" w:rsidP="00415AB9">
            <w:pPr>
              <w:pStyle w:val="BodyTextIndent3"/>
              <w:spacing w:before="60" w:after="30" w:line="276" w:lineRule="auto"/>
              <w:ind w:left="-108" w:right="-105"/>
              <w:jc w:val="center"/>
              <w:rPr>
                <w:rFonts w:ascii="Arial" w:hAnsi="Arial" w:cs="Arial"/>
                <w:sz w:val="19"/>
                <w:szCs w:val="19"/>
                <w:lang w:val="en-GB" w:eastAsia="en-GB"/>
              </w:rPr>
            </w:pPr>
          </w:p>
        </w:tc>
        <w:tc>
          <w:tcPr>
            <w:tcW w:w="1240" w:type="dxa"/>
            <w:tcBorders>
              <w:top w:val="nil"/>
              <w:left w:val="nil"/>
              <w:bottom w:val="single" w:sz="4" w:space="0" w:color="auto"/>
              <w:right w:val="nil"/>
            </w:tcBorders>
            <w:vAlign w:val="bottom"/>
            <w:hideMark/>
          </w:tcPr>
          <w:p w14:paraId="7807A56B" w14:textId="4BC247F2" w:rsidR="00415AB9" w:rsidRPr="00F71F0C" w:rsidRDefault="00415AB9" w:rsidP="00415AB9">
            <w:pPr>
              <w:spacing w:before="60" w:after="30" w:line="276" w:lineRule="auto"/>
              <w:ind w:left="-108" w:right="-105"/>
              <w:jc w:val="center"/>
              <w:rPr>
                <w:rFonts w:ascii="Arial" w:hAnsi="Arial" w:cs="Arial"/>
                <w:sz w:val="19"/>
                <w:szCs w:val="19"/>
                <w:lang w:val="en-GB" w:eastAsia="en-GB"/>
              </w:rPr>
            </w:pPr>
            <w:r w:rsidRPr="00F71F0C">
              <w:rPr>
                <w:rFonts w:ascii="Arial" w:hAnsi="Arial" w:cs="Arial"/>
                <w:sz w:val="19"/>
                <w:szCs w:val="19"/>
              </w:rPr>
              <w:t xml:space="preserve">31 December </w:t>
            </w:r>
            <w:r w:rsidRPr="00F71F0C">
              <w:rPr>
                <w:rFonts w:ascii="Arial" w:hAnsi="Arial" w:cs="Arial"/>
                <w:sz w:val="19"/>
                <w:szCs w:val="19"/>
                <w:lang w:val="en-GB"/>
              </w:rPr>
              <w:t>2022</w:t>
            </w:r>
          </w:p>
        </w:tc>
      </w:tr>
      <w:tr w:rsidR="005340FC" w:rsidRPr="00F71F0C" w14:paraId="1A2362BF" w14:textId="77777777" w:rsidTr="00E82675">
        <w:trPr>
          <w:cantSplit/>
          <w:trHeight w:val="80"/>
        </w:trPr>
        <w:tc>
          <w:tcPr>
            <w:tcW w:w="4646" w:type="dxa"/>
            <w:gridSpan w:val="2"/>
            <w:vAlign w:val="bottom"/>
            <w:hideMark/>
          </w:tcPr>
          <w:p w14:paraId="11F857FD" w14:textId="0E2A429B" w:rsidR="005340FC" w:rsidRPr="00F71F0C" w:rsidRDefault="005340FC" w:rsidP="00103D2F">
            <w:pPr>
              <w:spacing w:before="60" w:after="30" w:line="276" w:lineRule="auto"/>
              <w:ind w:left="-114"/>
              <w:rPr>
                <w:rFonts w:ascii="Arial" w:hAnsi="Arial" w:cs="Arial"/>
                <w:sz w:val="19"/>
                <w:szCs w:val="19"/>
                <w:lang w:val="en-GB" w:eastAsia="en-GB"/>
              </w:rPr>
            </w:pPr>
          </w:p>
        </w:tc>
        <w:tc>
          <w:tcPr>
            <w:tcW w:w="243" w:type="dxa"/>
          </w:tcPr>
          <w:p w14:paraId="7F542D25" w14:textId="77777777" w:rsidR="005340FC" w:rsidRPr="00F71F0C" w:rsidRDefault="005340FC" w:rsidP="00103D2F">
            <w:pPr>
              <w:spacing w:before="60" w:after="30" w:line="276" w:lineRule="auto"/>
              <w:ind w:left="-157"/>
              <w:jc w:val="right"/>
              <w:rPr>
                <w:rFonts w:ascii="Arial" w:hAnsi="Arial" w:cs="Arial"/>
                <w:sz w:val="19"/>
                <w:szCs w:val="19"/>
                <w:lang w:val="en-GB" w:eastAsia="en-GB"/>
              </w:rPr>
            </w:pPr>
          </w:p>
        </w:tc>
        <w:tc>
          <w:tcPr>
            <w:tcW w:w="1206" w:type="dxa"/>
            <w:tcBorders>
              <w:top w:val="nil"/>
              <w:left w:val="nil"/>
              <w:right w:val="nil"/>
            </w:tcBorders>
            <w:vAlign w:val="bottom"/>
          </w:tcPr>
          <w:p w14:paraId="5B54D309" w14:textId="5549BF91" w:rsidR="005340FC" w:rsidRPr="00F71F0C" w:rsidRDefault="005340FC" w:rsidP="00103D2F">
            <w:pPr>
              <w:spacing w:before="60" w:after="30" w:line="276" w:lineRule="auto"/>
              <w:ind w:left="-157"/>
              <w:jc w:val="right"/>
              <w:rPr>
                <w:rFonts w:ascii="Arial" w:hAnsi="Arial" w:cs="Arial"/>
                <w:sz w:val="19"/>
                <w:szCs w:val="19"/>
                <w:lang w:val="en-GB" w:eastAsia="en-GB"/>
              </w:rPr>
            </w:pPr>
          </w:p>
        </w:tc>
        <w:tc>
          <w:tcPr>
            <w:tcW w:w="236" w:type="dxa"/>
          </w:tcPr>
          <w:p w14:paraId="6030DE01" w14:textId="77777777" w:rsidR="005340FC" w:rsidRPr="00F71F0C" w:rsidRDefault="005340FC" w:rsidP="00103D2F">
            <w:pPr>
              <w:spacing w:before="60" w:after="30" w:line="276" w:lineRule="auto"/>
              <w:ind w:left="-157"/>
              <w:jc w:val="right"/>
              <w:rPr>
                <w:rFonts w:ascii="Arial" w:hAnsi="Arial" w:cs="Arial"/>
                <w:sz w:val="19"/>
                <w:szCs w:val="19"/>
                <w:lang w:val="en-GB" w:eastAsia="en-GB"/>
              </w:rPr>
            </w:pPr>
          </w:p>
        </w:tc>
        <w:tc>
          <w:tcPr>
            <w:tcW w:w="1290" w:type="dxa"/>
            <w:tcBorders>
              <w:top w:val="nil"/>
              <w:left w:val="nil"/>
              <w:right w:val="nil"/>
            </w:tcBorders>
            <w:vAlign w:val="bottom"/>
          </w:tcPr>
          <w:p w14:paraId="4DC1AF1E" w14:textId="69F41EAD" w:rsidR="005340FC" w:rsidRPr="00F71F0C" w:rsidRDefault="005340FC" w:rsidP="00103D2F">
            <w:pPr>
              <w:spacing w:before="60" w:after="30" w:line="276" w:lineRule="auto"/>
              <w:ind w:left="-157"/>
              <w:jc w:val="right"/>
              <w:rPr>
                <w:rFonts w:ascii="Arial" w:hAnsi="Arial" w:cs="Arial"/>
                <w:sz w:val="19"/>
                <w:szCs w:val="19"/>
                <w:lang w:val="en-GB" w:eastAsia="en-GB"/>
              </w:rPr>
            </w:pPr>
          </w:p>
        </w:tc>
        <w:tc>
          <w:tcPr>
            <w:tcW w:w="241" w:type="dxa"/>
          </w:tcPr>
          <w:p w14:paraId="1A67FB2D" w14:textId="77777777" w:rsidR="005340FC" w:rsidRPr="00F71F0C" w:rsidRDefault="005340FC" w:rsidP="00103D2F">
            <w:pPr>
              <w:pStyle w:val="TOC6"/>
              <w:spacing w:before="60" w:after="30" w:line="276" w:lineRule="auto"/>
              <w:ind w:left="-157"/>
              <w:rPr>
                <w:rFonts w:cs="Arial"/>
                <w:sz w:val="19"/>
                <w:szCs w:val="19"/>
                <w:lang w:val="en-GB" w:eastAsia="en-GB"/>
              </w:rPr>
            </w:pPr>
          </w:p>
        </w:tc>
        <w:tc>
          <w:tcPr>
            <w:tcW w:w="1240" w:type="dxa"/>
            <w:tcBorders>
              <w:top w:val="nil"/>
              <w:left w:val="nil"/>
              <w:right w:val="nil"/>
            </w:tcBorders>
            <w:vAlign w:val="bottom"/>
          </w:tcPr>
          <w:p w14:paraId="221BA8B1" w14:textId="21FC5FCE" w:rsidR="005340FC" w:rsidRPr="00F71F0C" w:rsidRDefault="005340FC" w:rsidP="00103D2F">
            <w:pPr>
              <w:spacing w:before="60" w:after="30" w:line="276" w:lineRule="auto"/>
              <w:ind w:left="-157"/>
              <w:jc w:val="right"/>
              <w:rPr>
                <w:rFonts w:ascii="Arial" w:hAnsi="Arial" w:cs="Arial"/>
                <w:color w:val="FF0000"/>
                <w:sz w:val="19"/>
                <w:szCs w:val="19"/>
                <w:lang w:val="en-GB" w:eastAsia="en-GB"/>
              </w:rPr>
            </w:pPr>
          </w:p>
        </w:tc>
      </w:tr>
      <w:tr w:rsidR="00AE386A" w:rsidRPr="00F71F0C" w14:paraId="1F51E216" w14:textId="77777777" w:rsidTr="00E82675">
        <w:trPr>
          <w:cantSplit/>
          <w:trHeight w:val="80"/>
        </w:trPr>
        <w:tc>
          <w:tcPr>
            <w:tcW w:w="4646" w:type="dxa"/>
            <w:gridSpan w:val="2"/>
            <w:vAlign w:val="bottom"/>
          </w:tcPr>
          <w:p w14:paraId="021CFECF" w14:textId="59B071FE" w:rsidR="00AE386A" w:rsidRPr="00F71F0C" w:rsidRDefault="00AE386A" w:rsidP="00103D2F">
            <w:pPr>
              <w:spacing w:before="60" w:after="30" w:line="276" w:lineRule="auto"/>
              <w:ind w:left="-114"/>
              <w:rPr>
                <w:rFonts w:ascii="Arial" w:hAnsi="Arial" w:cs="Arial"/>
                <w:sz w:val="19"/>
                <w:szCs w:val="19"/>
                <w:u w:val="single"/>
                <w:lang w:val="en-GB" w:eastAsia="en-GB"/>
              </w:rPr>
            </w:pPr>
            <w:r w:rsidRPr="00F71F0C">
              <w:rPr>
                <w:rFonts w:ascii="Arial" w:hAnsi="Arial" w:cs="Arial"/>
                <w:sz w:val="19"/>
                <w:szCs w:val="19"/>
                <w:u w:val="single"/>
                <w:lang w:val="en-GB" w:eastAsia="en-GB"/>
              </w:rPr>
              <w:t>Trade accounts payable</w:t>
            </w:r>
          </w:p>
        </w:tc>
        <w:tc>
          <w:tcPr>
            <w:tcW w:w="243" w:type="dxa"/>
          </w:tcPr>
          <w:p w14:paraId="2D67F16A" w14:textId="77777777" w:rsidR="00AE386A" w:rsidRPr="00F71F0C" w:rsidRDefault="00AE386A" w:rsidP="00103D2F">
            <w:pPr>
              <w:spacing w:before="60" w:after="30" w:line="276" w:lineRule="auto"/>
              <w:ind w:left="-157"/>
              <w:jc w:val="right"/>
              <w:rPr>
                <w:rFonts w:ascii="Arial" w:hAnsi="Arial" w:cs="Arial"/>
                <w:sz w:val="19"/>
                <w:szCs w:val="19"/>
                <w:lang w:val="en-GB" w:eastAsia="en-GB"/>
              </w:rPr>
            </w:pPr>
          </w:p>
        </w:tc>
        <w:tc>
          <w:tcPr>
            <w:tcW w:w="1206" w:type="dxa"/>
            <w:tcBorders>
              <w:top w:val="nil"/>
              <w:left w:val="nil"/>
              <w:right w:val="nil"/>
            </w:tcBorders>
            <w:vAlign w:val="bottom"/>
          </w:tcPr>
          <w:p w14:paraId="07A53B6B" w14:textId="77777777" w:rsidR="00AE386A" w:rsidRPr="00F71F0C" w:rsidRDefault="00AE386A" w:rsidP="00103D2F">
            <w:pPr>
              <w:spacing w:before="60" w:after="30" w:line="276" w:lineRule="auto"/>
              <w:ind w:left="-157"/>
              <w:jc w:val="right"/>
              <w:rPr>
                <w:rFonts w:ascii="Arial" w:hAnsi="Arial" w:cs="Arial"/>
                <w:sz w:val="19"/>
                <w:szCs w:val="19"/>
                <w:lang w:val="en-GB" w:eastAsia="en-GB"/>
              </w:rPr>
            </w:pPr>
          </w:p>
        </w:tc>
        <w:tc>
          <w:tcPr>
            <w:tcW w:w="236" w:type="dxa"/>
          </w:tcPr>
          <w:p w14:paraId="68E51C0F" w14:textId="77777777" w:rsidR="00AE386A" w:rsidRPr="00F71F0C" w:rsidRDefault="00AE386A" w:rsidP="00103D2F">
            <w:pPr>
              <w:spacing w:before="60" w:after="30" w:line="276" w:lineRule="auto"/>
              <w:ind w:left="-157"/>
              <w:jc w:val="right"/>
              <w:rPr>
                <w:rFonts w:ascii="Arial" w:hAnsi="Arial" w:cs="Arial"/>
                <w:sz w:val="19"/>
                <w:szCs w:val="19"/>
                <w:lang w:val="en-GB" w:eastAsia="en-GB"/>
              </w:rPr>
            </w:pPr>
          </w:p>
        </w:tc>
        <w:tc>
          <w:tcPr>
            <w:tcW w:w="1290" w:type="dxa"/>
            <w:tcBorders>
              <w:top w:val="nil"/>
              <w:left w:val="nil"/>
              <w:right w:val="nil"/>
            </w:tcBorders>
            <w:vAlign w:val="bottom"/>
          </w:tcPr>
          <w:p w14:paraId="38726163" w14:textId="77777777" w:rsidR="00AE386A" w:rsidRPr="00F71F0C" w:rsidRDefault="00AE386A" w:rsidP="00103D2F">
            <w:pPr>
              <w:spacing w:before="60" w:after="30" w:line="276" w:lineRule="auto"/>
              <w:ind w:left="-157"/>
              <w:jc w:val="right"/>
              <w:rPr>
                <w:rFonts w:ascii="Arial" w:hAnsi="Arial" w:cs="Arial"/>
                <w:sz w:val="19"/>
                <w:szCs w:val="19"/>
                <w:lang w:val="en-GB" w:eastAsia="en-GB"/>
              </w:rPr>
            </w:pPr>
          </w:p>
        </w:tc>
        <w:tc>
          <w:tcPr>
            <w:tcW w:w="241" w:type="dxa"/>
          </w:tcPr>
          <w:p w14:paraId="170EE90F" w14:textId="77777777" w:rsidR="00AE386A" w:rsidRPr="00F71F0C" w:rsidRDefault="00AE386A" w:rsidP="00103D2F">
            <w:pPr>
              <w:pStyle w:val="TOC6"/>
              <w:spacing w:before="60" w:after="30" w:line="276" w:lineRule="auto"/>
              <w:ind w:left="-157"/>
              <w:rPr>
                <w:rFonts w:cs="Arial"/>
                <w:sz w:val="19"/>
                <w:szCs w:val="19"/>
                <w:lang w:val="en-GB" w:eastAsia="en-GB"/>
              </w:rPr>
            </w:pPr>
          </w:p>
        </w:tc>
        <w:tc>
          <w:tcPr>
            <w:tcW w:w="1240" w:type="dxa"/>
            <w:tcBorders>
              <w:top w:val="nil"/>
              <w:left w:val="nil"/>
              <w:right w:val="nil"/>
            </w:tcBorders>
            <w:vAlign w:val="bottom"/>
          </w:tcPr>
          <w:p w14:paraId="320FB2FA" w14:textId="77777777" w:rsidR="00AE386A" w:rsidRPr="00F71F0C" w:rsidRDefault="00AE386A" w:rsidP="00103D2F">
            <w:pPr>
              <w:spacing w:before="60" w:after="30" w:line="276" w:lineRule="auto"/>
              <w:ind w:left="-157"/>
              <w:jc w:val="right"/>
              <w:rPr>
                <w:rFonts w:ascii="Arial" w:hAnsi="Arial" w:cs="Arial"/>
                <w:color w:val="FF0000"/>
                <w:sz w:val="19"/>
                <w:szCs w:val="19"/>
                <w:lang w:val="en-GB" w:eastAsia="en-GB"/>
              </w:rPr>
            </w:pPr>
          </w:p>
        </w:tc>
      </w:tr>
      <w:tr w:rsidR="00FD5A6D" w:rsidRPr="00F71F0C" w14:paraId="606ED8C9" w14:textId="77777777" w:rsidTr="00E82675">
        <w:trPr>
          <w:cantSplit/>
        </w:trPr>
        <w:tc>
          <w:tcPr>
            <w:tcW w:w="3352" w:type="dxa"/>
            <w:vAlign w:val="bottom"/>
          </w:tcPr>
          <w:p w14:paraId="447D3FC1" w14:textId="03A8B37F" w:rsidR="00FD5A6D" w:rsidRPr="00F71F0C" w:rsidRDefault="00FD5A6D" w:rsidP="00FD5A6D">
            <w:pPr>
              <w:spacing w:before="60" w:after="30" w:line="276" w:lineRule="auto"/>
              <w:ind w:left="-108" w:firstLine="419"/>
              <w:rPr>
                <w:rFonts w:ascii="Arial" w:hAnsi="Arial" w:cs="Arial"/>
                <w:sz w:val="19"/>
                <w:szCs w:val="19"/>
                <w:lang w:val="en-GB" w:eastAsia="en-GB"/>
              </w:rPr>
            </w:pPr>
            <w:r w:rsidRPr="00F71F0C">
              <w:rPr>
                <w:rFonts w:ascii="Arial" w:hAnsi="Arial" w:cs="Arial"/>
                <w:sz w:val="19"/>
                <w:szCs w:val="19"/>
                <w:lang w:val="en-GB" w:eastAsia="en-GB"/>
              </w:rPr>
              <w:t>Related companies</w:t>
            </w:r>
          </w:p>
        </w:tc>
        <w:tc>
          <w:tcPr>
            <w:tcW w:w="1294" w:type="dxa"/>
            <w:tcBorders>
              <w:left w:val="nil"/>
              <w:bottom w:val="single" w:sz="12" w:space="0" w:color="auto"/>
              <w:right w:val="nil"/>
            </w:tcBorders>
            <w:vAlign w:val="bottom"/>
          </w:tcPr>
          <w:p w14:paraId="1403B8D7" w14:textId="2F30AFFE" w:rsidR="00FD5A6D" w:rsidRPr="00F71F0C" w:rsidRDefault="00FD5A6D" w:rsidP="00FD5A6D">
            <w:pPr>
              <w:spacing w:before="60" w:after="30" w:line="276" w:lineRule="auto"/>
              <w:ind w:left="-108"/>
              <w:jc w:val="right"/>
              <w:rPr>
                <w:rFonts w:ascii="Arial" w:hAnsi="Arial" w:cs="Arial"/>
                <w:sz w:val="19"/>
                <w:szCs w:val="19"/>
              </w:rPr>
            </w:pPr>
            <w:r w:rsidRPr="00E82675">
              <w:rPr>
                <w:rFonts w:ascii="Arial" w:hAnsi="Arial" w:cs="Arial"/>
                <w:sz w:val="19"/>
                <w:szCs w:val="19"/>
              </w:rPr>
              <w:t>104,808</w:t>
            </w:r>
          </w:p>
        </w:tc>
        <w:tc>
          <w:tcPr>
            <w:tcW w:w="243" w:type="dxa"/>
          </w:tcPr>
          <w:p w14:paraId="6DD6CEE5" w14:textId="77777777" w:rsidR="00FD5A6D" w:rsidRPr="00F71F0C" w:rsidRDefault="00FD5A6D" w:rsidP="00FD5A6D">
            <w:pPr>
              <w:spacing w:before="60" w:after="30" w:line="276" w:lineRule="auto"/>
              <w:ind w:left="-108" w:firstLine="419"/>
              <w:jc w:val="right"/>
              <w:rPr>
                <w:rFonts w:ascii="Arial" w:hAnsi="Arial" w:cs="Arial"/>
                <w:sz w:val="19"/>
                <w:szCs w:val="19"/>
                <w:lang w:val="en-GB" w:eastAsia="en-GB"/>
              </w:rPr>
            </w:pPr>
          </w:p>
        </w:tc>
        <w:tc>
          <w:tcPr>
            <w:tcW w:w="1206" w:type="dxa"/>
            <w:tcBorders>
              <w:left w:val="nil"/>
              <w:bottom w:val="single" w:sz="12" w:space="0" w:color="auto"/>
              <w:right w:val="nil"/>
            </w:tcBorders>
            <w:vAlign w:val="bottom"/>
          </w:tcPr>
          <w:p w14:paraId="64CC0945" w14:textId="774EF20B" w:rsidR="00FD5A6D" w:rsidRPr="00F71F0C" w:rsidRDefault="00FD5A6D" w:rsidP="00FD5A6D">
            <w:pPr>
              <w:spacing w:before="60" w:after="30" w:line="276" w:lineRule="auto"/>
              <w:ind w:left="-108"/>
              <w:jc w:val="right"/>
              <w:rPr>
                <w:rFonts w:ascii="Arial" w:hAnsi="Arial" w:cs="Arial"/>
                <w:sz w:val="19"/>
                <w:szCs w:val="19"/>
                <w:lang w:val="en-GB" w:eastAsia="en-GB"/>
              </w:rPr>
            </w:pPr>
            <w:r w:rsidRPr="00E82675">
              <w:rPr>
                <w:rFonts w:ascii="Arial" w:hAnsi="Arial" w:cs="Arial"/>
                <w:sz w:val="19"/>
                <w:szCs w:val="19"/>
              </w:rPr>
              <w:t>109,293</w:t>
            </w:r>
          </w:p>
        </w:tc>
        <w:tc>
          <w:tcPr>
            <w:tcW w:w="236" w:type="dxa"/>
          </w:tcPr>
          <w:p w14:paraId="028C936E" w14:textId="77777777" w:rsidR="00FD5A6D" w:rsidRPr="00F71F0C" w:rsidRDefault="00FD5A6D" w:rsidP="00FD5A6D">
            <w:pPr>
              <w:spacing w:before="60" w:after="30" w:line="276" w:lineRule="auto"/>
              <w:ind w:left="-108" w:firstLine="419"/>
              <w:jc w:val="right"/>
              <w:rPr>
                <w:rFonts w:ascii="Arial" w:hAnsi="Arial" w:cs="Arial"/>
                <w:sz w:val="19"/>
                <w:szCs w:val="19"/>
                <w:lang w:val="en-GB" w:eastAsia="en-GB"/>
              </w:rPr>
            </w:pPr>
          </w:p>
        </w:tc>
        <w:tc>
          <w:tcPr>
            <w:tcW w:w="1290" w:type="dxa"/>
            <w:tcBorders>
              <w:left w:val="nil"/>
              <w:bottom w:val="single" w:sz="12" w:space="0" w:color="auto"/>
              <w:right w:val="nil"/>
            </w:tcBorders>
            <w:vAlign w:val="bottom"/>
          </w:tcPr>
          <w:p w14:paraId="6600A3FF" w14:textId="6C76BA45" w:rsidR="00FD5A6D" w:rsidRPr="00F71F0C" w:rsidRDefault="00FD5A6D" w:rsidP="00FD5A6D">
            <w:pPr>
              <w:spacing w:before="60" w:after="30" w:line="276" w:lineRule="auto"/>
              <w:ind w:left="-108" w:firstLine="419"/>
              <w:jc w:val="right"/>
              <w:rPr>
                <w:rFonts w:ascii="Arial" w:hAnsi="Arial" w:cs="Arial"/>
                <w:sz w:val="19"/>
                <w:szCs w:val="19"/>
              </w:rPr>
            </w:pPr>
            <w:r w:rsidRPr="00E82675">
              <w:rPr>
                <w:rFonts w:ascii="Arial" w:hAnsi="Arial" w:cs="Arial"/>
                <w:sz w:val="19"/>
                <w:szCs w:val="19"/>
              </w:rPr>
              <w:t>99,064</w:t>
            </w:r>
          </w:p>
        </w:tc>
        <w:tc>
          <w:tcPr>
            <w:tcW w:w="241" w:type="dxa"/>
          </w:tcPr>
          <w:p w14:paraId="41A060F4" w14:textId="77777777" w:rsidR="00FD5A6D" w:rsidRPr="00F71F0C" w:rsidRDefault="00FD5A6D" w:rsidP="00FD5A6D">
            <w:pPr>
              <w:spacing w:before="60" w:after="30" w:line="276" w:lineRule="auto"/>
              <w:ind w:left="-108" w:firstLine="419"/>
              <w:jc w:val="right"/>
              <w:rPr>
                <w:rFonts w:ascii="Arial" w:hAnsi="Arial" w:cs="Arial"/>
                <w:sz w:val="19"/>
                <w:szCs w:val="19"/>
                <w:lang w:val="en-GB" w:eastAsia="en-GB"/>
              </w:rPr>
            </w:pPr>
          </w:p>
        </w:tc>
        <w:tc>
          <w:tcPr>
            <w:tcW w:w="1240" w:type="dxa"/>
            <w:tcBorders>
              <w:left w:val="nil"/>
              <w:bottom w:val="single" w:sz="12" w:space="0" w:color="auto"/>
              <w:right w:val="nil"/>
            </w:tcBorders>
            <w:vAlign w:val="bottom"/>
          </w:tcPr>
          <w:p w14:paraId="40B45006" w14:textId="2AA875C0" w:rsidR="00FD5A6D" w:rsidRPr="00F71F0C" w:rsidRDefault="00FD5A6D" w:rsidP="00FD5A6D">
            <w:pPr>
              <w:spacing w:before="60" w:after="30" w:line="276" w:lineRule="auto"/>
              <w:ind w:left="-108" w:firstLine="419"/>
              <w:jc w:val="right"/>
              <w:rPr>
                <w:rFonts w:ascii="Arial" w:hAnsi="Arial" w:cs="Arial"/>
                <w:sz w:val="19"/>
                <w:szCs w:val="19"/>
              </w:rPr>
            </w:pPr>
            <w:r w:rsidRPr="00E82675">
              <w:rPr>
                <w:rFonts w:ascii="Arial" w:hAnsi="Arial" w:cs="Arial"/>
                <w:sz w:val="19"/>
                <w:szCs w:val="19"/>
              </w:rPr>
              <w:t>87,350</w:t>
            </w:r>
          </w:p>
        </w:tc>
      </w:tr>
      <w:tr w:rsidR="00FD5A6D" w:rsidRPr="00F71F0C" w14:paraId="79F80C05" w14:textId="77777777" w:rsidTr="00E82675">
        <w:trPr>
          <w:cantSplit/>
        </w:trPr>
        <w:tc>
          <w:tcPr>
            <w:tcW w:w="3352" w:type="dxa"/>
            <w:vAlign w:val="bottom"/>
          </w:tcPr>
          <w:p w14:paraId="5A90080F" w14:textId="77777777" w:rsidR="00FD5A6D" w:rsidRPr="00F71F0C" w:rsidRDefault="00FD5A6D" w:rsidP="00FD5A6D">
            <w:pPr>
              <w:spacing w:before="60" w:after="30" w:line="276" w:lineRule="auto"/>
              <w:ind w:right="28"/>
              <w:rPr>
                <w:rFonts w:ascii="Arial" w:hAnsi="Arial" w:cs="Arial"/>
                <w:sz w:val="19"/>
                <w:szCs w:val="19"/>
                <w:lang w:val="en-GB" w:eastAsia="en-GB"/>
              </w:rPr>
            </w:pPr>
          </w:p>
        </w:tc>
        <w:tc>
          <w:tcPr>
            <w:tcW w:w="1294" w:type="dxa"/>
            <w:tcBorders>
              <w:top w:val="single" w:sz="12" w:space="0" w:color="auto"/>
              <w:left w:val="nil"/>
              <w:bottom w:val="nil"/>
              <w:right w:val="nil"/>
            </w:tcBorders>
            <w:vAlign w:val="bottom"/>
          </w:tcPr>
          <w:p w14:paraId="62921D03" w14:textId="77777777" w:rsidR="00FD5A6D" w:rsidRPr="00F71F0C" w:rsidRDefault="00FD5A6D" w:rsidP="00FD5A6D">
            <w:pPr>
              <w:spacing w:before="60" w:after="30" w:line="276" w:lineRule="auto"/>
              <w:ind w:left="-157"/>
              <w:jc w:val="right"/>
              <w:rPr>
                <w:rFonts w:ascii="Arial" w:hAnsi="Arial" w:cs="Arial"/>
                <w:sz w:val="19"/>
                <w:szCs w:val="19"/>
                <w:lang w:val="en-GB" w:eastAsia="en-GB"/>
              </w:rPr>
            </w:pPr>
          </w:p>
        </w:tc>
        <w:tc>
          <w:tcPr>
            <w:tcW w:w="243" w:type="dxa"/>
            <w:vAlign w:val="bottom"/>
          </w:tcPr>
          <w:p w14:paraId="1A6FD5B5" w14:textId="77777777" w:rsidR="00FD5A6D" w:rsidRPr="00F71F0C" w:rsidRDefault="00FD5A6D" w:rsidP="00FD5A6D">
            <w:pPr>
              <w:spacing w:before="60" w:after="30" w:line="276" w:lineRule="auto"/>
              <w:ind w:left="-157"/>
              <w:jc w:val="right"/>
              <w:rPr>
                <w:rFonts w:ascii="Arial" w:hAnsi="Arial" w:cs="Arial"/>
                <w:sz w:val="19"/>
                <w:szCs w:val="19"/>
                <w:lang w:val="en-GB" w:eastAsia="en-GB"/>
              </w:rPr>
            </w:pPr>
          </w:p>
        </w:tc>
        <w:tc>
          <w:tcPr>
            <w:tcW w:w="1206" w:type="dxa"/>
            <w:tcBorders>
              <w:top w:val="single" w:sz="12" w:space="0" w:color="auto"/>
              <w:left w:val="nil"/>
              <w:bottom w:val="nil"/>
              <w:right w:val="nil"/>
            </w:tcBorders>
            <w:vAlign w:val="bottom"/>
          </w:tcPr>
          <w:p w14:paraId="4F663D85" w14:textId="77777777" w:rsidR="00FD5A6D" w:rsidRPr="00F71F0C" w:rsidRDefault="00FD5A6D" w:rsidP="00FD5A6D">
            <w:pPr>
              <w:spacing w:before="60" w:after="30" w:line="276" w:lineRule="auto"/>
              <w:ind w:left="-157"/>
              <w:jc w:val="right"/>
              <w:rPr>
                <w:rFonts w:ascii="Arial" w:hAnsi="Arial" w:cs="Arial"/>
                <w:color w:val="FF0000"/>
                <w:sz w:val="19"/>
                <w:szCs w:val="19"/>
                <w:lang w:val="en-GB" w:eastAsia="en-GB"/>
              </w:rPr>
            </w:pPr>
          </w:p>
        </w:tc>
        <w:tc>
          <w:tcPr>
            <w:tcW w:w="236" w:type="dxa"/>
            <w:vAlign w:val="bottom"/>
          </w:tcPr>
          <w:p w14:paraId="2052FD12" w14:textId="77777777" w:rsidR="00FD5A6D" w:rsidRPr="00F71F0C" w:rsidRDefault="00FD5A6D" w:rsidP="00FD5A6D">
            <w:pPr>
              <w:spacing w:before="60" w:after="30" w:line="276" w:lineRule="auto"/>
              <w:ind w:left="-157"/>
              <w:jc w:val="right"/>
              <w:rPr>
                <w:rFonts w:ascii="Arial" w:hAnsi="Arial" w:cs="Arial"/>
                <w:color w:val="FF0000"/>
                <w:sz w:val="19"/>
                <w:szCs w:val="19"/>
                <w:lang w:val="en-GB" w:eastAsia="en-GB"/>
              </w:rPr>
            </w:pPr>
          </w:p>
        </w:tc>
        <w:tc>
          <w:tcPr>
            <w:tcW w:w="1290" w:type="dxa"/>
            <w:tcBorders>
              <w:top w:val="single" w:sz="12" w:space="0" w:color="auto"/>
              <w:left w:val="nil"/>
              <w:bottom w:val="nil"/>
              <w:right w:val="nil"/>
            </w:tcBorders>
            <w:vAlign w:val="bottom"/>
          </w:tcPr>
          <w:p w14:paraId="2AC368A4" w14:textId="77777777" w:rsidR="00FD5A6D" w:rsidRPr="00F71F0C" w:rsidRDefault="00FD5A6D" w:rsidP="00FD5A6D">
            <w:pPr>
              <w:spacing w:before="60" w:after="30" w:line="276" w:lineRule="auto"/>
              <w:ind w:left="-157"/>
              <w:jc w:val="right"/>
              <w:rPr>
                <w:rFonts w:ascii="Arial" w:hAnsi="Arial" w:cs="Arial"/>
                <w:sz w:val="19"/>
                <w:szCs w:val="19"/>
                <w:lang w:val="en-GB" w:eastAsia="en-GB"/>
              </w:rPr>
            </w:pPr>
          </w:p>
        </w:tc>
        <w:tc>
          <w:tcPr>
            <w:tcW w:w="241" w:type="dxa"/>
            <w:vAlign w:val="bottom"/>
          </w:tcPr>
          <w:p w14:paraId="259231E6" w14:textId="77777777" w:rsidR="00FD5A6D" w:rsidRPr="00F71F0C" w:rsidRDefault="00FD5A6D" w:rsidP="00FD5A6D">
            <w:pPr>
              <w:pStyle w:val="TOC6"/>
              <w:spacing w:before="60" w:after="30" w:line="276" w:lineRule="auto"/>
              <w:ind w:left="-157"/>
              <w:rPr>
                <w:rFonts w:cs="Arial"/>
                <w:sz w:val="19"/>
                <w:szCs w:val="19"/>
                <w:lang w:val="en-GB" w:eastAsia="en-GB"/>
              </w:rPr>
            </w:pPr>
          </w:p>
        </w:tc>
        <w:tc>
          <w:tcPr>
            <w:tcW w:w="1240" w:type="dxa"/>
            <w:tcBorders>
              <w:top w:val="single" w:sz="12" w:space="0" w:color="auto"/>
              <w:left w:val="nil"/>
              <w:bottom w:val="nil"/>
              <w:right w:val="nil"/>
            </w:tcBorders>
            <w:vAlign w:val="bottom"/>
          </w:tcPr>
          <w:p w14:paraId="7491019E" w14:textId="77777777" w:rsidR="00FD5A6D" w:rsidRPr="00F71F0C" w:rsidRDefault="00FD5A6D" w:rsidP="00FD5A6D">
            <w:pPr>
              <w:spacing w:before="60" w:after="30" w:line="276" w:lineRule="auto"/>
              <w:ind w:left="-157"/>
              <w:jc w:val="right"/>
              <w:rPr>
                <w:rFonts w:ascii="Arial" w:hAnsi="Arial" w:cs="Arial"/>
                <w:color w:val="FF0000"/>
                <w:sz w:val="19"/>
                <w:szCs w:val="19"/>
                <w:lang w:val="en-GB" w:eastAsia="en-GB"/>
              </w:rPr>
            </w:pPr>
          </w:p>
        </w:tc>
      </w:tr>
      <w:tr w:rsidR="00FD5A6D" w:rsidRPr="00F71F0C" w14:paraId="182F93DC" w14:textId="2E8AE67F" w:rsidTr="00E82675">
        <w:trPr>
          <w:cantSplit/>
          <w:trHeight w:val="169"/>
        </w:trPr>
        <w:tc>
          <w:tcPr>
            <w:tcW w:w="4646" w:type="dxa"/>
            <w:gridSpan w:val="2"/>
            <w:vAlign w:val="bottom"/>
            <w:hideMark/>
          </w:tcPr>
          <w:p w14:paraId="538E2D87" w14:textId="44530ABA" w:rsidR="00FD5A6D" w:rsidRPr="00F71F0C" w:rsidRDefault="00FD5A6D" w:rsidP="00FD5A6D">
            <w:pPr>
              <w:spacing w:before="60" w:after="30" w:line="276" w:lineRule="auto"/>
              <w:ind w:left="-88"/>
              <w:rPr>
                <w:rFonts w:ascii="Arial" w:hAnsi="Arial" w:cs="Arial"/>
                <w:sz w:val="19"/>
                <w:szCs w:val="19"/>
                <w:lang w:val="en-GB" w:eastAsia="en-GB"/>
              </w:rPr>
            </w:pPr>
            <w:r w:rsidRPr="00F71F0C">
              <w:rPr>
                <w:rFonts w:ascii="Arial" w:hAnsi="Arial" w:cs="Arial"/>
                <w:sz w:val="19"/>
                <w:szCs w:val="19"/>
                <w:u w:val="single"/>
                <w:lang w:val="en-GB" w:eastAsia="en-GB"/>
              </w:rPr>
              <w:t>Key management personnel compensation</w:t>
            </w:r>
          </w:p>
        </w:tc>
        <w:tc>
          <w:tcPr>
            <w:tcW w:w="243" w:type="dxa"/>
            <w:vAlign w:val="bottom"/>
          </w:tcPr>
          <w:p w14:paraId="1075681E" w14:textId="77777777" w:rsidR="00FD5A6D" w:rsidRPr="00F71F0C" w:rsidRDefault="00FD5A6D" w:rsidP="00FD5A6D">
            <w:pPr>
              <w:spacing w:before="60" w:after="30" w:line="276" w:lineRule="auto"/>
              <w:ind w:left="-157" w:right="86"/>
              <w:jc w:val="right"/>
              <w:rPr>
                <w:rFonts w:ascii="Arial" w:hAnsi="Arial" w:cs="Arial"/>
                <w:sz w:val="19"/>
                <w:szCs w:val="19"/>
                <w:lang w:val="en-GB" w:eastAsia="en-GB"/>
              </w:rPr>
            </w:pPr>
          </w:p>
        </w:tc>
        <w:tc>
          <w:tcPr>
            <w:tcW w:w="1206" w:type="dxa"/>
            <w:vAlign w:val="bottom"/>
          </w:tcPr>
          <w:p w14:paraId="0327F2BC" w14:textId="77777777" w:rsidR="00FD5A6D" w:rsidRPr="00F71F0C" w:rsidRDefault="00FD5A6D" w:rsidP="00FD5A6D">
            <w:pPr>
              <w:spacing w:before="60" w:after="30" w:line="276" w:lineRule="auto"/>
              <w:ind w:left="-157"/>
              <w:jc w:val="right"/>
              <w:rPr>
                <w:rFonts w:ascii="Arial" w:hAnsi="Arial" w:cs="Arial"/>
                <w:color w:val="FF0000"/>
                <w:sz w:val="19"/>
                <w:szCs w:val="19"/>
                <w:lang w:val="en-GB" w:eastAsia="en-GB"/>
              </w:rPr>
            </w:pPr>
          </w:p>
        </w:tc>
        <w:tc>
          <w:tcPr>
            <w:tcW w:w="236" w:type="dxa"/>
            <w:vAlign w:val="bottom"/>
          </w:tcPr>
          <w:p w14:paraId="2E97D3BD" w14:textId="77777777" w:rsidR="00FD5A6D" w:rsidRPr="00F71F0C" w:rsidRDefault="00FD5A6D" w:rsidP="00FD5A6D">
            <w:pPr>
              <w:spacing w:before="60" w:after="30" w:line="276" w:lineRule="auto"/>
              <w:ind w:left="-157" w:right="86"/>
              <w:jc w:val="right"/>
              <w:rPr>
                <w:rFonts w:ascii="Arial" w:hAnsi="Arial" w:cs="Arial"/>
                <w:color w:val="FF0000"/>
                <w:sz w:val="19"/>
                <w:szCs w:val="19"/>
                <w:lang w:val="en-GB" w:eastAsia="en-GB"/>
              </w:rPr>
            </w:pPr>
          </w:p>
        </w:tc>
        <w:tc>
          <w:tcPr>
            <w:tcW w:w="1290" w:type="dxa"/>
            <w:vAlign w:val="bottom"/>
          </w:tcPr>
          <w:p w14:paraId="11A2D168" w14:textId="77777777" w:rsidR="00FD5A6D" w:rsidRPr="00F71F0C" w:rsidRDefault="00FD5A6D" w:rsidP="00FD5A6D">
            <w:pPr>
              <w:spacing w:before="60" w:after="30" w:line="276" w:lineRule="auto"/>
              <w:ind w:left="-157"/>
              <w:jc w:val="right"/>
              <w:rPr>
                <w:rFonts w:ascii="Arial" w:hAnsi="Arial" w:cs="Arial"/>
                <w:sz w:val="19"/>
                <w:szCs w:val="19"/>
                <w:lang w:val="en-GB" w:eastAsia="en-GB"/>
              </w:rPr>
            </w:pPr>
          </w:p>
        </w:tc>
        <w:tc>
          <w:tcPr>
            <w:tcW w:w="241" w:type="dxa"/>
            <w:vAlign w:val="bottom"/>
          </w:tcPr>
          <w:p w14:paraId="2E4841CC" w14:textId="77777777" w:rsidR="00FD5A6D" w:rsidRPr="00F71F0C" w:rsidRDefault="00FD5A6D" w:rsidP="00FD5A6D">
            <w:pPr>
              <w:pStyle w:val="CharCharCharCharCharCharCharCharCharCharChar1"/>
              <w:spacing w:before="60" w:after="30" w:line="276" w:lineRule="auto"/>
              <w:ind w:left="-157" w:right="86"/>
              <w:jc w:val="right"/>
              <w:rPr>
                <w:rFonts w:ascii="Arial" w:hAnsi="Arial" w:cs="Arial"/>
                <w:sz w:val="19"/>
                <w:szCs w:val="19"/>
                <w:lang w:val="en-GB" w:eastAsia="en-GB" w:bidi="th-TH"/>
              </w:rPr>
            </w:pPr>
          </w:p>
        </w:tc>
        <w:tc>
          <w:tcPr>
            <w:tcW w:w="1240" w:type="dxa"/>
            <w:vAlign w:val="bottom"/>
          </w:tcPr>
          <w:p w14:paraId="2510FFBC" w14:textId="77777777" w:rsidR="00FD5A6D" w:rsidRPr="00F71F0C" w:rsidRDefault="00FD5A6D" w:rsidP="00FD5A6D">
            <w:pPr>
              <w:spacing w:before="60" w:after="30" w:line="276" w:lineRule="auto"/>
              <w:ind w:left="-157"/>
              <w:jc w:val="right"/>
              <w:rPr>
                <w:rFonts w:ascii="Arial" w:hAnsi="Arial" w:cs="Arial"/>
                <w:color w:val="FF0000"/>
                <w:sz w:val="19"/>
                <w:szCs w:val="19"/>
                <w:lang w:val="en-GB" w:eastAsia="en-GB"/>
              </w:rPr>
            </w:pPr>
          </w:p>
        </w:tc>
      </w:tr>
      <w:tr w:rsidR="00C30D5F" w:rsidRPr="00F71F0C" w14:paraId="66D27BD9" w14:textId="77777777" w:rsidTr="00E82675">
        <w:trPr>
          <w:cantSplit/>
          <w:trHeight w:val="169"/>
        </w:trPr>
        <w:tc>
          <w:tcPr>
            <w:tcW w:w="3352" w:type="dxa"/>
            <w:vAlign w:val="bottom"/>
            <w:hideMark/>
          </w:tcPr>
          <w:p w14:paraId="74481A1D" w14:textId="10DBAF6B" w:rsidR="00C30D5F" w:rsidRPr="00F71F0C" w:rsidRDefault="00C30D5F" w:rsidP="00C30D5F">
            <w:pPr>
              <w:spacing w:before="60" w:after="30" w:line="276" w:lineRule="auto"/>
              <w:ind w:left="-108" w:firstLine="419"/>
              <w:rPr>
                <w:rFonts w:ascii="Arial" w:hAnsi="Arial" w:cs="Arial"/>
                <w:sz w:val="19"/>
                <w:szCs w:val="19"/>
                <w:lang w:val="en-GB" w:eastAsia="en-GB"/>
              </w:rPr>
            </w:pPr>
            <w:r w:rsidRPr="00F71F0C">
              <w:rPr>
                <w:rFonts w:ascii="Arial" w:hAnsi="Arial" w:cs="Arial"/>
                <w:sz w:val="19"/>
                <w:szCs w:val="19"/>
                <w:lang w:val="en-GB" w:eastAsia="en-GB"/>
              </w:rPr>
              <w:t>Post - employment benefit</w:t>
            </w:r>
          </w:p>
        </w:tc>
        <w:tc>
          <w:tcPr>
            <w:tcW w:w="1294" w:type="dxa"/>
            <w:tcBorders>
              <w:top w:val="nil"/>
              <w:left w:val="nil"/>
              <w:bottom w:val="single" w:sz="12" w:space="0" w:color="auto"/>
              <w:right w:val="nil"/>
            </w:tcBorders>
            <w:shd w:val="clear" w:color="auto" w:fill="auto"/>
            <w:vAlign w:val="bottom"/>
          </w:tcPr>
          <w:p w14:paraId="0D1EB769" w14:textId="76363F62" w:rsidR="00C30D5F" w:rsidRPr="00F71F0C" w:rsidRDefault="00C30D5F" w:rsidP="00C30D5F">
            <w:pPr>
              <w:spacing w:before="60" w:after="30" w:line="276" w:lineRule="auto"/>
              <w:ind w:left="-108" w:firstLine="419"/>
              <w:jc w:val="right"/>
              <w:rPr>
                <w:rFonts w:ascii="Arial" w:hAnsi="Arial" w:cs="Arial"/>
                <w:sz w:val="19"/>
                <w:szCs w:val="19"/>
              </w:rPr>
            </w:pPr>
            <w:r w:rsidRPr="00E82675">
              <w:rPr>
                <w:rFonts w:ascii="Arial" w:hAnsi="Arial" w:cs="Arial"/>
                <w:sz w:val="19"/>
                <w:szCs w:val="19"/>
              </w:rPr>
              <w:t>19,381</w:t>
            </w:r>
          </w:p>
        </w:tc>
        <w:tc>
          <w:tcPr>
            <w:tcW w:w="243" w:type="dxa"/>
            <w:shd w:val="clear" w:color="auto" w:fill="auto"/>
          </w:tcPr>
          <w:p w14:paraId="6E6EE7C5" w14:textId="77777777" w:rsidR="00C30D5F" w:rsidRPr="00F71F0C" w:rsidRDefault="00C30D5F" w:rsidP="00C30D5F">
            <w:pPr>
              <w:spacing w:before="60" w:after="30" w:line="276" w:lineRule="auto"/>
              <w:ind w:left="-108" w:firstLine="419"/>
              <w:jc w:val="right"/>
              <w:rPr>
                <w:rFonts w:ascii="Arial" w:hAnsi="Arial" w:cs="Arial"/>
                <w:sz w:val="19"/>
                <w:szCs w:val="19"/>
                <w:lang w:val="en-GB" w:eastAsia="en-GB"/>
              </w:rPr>
            </w:pPr>
          </w:p>
        </w:tc>
        <w:tc>
          <w:tcPr>
            <w:tcW w:w="1206" w:type="dxa"/>
            <w:tcBorders>
              <w:top w:val="nil"/>
              <w:left w:val="nil"/>
              <w:bottom w:val="single" w:sz="12" w:space="0" w:color="auto"/>
              <w:right w:val="nil"/>
            </w:tcBorders>
            <w:shd w:val="clear" w:color="auto" w:fill="auto"/>
            <w:vAlign w:val="bottom"/>
          </w:tcPr>
          <w:p w14:paraId="2FBE6C59" w14:textId="1BBA1401" w:rsidR="00C30D5F" w:rsidRPr="00F71F0C" w:rsidRDefault="00C30D5F" w:rsidP="00C30D5F">
            <w:pPr>
              <w:spacing w:before="60" w:after="30" w:line="276" w:lineRule="auto"/>
              <w:ind w:left="-108" w:firstLine="419"/>
              <w:jc w:val="right"/>
              <w:rPr>
                <w:rFonts w:ascii="Arial" w:hAnsi="Arial" w:cs="Arial"/>
                <w:sz w:val="19"/>
                <w:szCs w:val="19"/>
                <w:lang w:val="en-GB" w:eastAsia="en-GB"/>
              </w:rPr>
            </w:pPr>
            <w:r w:rsidRPr="00E82675">
              <w:rPr>
                <w:rFonts w:ascii="Arial" w:hAnsi="Arial" w:cs="Arial"/>
                <w:sz w:val="19"/>
                <w:szCs w:val="19"/>
              </w:rPr>
              <w:t>19,061</w:t>
            </w:r>
          </w:p>
        </w:tc>
        <w:tc>
          <w:tcPr>
            <w:tcW w:w="236" w:type="dxa"/>
            <w:shd w:val="clear" w:color="auto" w:fill="auto"/>
          </w:tcPr>
          <w:p w14:paraId="374F6EDF" w14:textId="77777777" w:rsidR="00C30D5F" w:rsidRPr="00F71F0C" w:rsidRDefault="00C30D5F" w:rsidP="00C30D5F">
            <w:pPr>
              <w:spacing w:before="60" w:after="30" w:line="276" w:lineRule="auto"/>
              <w:ind w:left="-108" w:firstLine="419"/>
              <w:jc w:val="right"/>
              <w:rPr>
                <w:rFonts w:ascii="Arial" w:hAnsi="Arial" w:cs="Arial"/>
                <w:sz w:val="19"/>
                <w:szCs w:val="19"/>
                <w:lang w:val="en-GB" w:eastAsia="en-GB"/>
              </w:rPr>
            </w:pPr>
          </w:p>
        </w:tc>
        <w:tc>
          <w:tcPr>
            <w:tcW w:w="1290" w:type="dxa"/>
            <w:tcBorders>
              <w:top w:val="nil"/>
              <w:left w:val="nil"/>
              <w:bottom w:val="single" w:sz="12" w:space="0" w:color="auto"/>
              <w:right w:val="nil"/>
            </w:tcBorders>
            <w:shd w:val="clear" w:color="auto" w:fill="auto"/>
            <w:vAlign w:val="bottom"/>
          </w:tcPr>
          <w:p w14:paraId="7D5D20FF" w14:textId="01D8B9FC" w:rsidR="00C30D5F" w:rsidRPr="00F71F0C" w:rsidRDefault="00C30D5F" w:rsidP="00C30D5F">
            <w:pPr>
              <w:spacing w:before="60" w:after="30" w:line="276" w:lineRule="auto"/>
              <w:ind w:left="-108" w:firstLine="419"/>
              <w:jc w:val="right"/>
              <w:rPr>
                <w:rFonts w:ascii="Arial" w:hAnsi="Arial" w:cs="Arial"/>
                <w:sz w:val="19"/>
                <w:szCs w:val="19"/>
              </w:rPr>
            </w:pPr>
            <w:r w:rsidRPr="00E82675">
              <w:rPr>
                <w:rFonts w:ascii="Arial" w:hAnsi="Arial" w:cs="Arial"/>
                <w:sz w:val="19"/>
                <w:szCs w:val="19"/>
              </w:rPr>
              <w:t>19,381</w:t>
            </w:r>
          </w:p>
        </w:tc>
        <w:tc>
          <w:tcPr>
            <w:tcW w:w="241" w:type="dxa"/>
            <w:shd w:val="clear" w:color="auto" w:fill="auto"/>
          </w:tcPr>
          <w:p w14:paraId="78C7DB7B" w14:textId="77777777" w:rsidR="00C30D5F" w:rsidRPr="00F71F0C" w:rsidRDefault="00C30D5F" w:rsidP="00C30D5F">
            <w:pPr>
              <w:spacing w:before="60" w:after="30" w:line="276" w:lineRule="auto"/>
              <w:ind w:left="-108" w:firstLine="419"/>
              <w:jc w:val="right"/>
              <w:rPr>
                <w:rFonts w:ascii="Arial" w:hAnsi="Arial" w:cs="Arial"/>
                <w:sz w:val="19"/>
                <w:szCs w:val="19"/>
                <w:lang w:val="en-GB" w:eastAsia="en-GB"/>
              </w:rPr>
            </w:pPr>
          </w:p>
        </w:tc>
        <w:tc>
          <w:tcPr>
            <w:tcW w:w="1240" w:type="dxa"/>
            <w:tcBorders>
              <w:top w:val="nil"/>
              <w:left w:val="nil"/>
              <w:bottom w:val="single" w:sz="12" w:space="0" w:color="auto"/>
              <w:right w:val="nil"/>
            </w:tcBorders>
            <w:shd w:val="clear" w:color="auto" w:fill="auto"/>
            <w:vAlign w:val="bottom"/>
          </w:tcPr>
          <w:p w14:paraId="263BFFD6" w14:textId="4C9E2841" w:rsidR="00C30D5F" w:rsidRPr="00F71F0C" w:rsidRDefault="00C30D5F" w:rsidP="00C30D5F">
            <w:pPr>
              <w:spacing w:before="60" w:after="30" w:line="276" w:lineRule="auto"/>
              <w:ind w:left="-108" w:firstLine="419"/>
              <w:jc w:val="right"/>
              <w:rPr>
                <w:rFonts w:ascii="Arial" w:hAnsi="Arial" w:cs="Arial"/>
                <w:sz w:val="19"/>
                <w:szCs w:val="19"/>
                <w:lang w:val="en-GB" w:eastAsia="en-GB"/>
              </w:rPr>
            </w:pPr>
            <w:r w:rsidRPr="00E82675">
              <w:rPr>
                <w:rFonts w:ascii="Arial" w:hAnsi="Arial" w:cs="Arial"/>
                <w:sz w:val="19"/>
                <w:szCs w:val="19"/>
              </w:rPr>
              <w:t>19,061</w:t>
            </w:r>
          </w:p>
        </w:tc>
      </w:tr>
    </w:tbl>
    <w:p w14:paraId="0F110CDA" w14:textId="66A536B8" w:rsidR="00202D85" w:rsidRDefault="00202D85">
      <w:pPr>
        <w:rPr>
          <w:rFonts w:ascii="Arial" w:hAnsi="Arial" w:cstheme="minorBidi"/>
          <w:b/>
          <w:bCs/>
          <w:sz w:val="19"/>
          <w:szCs w:val="19"/>
          <w:lang w:val="en-GB"/>
        </w:rPr>
      </w:pPr>
    </w:p>
    <w:p w14:paraId="6B311A6A" w14:textId="77777777" w:rsidR="000037B8" w:rsidRPr="000037B8" w:rsidRDefault="000037B8">
      <w:pPr>
        <w:rPr>
          <w:rFonts w:ascii="Arial" w:hAnsi="Arial" w:cstheme="minorBidi"/>
          <w:b/>
          <w:bCs/>
          <w:sz w:val="19"/>
          <w:szCs w:val="19"/>
          <w:lang w:val="en-GB"/>
        </w:rPr>
      </w:pPr>
    </w:p>
    <w:p w14:paraId="43BF9C59" w14:textId="4D644BA4" w:rsidR="004E3A18" w:rsidRPr="00AF4C16" w:rsidRDefault="00793015" w:rsidP="005B1EF5">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rPr>
      </w:pPr>
      <w:r w:rsidRPr="00AF4C16">
        <w:rPr>
          <w:rFonts w:ascii="Arial" w:hAnsi="Arial" w:cs="Arial"/>
          <w:b/>
          <w:bCs/>
          <w:sz w:val="19"/>
          <w:szCs w:val="19"/>
          <w:lang w:val="en-GB"/>
        </w:rPr>
        <w:t>CONTRACT</w:t>
      </w:r>
      <w:r w:rsidR="000F22D6">
        <w:rPr>
          <w:rFonts w:ascii="Arial" w:hAnsi="Arial" w:cs="Arial"/>
          <w:b/>
          <w:bCs/>
          <w:sz w:val="19"/>
          <w:szCs w:val="19"/>
          <w:lang w:val="en-GB"/>
        </w:rPr>
        <w:t>S</w:t>
      </w:r>
      <w:r w:rsidRPr="00AF4C16">
        <w:rPr>
          <w:rFonts w:ascii="Arial" w:hAnsi="Arial" w:cs="Arial"/>
          <w:b/>
          <w:bCs/>
          <w:sz w:val="19"/>
          <w:szCs w:val="19"/>
          <w:lang w:val="en-GB"/>
        </w:rPr>
        <w:t xml:space="preserve"> ASSETS AND CONTRACT</w:t>
      </w:r>
      <w:r w:rsidR="000F22D6">
        <w:rPr>
          <w:rFonts w:ascii="Arial" w:hAnsi="Arial" w:cs="Arial"/>
          <w:b/>
          <w:bCs/>
          <w:sz w:val="19"/>
          <w:szCs w:val="19"/>
          <w:lang w:val="en-GB"/>
        </w:rPr>
        <w:t>S</w:t>
      </w:r>
      <w:r w:rsidRPr="00AF4C16">
        <w:rPr>
          <w:rFonts w:ascii="Arial" w:hAnsi="Arial" w:cs="Arial"/>
          <w:b/>
          <w:bCs/>
          <w:sz w:val="19"/>
          <w:szCs w:val="19"/>
          <w:lang w:val="en-GB"/>
        </w:rPr>
        <w:t xml:space="preserve"> LIABILITIES</w:t>
      </w:r>
    </w:p>
    <w:p w14:paraId="38E10ADF" w14:textId="77777777" w:rsidR="00631483" w:rsidRPr="00AF4C16" w:rsidRDefault="00631483" w:rsidP="00952B18">
      <w:pPr>
        <w:pStyle w:val="ListParagraph"/>
        <w:tabs>
          <w:tab w:val="num" w:pos="4046"/>
        </w:tabs>
        <w:spacing w:after="0" w:line="360" w:lineRule="auto"/>
        <w:ind w:left="426"/>
        <w:jc w:val="thaiDistribute"/>
        <w:rPr>
          <w:rFonts w:ascii="Arial" w:hAnsi="Arial" w:cs="Arial"/>
          <w:sz w:val="19"/>
          <w:szCs w:val="19"/>
          <w:lang w:val="en-GB"/>
        </w:rPr>
      </w:pPr>
    </w:p>
    <w:p w14:paraId="139B63C0" w14:textId="33211C84" w:rsidR="0083756A" w:rsidRPr="00AF4C16" w:rsidRDefault="0083756A" w:rsidP="00B73BAD">
      <w:pPr>
        <w:pStyle w:val="ListParagraph"/>
        <w:tabs>
          <w:tab w:val="num" w:pos="4046"/>
        </w:tabs>
        <w:spacing w:after="0" w:line="360" w:lineRule="auto"/>
        <w:ind w:left="426" w:right="62"/>
        <w:jc w:val="thaiDistribute"/>
        <w:rPr>
          <w:rFonts w:ascii="Arial" w:hAnsi="Arial" w:cs="Arial"/>
          <w:sz w:val="19"/>
          <w:szCs w:val="19"/>
          <w:lang w:val="en-GB"/>
        </w:rPr>
      </w:pPr>
      <w:r w:rsidRPr="00AF4C16">
        <w:rPr>
          <w:rFonts w:ascii="Arial" w:hAnsi="Arial" w:cs="Arial"/>
          <w:sz w:val="19"/>
          <w:szCs w:val="19"/>
          <w:lang w:val="en-GB"/>
        </w:rPr>
        <w:t xml:space="preserve">The </w:t>
      </w:r>
      <w:r w:rsidR="007F3DD0">
        <w:rPr>
          <w:rFonts w:ascii="Arial" w:hAnsi="Arial" w:cs="Arial"/>
          <w:sz w:val="19"/>
          <w:szCs w:val="19"/>
          <w:lang w:val="en-GB"/>
        </w:rPr>
        <w:t>Group</w:t>
      </w:r>
      <w:r w:rsidRPr="00AF4C16">
        <w:rPr>
          <w:rFonts w:ascii="Arial" w:hAnsi="Arial" w:cs="Arial"/>
          <w:sz w:val="19"/>
          <w:szCs w:val="19"/>
          <w:lang w:val="en-GB"/>
        </w:rPr>
        <w:t xml:space="preserve"> ha</w:t>
      </w:r>
      <w:r w:rsidR="007F3DD0">
        <w:rPr>
          <w:rFonts w:ascii="Arial" w:hAnsi="Arial" w:cs="Arial"/>
          <w:sz w:val="19"/>
          <w:szCs w:val="19"/>
          <w:lang w:val="en-GB"/>
        </w:rPr>
        <w:t>s</w:t>
      </w:r>
      <w:r w:rsidRPr="00AF4C16">
        <w:rPr>
          <w:rFonts w:ascii="Arial" w:hAnsi="Arial" w:cs="Arial"/>
          <w:sz w:val="19"/>
          <w:szCs w:val="19"/>
          <w:lang w:val="en-GB"/>
        </w:rPr>
        <w:t xml:space="preserve"> outstanding balance</w:t>
      </w:r>
      <w:r w:rsidR="000012FD" w:rsidRPr="00AF4C16">
        <w:rPr>
          <w:rFonts w:ascii="Arial" w:hAnsi="Arial" w:cs="Arial"/>
          <w:sz w:val="19"/>
          <w:szCs w:val="19"/>
          <w:lang w:val="en-GB"/>
        </w:rPr>
        <w:t>s</w:t>
      </w:r>
      <w:r w:rsidRPr="00AF4C16">
        <w:rPr>
          <w:rFonts w:ascii="Arial" w:hAnsi="Arial" w:cs="Arial"/>
          <w:sz w:val="19"/>
          <w:szCs w:val="19"/>
          <w:lang w:val="en-GB"/>
        </w:rPr>
        <w:t xml:space="preserve"> of contract assets and contract liabilities</w:t>
      </w:r>
      <w:r w:rsidR="008F571A">
        <w:rPr>
          <w:rFonts w:ascii="Arial" w:hAnsi="Arial" w:cstheme="minorBidi" w:hint="cs"/>
          <w:sz w:val="19"/>
          <w:szCs w:val="19"/>
          <w:cs/>
          <w:lang w:val="en-GB"/>
        </w:rPr>
        <w:t xml:space="preserve"> </w:t>
      </w:r>
      <w:r w:rsidRPr="00AF4C16">
        <w:rPr>
          <w:rFonts w:ascii="Arial" w:hAnsi="Arial" w:cs="Arial"/>
          <w:sz w:val="19"/>
          <w:szCs w:val="19"/>
          <w:lang w:val="en-GB"/>
        </w:rPr>
        <w:t>with customers as follow:</w:t>
      </w:r>
    </w:p>
    <w:p w14:paraId="4B4E6DD4" w14:textId="77777777" w:rsidR="0083756A" w:rsidRPr="00AF4C16" w:rsidRDefault="0083756A" w:rsidP="00952B18">
      <w:pPr>
        <w:pStyle w:val="ListParagraph"/>
        <w:tabs>
          <w:tab w:val="num" w:pos="4046"/>
        </w:tabs>
        <w:spacing w:after="0" w:line="360" w:lineRule="auto"/>
        <w:ind w:left="426"/>
        <w:jc w:val="thaiDistribute"/>
        <w:rPr>
          <w:rFonts w:ascii="Arial" w:hAnsi="Arial" w:cs="Arial"/>
          <w:sz w:val="19"/>
          <w:szCs w:val="19"/>
          <w:lang w:val="en-GB"/>
        </w:rPr>
      </w:pPr>
    </w:p>
    <w:tbl>
      <w:tblPr>
        <w:tblW w:w="9079" w:type="dxa"/>
        <w:tblInd w:w="426" w:type="dxa"/>
        <w:tblLayout w:type="fixed"/>
        <w:tblLook w:val="0000" w:firstRow="0" w:lastRow="0" w:firstColumn="0" w:lastColumn="0" w:noHBand="0" w:noVBand="0"/>
      </w:tblPr>
      <w:tblGrid>
        <w:gridCol w:w="3312"/>
        <w:gridCol w:w="1302"/>
        <w:gridCol w:w="238"/>
        <w:gridCol w:w="1230"/>
        <w:gridCol w:w="239"/>
        <w:gridCol w:w="1273"/>
        <w:gridCol w:w="239"/>
        <w:gridCol w:w="1246"/>
      </w:tblGrid>
      <w:tr w:rsidR="0083756A" w:rsidRPr="006E6F18" w14:paraId="653518F7" w14:textId="77777777" w:rsidTr="006B272C">
        <w:trPr>
          <w:tblHeader/>
        </w:trPr>
        <w:tc>
          <w:tcPr>
            <w:tcW w:w="3312" w:type="dxa"/>
            <w:vAlign w:val="bottom"/>
          </w:tcPr>
          <w:p w14:paraId="1AD836E2" w14:textId="77777777" w:rsidR="0083756A" w:rsidRPr="006E6F18" w:rsidRDefault="0083756A" w:rsidP="005B1EF5">
            <w:pPr>
              <w:spacing w:line="360" w:lineRule="auto"/>
              <w:ind w:right="-36"/>
              <w:rPr>
                <w:rFonts w:ascii="Arial" w:hAnsi="Arial" w:cs="Arial"/>
                <w:sz w:val="19"/>
                <w:szCs w:val="19"/>
              </w:rPr>
            </w:pPr>
          </w:p>
        </w:tc>
        <w:tc>
          <w:tcPr>
            <w:tcW w:w="1302" w:type="dxa"/>
            <w:vAlign w:val="bottom"/>
          </w:tcPr>
          <w:p w14:paraId="73BE3FE9" w14:textId="77777777" w:rsidR="0083756A" w:rsidRPr="006E6F18" w:rsidRDefault="0083756A" w:rsidP="005B1EF5">
            <w:pPr>
              <w:pBdr>
                <w:bottom w:val="single" w:sz="12" w:space="1" w:color="FFFFFF" w:themeColor="background1"/>
              </w:pBdr>
              <w:spacing w:line="360" w:lineRule="auto"/>
              <w:ind w:right="-36"/>
              <w:jc w:val="center"/>
              <w:rPr>
                <w:rFonts w:ascii="Arial" w:hAnsi="Arial" w:cs="Arial"/>
                <w:sz w:val="19"/>
                <w:szCs w:val="19"/>
                <w:cs/>
              </w:rPr>
            </w:pPr>
          </w:p>
        </w:tc>
        <w:tc>
          <w:tcPr>
            <w:tcW w:w="1468" w:type="dxa"/>
            <w:gridSpan w:val="2"/>
            <w:vAlign w:val="bottom"/>
          </w:tcPr>
          <w:p w14:paraId="64A6B63E" w14:textId="77777777" w:rsidR="0083756A" w:rsidRPr="006E6F18" w:rsidRDefault="0083756A" w:rsidP="005B1EF5">
            <w:pPr>
              <w:pBdr>
                <w:bottom w:val="single" w:sz="12" w:space="1" w:color="FFFFFF" w:themeColor="background1"/>
              </w:pBdr>
              <w:spacing w:line="360" w:lineRule="auto"/>
              <w:ind w:right="-36"/>
              <w:jc w:val="center"/>
              <w:rPr>
                <w:rFonts w:ascii="Arial" w:hAnsi="Arial" w:cs="Arial"/>
                <w:sz w:val="19"/>
                <w:szCs w:val="19"/>
                <w:cs/>
              </w:rPr>
            </w:pPr>
          </w:p>
        </w:tc>
        <w:tc>
          <w:tcPr>
            <w:tcW w:w="239" w:type="dxa"/>
            <w:vAlign w:val="bottom"/>
          </w:tcPr>
          <w:p w14:paraId="6AAA583D" w14:textId="77777777" w:rsidR="0083756A" w:rsidRPr="006E6F18" w:rsidRDefault="0083756A" w:rsidP="005B1EF5">
            <w:pPr>
              <w:pBdr>
                <w:bottom w:val="single" w:sz="12" w:space="1" w:color="FFFFFF" w:themeColor="background1"/>
              </w:pBdr>
              <w:spacing w:line="360" w:lineRule="auto"/>
              <w:ind w:right="-36"/>
              <w:jc w:val="right"/>
              <w:rPr>
                <w:rFonts w:ascii="Arial" w:hAnsi="Arial" w:cs="Arial"/>
                <w:sz w:val="19"/>
                <w:szCs w:val="19"/>
                <w:cs/>
              </w:rPr>
            </w:pPr>
          </w:p>
        </w:tc>
        <w:tc>
          <w:tcPr>
            <w:tcW w:w="2758" w:type="dxa"/>
            <w:gridSpan w:val="3"/>
            <w:vAlign w:val="bottom"/>
          </w:tcPr>
          <w:p w14:paraId="240815B2" w14:textId="77777777" w:rsidR="0083756A" w:rsidRPr="006E6F18" w:rsidRDefault="0083756A" w:rsidP="005B1EF5">
            <w:pPr>
              <w:pBdr>
                <w:bottom w:val="single" w:sz="12" w:space="1" w:color="FFFFFF" w:themeColor="background1"/>
              </w:pBdr>
              <w:spacing w:line="360" w:lineRule="auto"/>
              <w:ind w:right="-36"/>
              <w:jc w:val="right"/>
              <w:rPr>
                <w:rFonts w:ascii="Arial" w:hAnsi="Arial" w:cs="Arial"/>
                <w:sz w:val="19"/>
                <w:szCs w:val="19"/>
                <w:cs/>
              </w:rPr>
            </w:pPr>
            <w:r w:rsidRPr="006E6F18">
              <w:rPr>
                <w:rFonts w:ascii="Arial" w:hAnsi="Arial" w:cs="Arial"/>
                <w:sz w:val="19"/>
                <w:szCs w:val="19"/>
              </w:rPr>
              <w:t>(Unit : Thousand Baht)</w:t>
            </w:r>
          </w:p>
        </w:tc>
      </w:tr>
      <w:tr w:rsidR="0083756A" w:rsidRPr="006E6F18" w14:paraId="55C94F65" w14:textId="77777777" w:rsidTr="006B272C">
        <w:trPr>
          <w:trHeight w:val="231"/>
          <w:tblHeader/>
        </w:trPr>
        <w:tc>
          <w:tcPr>
            <w:tcW w:w="3312" w:type="dxa"/>
            <w:vAlign w:val="bottom"/>
          </w:tcPr>
          <w:p w14:paraId="410BAAA0" w14:textId="77777777" w:rsidR="0083756A" w:rsidRPr="006E6F18" w:rsidRDefault="0083756A" w:rsidP="005B1EF5">
            <w:pPr>
              <w:spacing w:line="360" w:lineRule="auto"/>
              <w:ind w:right="-36"/>
              <w:rPr>
                <w:rFonts w:ascii="Arial" w:hAnsi="Arial" w:cs="Arial"/>
                <w:sz w:val="19"/>
                <w:szCs w:val="19"/>
              </w:rPr>
            </w:pPr>
          </w:p>
        </w:tc>
        <w:tc>
          <w:tcPr>
            <w:tcW w:w="2770" w:type="dxa"/>
            <w:gridSpan w:val="3"/>
            <w:tcBorders>
              <w:bottom w:val="single" w:sz="4" w:space="0" w:color="auto"/>
            </w:tcBorders>
            <w:vAlign w:val="bottom"/>
          </w:tcPr>
          <w:p w14:paraId="779D8F5E" w14:textId="21FCBC55" w:rsidR="0083756A" w:rsidRPr="006E6F18" w:rsidRDefault="008F571A" w:rsidP="005B1EF5">
            <w:pPr>
              <w:spacing w:line="360" w:lineRule="auto"/>
              <w:ind w:right="-62"/>
              <w:jc w:val="center"/>
              <w:rPr>
                <w:rFonts w:ascii="Arial" w:hAnsi="Arial" w:cs="Arial"/>
                <w:sz w:val="19"/>
                <w:szCs w:val="19"/>
                <w:cs/>
                <w:lang w:val="en-GB" w:eastAsia="en-GB"/>
              </w:rPr>
            </w:pPr>
            <w:r w:rsidRPr="006E6F18">
              <w:rPr>
                <w:rFonts w:ascii="Arial" w:hAnsi="Arial" w:cs="Arial"/>
                <w:sz w:val="19"/>
                <w:szCs w:val="19"/>
                <w:lang w:val="en-GB" w:eastAsia="en-GB"/>
              </w:rPr>
              <w:t>Consolidated Statements</w:t>
            </w:r>
          </w:p>
        </w:tc>
        <w:tc>
          <w:tcPr>
            <w:tcW w:w="239" w:type="dxa"/>
            <w:vAlign w:val="bottom"/>
          </w:tcPr>
          <w:p w14:paraId="729201C8" w14:textId="77777777" w:rsidR="0083756A" w:rsidRPr="006E6F18" w:rsidRDefault="0083756A" w:rsidP="005B1EF5">
            <w:pPr>
              <w:spacing w:line="360" w:lineRule="auto"/>
              <w:ind w:right="-36"/>
              <w:jc w:val="center"/>
              <w:rPr>
                <w:rFonts w:ascii="Arial" w:hAnsi="Arial" w:cs="Arial"/>
                <w:sz w:val="19"/>
                <w:szCs w:val="19"/>
                <w:cs/>
              </w:rPr>
            </w:pPr>
          </w:p>
        </w:tc>
        <w:tc>
          <w:tcPr>
            <w:tcW w:w="2758" w:type="dxa"/>
            <w:gridSpan w:val="3"/>
            <w:tcBorders>
              <w:bottom w:val="single" w:sz="4" w:space="0" w:color="auto"/>
            </w:tcBorders>
            <w:vAlign w:val="bottom"/>
          </w:tcPr>
          <w:p w14:paraId="665B4094" w14:textId="5D43BC93" w:rsidR="0083756A" w:rsidRPr="006E6F18" w:rsidRDefault="008F571A" w:rsidP="005B1EF5">
            <w:pPr>
              <w:spacing w:line="360" w:lineRule="auto"/>
              <w:ind w:right="-62"/>
              <w:jc w:val="center"/>
              <w:rPr>
                <w:rFonts w:ascii="Arial" w:hAnsi="Arial" w:cs="Arial"/>
                <w:sz w:val="19"/>
                <w:szCs w:val="19"/>
                <w:cs/>
                <w:lang w:val="en-GB" w:eastAsia="en-GB"/>
              </w:rPr>
            </w:pPr>
            <w:r w:rsidRPr="006E6F18">
              <w:rPr>
                <w:rFonts w:ascii="Arial" w:hAnsi="Arial" w:cs="Arial"/>
                <w:sz w:val="19"/>
                <w:szCs w:val="19"/>
                <w:lang w:val="en-GB" w:eastAsia="en-GB"/>
              </w:rPr>
              <w:t>Separate Statements</w:t>
            </w:r>
          </w:p>
        </w:tc>
      </w:tr>
      <w:tr w:rsidR="00F71F0C" w:rsidRPr="006E6F18" w14:paraId="701E64CD" w14:textId="77777777" w:rsidTr="006B272C">
        <w:trPr>
          <w:tblHeader/>
        </w:trPr>
        <w:tc>
          <w:tcPr>
            <w:tcW w:w="3312" w:type="dxa"/>
            <w:vAlign w:val="bottom"/>
          </w:tcPr>
          <w:p w14:paraId="26F7C988" w14:textId="77777777" w:rsidR="00F71F0C" w:rsidRPr="006E6F18" w:rsidRDefault="00F71F0C" w:rsidP="00F71F0C">
            <w:pPr>
              <w:spacing w:before="60" w:after="30" w:line="276" w:lineRule="auto"/>
              <w:ind w:right="-36"/>
              <w:rPr>
                <w:rFonts w:ascii="Arial" w:hAnsi="Arial" w:cs="Arial"/>
                <w:sz w:val="19"/>
                <w:szCs w:val="19"/>
              </w:rPr>
            </w:pPr>
          </w:p>
        </w:tc>
        <w:tc>
          <w:tcPr>
            <w:tcW w:w="1302" w:type="dxa"/>
            <w:tcBorders>
              <w:top w:val="single" w:sz="4" w:space="0" w:color="auto"/>
              <w:bottom w:val="single" w:sz="4" w:space="0" w:color="auto"/>
            </w:tcBorders>
            <w:vAlign w:val="bottom"/>
          </w:tcPr>
          <w:p w14:paraId="0AFB3935" w14:textId="184FCD0C" w:rsidR="00F71F0C" w:rsidRPr="006E6F18" w:rsidRDefault="00F71F0C" w:rsidP="00F71F0C">
            <w:pPr>
              <w:tabs>
                <w:tab w:val="left" w:pos="694"/>
              </w:tabs>
              <w:spacing w:before="60" w:after="30" w:line="276" w:lineRule="auto"/>
              <w:ind w:left="-108" w:right="-105"/>
              <w:jc w:val="center"/>
              <w:rPr>
                <w:rFonts w:ascii="Arial" w:hAnsi="Arial" w:cs="Arial"/>
                <w:sz w:val="19"/>
                <w:szCs w:val="19"/>
              </w:rPr>
            </w:pPr>
            <w:r w:rsidRPr="006E6F18">
              <w:rPr>
                <w:rFonts w:ascii="Arial" w:hAnsi="Arial" w:cs="Arial"/>
                <w:sz w:val="19"/>
                <w:szCs w:val="19"/>
                <w:lang w:val="en-GB"/>
              </w:rPr>
              <w:t>31 March</w:t>
            </w:r>
            <w:r w:rsidRPr="006E6F18">
              <w:rPr>
                <w:rFonts w:ascii="Arial" w:hAnsi="Arial" w:cs="Arial"/>
                <w:sz w:val="19"/>
                <w:szCs w:val="19"/>
                <w:lang w:val="en-GB"/>
              </w:rPr>
              <w:br/>
              <w:t>2023</w:t>
            </w:r>
          </w:p>
        </w:tc>
        <w:tc>
          <w:tcPr>
            <w:tcW w:w="238" w:type="dxa"/>
            <w:tcBorders>
              <w:top w:val="single" w:sz="4" w:space="0" w:color="auto"/>
            </w:tcBorders>
          </w:tcPr>
          <w:p w14:paraId="62CE4EB7" w14:textId="77777777" w:rsidR="00F71F0C" w:rsidRPr="006E6F18" w:rsidRDefault="00F71F0C" w:rsidP="00F71F0C">
            <w:pPr>
              <w:spacing w:before="60" w:after="30" w:line="276" w:lineRule="auto"/>
              <w:ind w:left="-108" w:right="-105"/>
              <w:jc w:val="center"/>
              <w:rPr>
                <w:rFonts w:ascii="Arial" w:hAnsi="Arial" w:cs="Arial"/>
                <w:sz w:val="19"/>
                <w:szCs w:val="19"/>
              </w:rPr>
            </w:pPr>
          </w:p>
        </w:tc>
        <w:tc>
          <w:tcPr>
            <w:tcW w:w="1230" w:type="dxa"/>
            <w:tcBorders>
              <w:top w:val="single" w:sz="4" w:space="0" w:color="auto"/>
              <w:bottom w:val="single" w:sz="4" w:space="0" w:color="auto"/>
            </w:tcBorders>
            <w:vAlign w:val="bottom"/>
          </w:tcPr>
          <w:p w14:paraId="1FAE9F9E" w14:textId="0A20DD5C" w:rsidR="00F71F0C" w:rsidRPr="006E6F18" w:rsidRDefault="00F71F0C" w:rsidP="00F71F0C">
            <w:pPr>
              <w:spacing w:before="60" w:after="30" w:line="276" w:lineRule="auto"/>
              <w:ind w:left="-108" w:right="-105"/>
              <w:jc w:val="center"/>
              <w:rPr>
                <w:rFonts w:ascii="Arial" w:hAnsi="Arial" w:cs="Arial"/>
                <w:sz w:val="19"/>
                <w:szCs w:val="19"/>
              </w:rPr>
            </w:pPr>
            <w:r w:rsidRPr="006E6F18">
              <w:rPr>
                <w:rFonts w:ascii="Arial" w:hAnsi="Arial" w:cs="Arial"/>
                <w:sz w:val="19"/>
                <w:szCs w:val="19"/>
              </w:rPr>
              <w:t xml:space="preserve">31 December </w:t>
            </w:r>
            <w:r w:rsidRPr="006E6F18">
              <w:rPr>
                <w:rFonts w:ascii="Arial" w:hAnsi="Arial" w:cs="Arial"/>
                <w:sz w:val="19"/>
                <w:szCs w:val="19"/>
                <w:lang w:val="en-GB"/>
              </w:rPr>
              <w:t>2022</w:t>
            </w:r>
          </w:p>
        </w:tc>
        <w:tc>
          <w:tcPr>
            <w:tcW w:w="239" w:type="dxa"/>
            <w:vAlign w:val="bottom"/>
          </w:tcPr>
          <w:p w14:paraId="092E41C6" w14:textId="77777777" w:rsidR="00F71F0C" w:rsidRPr="006E6F18" w:rsidRDefault="00F71F0C" w:rsidP="00F71F0C">
            <w:pPr>
              <w:tabs>
                <w:tab w:val="left" w:pos="900"/>
              </w:tabs>
              <w:spacing w:before="60" w:after="30" w:line="276" w:lineRule="auto"/>
              <w:ind w:left="-18"/>
              <w:jc w:val="center"/>
              <w:rPr>
                <w:rFonts w:ascii="Arial" w:hAnsi="Arial" w:cs="Arial"/>
                <w:sz w:val="19"/>
                <w:szCs w:val="19"/>
              </w:rPr>
            </w:pPr>
          </w:p>
        </w:tc>
        <w:tc>
          <w:tcPr>
            <w:tcW w:w="1273" w:type="dxa"/>
            <w:tcBorders>
              <w:bottom w:val="single" w:sz="4" w:space="0" w:color="auto"/>
            </w:tcBorders>
            <w:vAlign w:val="bottom"/>
          </w:tcPr>
          <w:p w14:paraId="4E9E0672" w14:textId="29D8B68A" w:rsidR="00F71F0C" w:rsidRPr="006E6F18" w:rsidRDefault="00F71F0C" w:rsidP="00F71F0C">
            <w:pPr>
              <w:tabs>
                <w:tab w:val="left" w:pos="694"/>
              </w:tabs>
              <w:spacing w:before="60" w:after="30" w:line="276" w:lineRule="auto"/>
              <w:ind w:left="-108" w:right="-105"/>
              <w:jc w:val="center"/>
              <w:rPr>
                <w:rFonts w:ascii="Arial" w:hAnsi="Arial" w:cs="Arial"/>
                <w:sz w:val="19"/>
                <w:szCs w:val="19"/>
              </w:rPr>
            </w:pPr>
            <w:r w:rsidRPr="006E6F18">
              <w:rPr>
                <w:rFonts w:ascii="Arial" w:hAnsi="Arial" w:cs="Arial"/>
                <w:sz w:val="19"/>
                <w:szCs w:val="19"/>
                <w:lang w:val="en-GB"/>
              </w:rPr>
              <w:t>31 March</w:t>
            </w:r>
            <w:r w:rsidRPr="006E6F18">
              <w:rPr>
                <w:rFonts w:ascii="Arial" w:hAnsi="Arial" w:cs="Arial"/>
                <w:sz w:val="19"/>
                <w:szCs w:val="19"/>
                <w:lang w:val="en-GB"/>
              </w:rPr>
              <w:br/>
              <w:t>2023</w:t>
            </w:r>
          </w:p>
        </w:tc>
        <w:tc>
          <w:tcPr>
            <w:tcW w:w="239" w:type="dxa"/>
          </w:tcPr>
          <w:p w14:paraId="1F6A2220" w14:textId="77777777" w:rsidR="00F71F0C" w:rsidRPr="006E6F18" w:rsidRDefault="00F71F0C" w:rsidP="00F71F0C">
            <w:pPr>
              <w:tabs>
                <w:tab w:val="left" w:pos="996"/>
              </w:tabs>
              <w:spacing w:before="60" w:after="30" w:line="276" w:lineRule="auto"/>
              <w:ind w:left="-108" w:right="-105"/>
              <w:jc w:val="center"/>
              <w:rPr>
                <w:rFonts w:ascii="Arial" w:hAnsi="Arial" w:cs="Arial"/>
                <w:sz w:val="19"/>
                <w:szCs w:val="19"/>
              </w:rPr>
            </w:pPr>
          </w:p>
        </w:tc>
        <w:tc>
          <w:tcPr>
            <w:tcW w:w="1246" w:type="dxa"/>
            <w:tcBorders>
              <w:bottom w:val="single" w:sz="4" w:space="0" w:color="auto"/>
            </w:tcBorders>
            <w:vAlign w:val="bottom"/>
          </w:tcPr>
          <w:p w14:paraId="45ABEFE1" w14:textId="1159F0E1" w:rsidR="00F71F0C" w:rsidRPr="006E6F18" w:rsidRDefault="00F71F0C" w:rsidP="00F71F0C">
            <w:pPr>
              <w:tabs>
                <w:tab w:val="left" w:pos="996"/>
              </w:tabs>
              <w:spacing w:before="60" w:after="30" w:line="276" w:lineRule="auto"/>
              <w:ind w:left="-108" w:right="-105"/>
              <w:jc w:val="center"/>
              <w:rPr>
                <w:rFonts w:ascii="Arial" w:hAnsi="Arial" w:cs="Arial"/>
                <w:sz w:val="19"/>
                <w:szCs w:val="19"/>
              </w:rPr>
            </w:pPr>
            <w:r w:rsidRPr="006E6F18">
              <w:rPr>
                <w:rFonts w:ascii="Arial" w:hAnsi="Arial" w:cs="Arial"/>
                <w:sz w:val="19"/>
                <w:szCs w:val="19"/>
              </w:rPr>
              <w:t xml:space="preserve">31 December </w:t>
            </w:r>
            <w:r w:rsidRPr="006E6F18">
              <w:rPr>
                <w:rFonts w:ascii="Arial" w:hAnsi="Arial" w:cs="Arial"/>
                <w:sz w:val="19"/>
                <w:szCs w:val="19"/>
                <w:lang w:val="en-GB"/>
              </w:rPr>
              <w:t>2022</w:t>
            </w:r>
          </w:p>
        </w:tc>
      </w:tr>
      <w:tr w:rsidR="0083756A" w:rsidRPr="006E6F18" w14:paraId="64AC634A" w14:textId="77777777" w:rsidTr="006B272C">
        <w:trPr>
          <w:trHeight w:val="80"/>
        </w:trPr>
        <w:tc>
          <w:tcPr>
            <w:tcW w:w="3312" w:type="dxa"/>
            <w:vAlign w:val="bottom"/>
          </w:tcPr>
          <w:p w14:paraId="590DF30C" w14:textId="77777777" w:rsidR="0083756A" w:rsidRPr="006E6F18" w:rsidRDefault="0083756A" w:rsidP="00103D2F">
            <w:pPr>
              <w:spacing w:before="60" w:after="30" w:line="276" w:lineRule="auto"/>
              <w:ind w:right="-36"/>
              <w:rPr>
                <w:rFonts w:ascii="Arial" w:hAnsi="Arial" w:cs="Arial"/>
                <w:sz w:val="19"/>
                <w:szCs w:val="19"/>
              </w:rPr>
            </w:pPr>
          </w:p>
        </w:tc>
        <w:tc>
          <w:tcPr>
            <w:tcW w:w="1302" w:type="dxa"/>
            <w:tcBorders>
              <w:top w:val="single" w:sz="4" w:space="0" w:color="auto"/>
            </w:tcBorders>
            <w:vAlign w:val="bottom"/>
          </w:tcPr>
          <w:p w14:paraId="073206D4" w14:textId="77777777" w:rsidR="0083756A" w:rsidRPr="006E6F18" w:rsidRDefault="0083756A" w:rsidP="00103D2F">
            <w:pPr>
              <w:spacing w:before="60" w:after="30" w:line="276" w:lineRule="auto"/>
              <w:ind w:left="-49" w:right="-19"/>
              <w:jc w:val="right"/>
              <w:rPr>
                <w:rFonts w:ascii="Arial" w:hAnsi="Arial" w:cs="Arial"/>
                <w:sz w:val="19"/>
                <w:szCs w:val="19"/>
              </w:rPr>
            </w:pPr>
          </w:p>
        </w:tc>
        <w:tc>
          <w:tcPr>
            <w:tcW w:w="238" w:type="dxa"/>
            <w:vAlign w:val="bottom"/>
          </w:tcPr>
          <w:p w14:paraId="253CA2F9" w14:textId="77777777" w:rsidR="0083756A" w:rsidRPr="006E6F18" w:rsidRDefault="0083756A" w:rsidP="00103D2F">
            <w:pPr>
              <w:spacing w:before="60" w:after="30" w:line="276" w:lineRule="auto"/>
              <w:ind w:left="-49" w:right="-19"/>
              <w:jc w:val="right"/>
              <w:rPr>
                <w:rFonts w:ascii="Arial" w:hAnsi="Arial" w:cs="Arial"/>
                <w:sz w:val="19"/>
                <w:szCs w:val="19"/>
              </w:rPr>
            </w:pPr>
          </w:p>
        </w:tc>
        <w:tc>
          <w:tcPr>
            <w:tcW w:w="1230" w:type="dxa"/>
            <w:tcBorders>
              <w:top w:val="single" w:sz="4" w:space="0" w:color="auto"/>
            </w:tcBorders>
            <w:vAlign w:val="bottom"/>
          </w:tcPr>
          <w:p w14:paraId="2244E787" w14:textId="77777777" w:rsidR="0083756A" w:rsidRPr="006E6F18" w:rsidRDefault="0083756A" w:rsidP="00103D2F">
            <w:pPr>
              <w:spacing w:before="60" w:after="30" w:line="276" w:lineRule="auto"/>
              <w:ind w:left="-49" w:right="-19"/>
              <w:jc w:val="right"/>
              <w:rPr>
                <w:rFonts w:ascii="Arial" w:hAnsi="Arial" w:cs="Arial"/>
                <w:sz w:val="19"/>
                <w:szCs w:val="19"/>
              </w:rPr>
            </w:pPr>
          </w:p>
        </w:tc>
        <w:tc>
          <w:tcPr>
            <w:tcW w:w="239" w:type="dxa"/>
            <w:vAlign w:val="bottom"/>
          </w:tcPr>
          <w:p w14:paraId="4872DAF1" w14:textId="77777777" w:rsidR="0083756A" w:rsidRPr="006E6F18" w:rsidRDefault="0083756A" w:rsidP="00103D2F">
            <w:pPr>
              <w:spacing w:before="60" w:after="30" w:line="276" w:lineRule="auto"/>
              <w:ind w:left="-49" w:right="-19"/>
              <w:jc w:val="right"/>
              <w:rPr>
                <w:rFonts w:ascii="Arial" w:hAnsi="Arial" w:cs="Arial"/>
                <w:sz w:val="19"/>
                <w:szCs w:val="19"/>
                <w:cs/>
              </w:rPr>
            </w:pPr>
          </w:p>
        </w:tc>
        <w:tc>
          <w:tcPr>
            <w:tcW w:w="1273" w:type="dxa"/>
            <w:tcBorders>
              <w:top w:val="single" w:sz="4" w:space="0" w:color="auto"/>
            </w:tcBorders>
            <w:vAlign w:val="bottom"/>
          </w:tcPr>
          <w:p w14:paraId="79463287" w14:textId="77777777" w:rsidR="0083756A" w:rsidRPr="006E6F18" w:rsidRDefault="0083756A" w:rsidP="00103D2F">
            <w:pPr>
              <w:spacing w:before="60" w:after="30" w:line="276" w:lineRule="auto"/>
              <w:ind w:left="-49" w:right="-19"/>
              <w:jc w:val="right"/>
              <w:rPr>
                <w:rFonts w:ascii="Arial" w:hAnsi="Arial" w:cs="Arial"/>
                <w:sz w:val="19"/>
                <w:szCs w:val="19"/>
                <w:cs/>
              </w:rPr>
            </w:pPr>
          </w:p>
        </w:tc>
        <w:tc>
          <w:tcPr>
            <w:tcW w:w="239" w:type="dxa"/>
            <w:vAlign w:val="bottom"/>
          </w:tcPr>
          <w:p w14:paraId="150D633A" w14:textId="77777777" w:rsidR="0083756A" w:rsidRPr="006E6F18" w:rsidRDefault="0083756A" w:rsidP="00103D2F">
            <w:pPr>
              <w:spacing w:before="60" w:after="30" w:line="276" w:lineRule="auto"/>
              <w:ind w:left="-49" w:right="-19"/>
              <w:jc w:val="right"/>
              <w:rPr>
                <w:rFonts w:ascii="Arial" w:hAnsi="Arial" w:cs="Arial"/>
                <w:sz w:val="19"/>
                <w:szCs w:val="19"/>
                <w:cs/>
              </w:rPr>
            </w:pPr>
          </w:p>
        </w:tc>
        <w:tc>
          <w:tcPr>
            <w:tcW w:w="1246" w:type="dxa"/>
            <w:tcBorders>
              <w:top w:val="single" w:sz="4" w:space="0" w:color="auto"/>
            </w:tcBorders>
            <w:vAlign w:val="bottom"/>
          </w:tcPr>
          <w:p w14:paraId="3DA4570D" w14:textId="77777777" w:rsidR="0083756A" w:rsidRPr="006E6F18" w:rsidRDefault="0083756A" w:rsidP="00103D2F">
            <w:pPr>
              <w:spacing w:before="60" w:after="30" w:line="276" w:lineRule="auto"/>
              <w:ind w:left="-49" w:right="-19"/>
              <w:jc w:val="right"/>
              <w:rPr>
                <w:rFonts w:ascii="Arial" w:hAnsi="Arial" w:cs="Arial"/>
                <w:sz w:val="19"/>
                <w:szCs w:val="19"/>
                <w:cs/>
              </w:rPr>
            </w:pPr>
          </w:p>
        </w:tc>
      </w:tr>
      <w:tr w:rsidR="0083756A" w:rsidRPr="006E6F18" w14:paraId="6DC8A789" w14:textId="77777777" w:rsidTr="006B272C">
        <w:tc>
          <w:tcPr>
            <w:tcW w:w="3312" w:type="dxa"/>
            <w:vAlign w:val="bottom"/>
          </w:tcPr>
          <w:p w14:paraId="4469F85B" w14:textId="0A198CAE" w:rsidR="0083756A" w:rsidRPr="006E6F18" w:rsidRDefault="0083756A" w:rsidP="00103D2F">
            <w:pPr>
              <w:spacing w:before="60" w:after="30" w:line="276" w:lineRule="auto"/>
              <w:ind w:left="-108"/>
              <w:rPr>
                <w:rFonts w:ascii="Arial" w:hAnsi="Arial" w:cs="Arial"/>
                <w:b/>
                <w:bCs/>
                <w:sz w:val="19"/>
                <w:szCs w:val="19"/>
                <w:cs/>
              </w:rPr>
            </w:pPr>
            <w:r w:rsidRPr="006E6F18">
              <w:rPr>
                <w:rFonts w:ascii="Arial" w:hAnsi="Arial" w:cs="Arial"/>
                <w:b/>
                <w:bCs/>
                <w:sz w:val="19"/>
                <w:szCs w:val="19"/>
              </w:rPr>
              <w:t>Contract</w:t>
            </w:r>
            <w:r w:rsidR="00E42E65" w:rsidRPr="00E82675">
              <w:rPr>
                <w:rFonts w:ascii="Arial" w:hAnsi="Arial" w:cs="Arial"/>
                <w:b/>
                <w:bCs/>
                <w:sz w:val="19"/>
                <w:szCs w:val="19"/>
              </w:rPr>
              <w:t>s</w:t>
            </w:r>
            <w:r w:rsidRPr="006E6F18">
              <w:rPr>
                <w:rFonts w:ascii="Arial" w:hAnsi="Arial" w:cs="Arial"/>
                <w:b/>
                <w:bCs/>
                <w:sz w:val="19"/>
                <w:szCs w:val="19"/>
              </w:rPr>
              <w:t xml:space="preserve"> assets </w:t>
            </w:r>
          </w:p>
        </w:tc>
        <w:tc>
          <w:tcPr>
            <w:tcW w:w="1302" w:type="dxa"/>
            <w:vAlign w:val="bottom"/>
          </w:tcPr>
          <w:p w14:paraId="3069992B" w14:textId="77777777" w:rsidR="0083756A" w:rsidRPr="006E6F18" w:rsidRDefault="0083756A" w:rsidP="00103D2F">
            <w:pPr>
              <w:spacing w:before="60" w:after="30" w:line="276" w:lineRule="auto"/>
              <w:ind w:left="-49" w:right="-19"/>
              <w:jc w:val="right"/>
              <w:rPr>
                <w:rFonts w:ascii="Arial" w:hAnsi="Arial" w:cs="Arial"/>
                <w:sz w:val="19"/>
                <w:szCs w:val="19"/>
                <w:lang w:val="en-GB"/>
              </w:rPr>
            </w:pPr>
          </w:p>
        </w:tc>
        <w:tc>
          <w:tcPr>
            <w:tcW w:w="238" w:type="dxa"/>
            <w:vAlign w:val="bottom"/>
          </w:tcPr>
          <w:p w14:paraId="5E25E5DA" w14:textId="77777777" w:rsidR="0083756A" w:rsidRPr="006E6F18" w:rsidRDefault="0083756A" w:rsidP="00103D2F">
            <w:pPr>
              <w:spacing w:before="60" w:after="30" w:line="276" w:lineRule="auto"/>
              <w:ind w:left="-49" w:right="-19"/>
              <w:jc w:val="right"/>
              <w:rPr>
                <w:rFonts w:ascii="Arial" w:hAnsi="Arial" w:cs="Arial"/>
                <w:sz w:val="19"/>
                <w:szCs w:val="19"/>
                <w:lang w:val="en-GB"/>
              </w:rPr>
            </w:pPr>
          </w:p>
        </w:tc>
        <w:tc>
          <w:tcPr>
            <w:tcW w:w="1230" w:type="dxa"/>
            <w:vAlign w:val="bottom"/>
          </w:tcPr>
          <w:p w14:paraId="6EEFD73A" w14:textId="77777777" w:rsidR="0083756A" w:rsidRPr="006E6F18" w:rsidRDefault="0083756A" w:rsidP="00103D2F">
            <w:pPr>
              <w:spacing w:before="60" w:after="30" w:line="276" w:lineRule="auto"/>
              <w:ind w:left="-49" w:right="-19"/>
              <w:jc w:val="right"/>
              <w:rPr>
                <w:rFonts w:ascii="Arial" w:hAnsi="Arial" w:cs="Arial"/>
                <w:sz w:val="19"/>
                <w:szCs w:val="19"/>
                <w:lang w:val="en-GB"/>
              </w:rPr>
            </w:pPr>
          </w:p>
        </w:tc>
        <w:tc>
          <w:tcPr>
            <w:tcW w:w="239" w:type="dxa"/>
            <w:vAlign w:val="bottom"/>
          </w:tcPr>
          <w:p w14:paraId="0220AFA7" w14:textId="77777777" w:rsidR="0083756A" w:rsidRPr="006E6F18" w:rsidRDefault="0083756A" w:rsidP="00103D2F">
            <w:pPr>
              <w:spacing w:before="60" w:after="30" w:line="276" w:lineRule="auto"/>
              <w:ind w:left="-49" w:right="-19"/>
              <w:jc w:val="right"/>
              <w:rPr>
                <w:rFonts w:ascii="Arial" w:hAnsi="Arial" w:cs="Arial"/>
                <w:sz w:val="19"/>
                <w:szCs w:val="19"/>
                <w:lang w:val="en-GB"/>
              </w:rPr>
            </w:pPr>
          </w:p>
        </w:tc>
        <w:tc>
          <w:tcPr>
            <w:tcW w:w="1273" w:type="dxa"/>
            <w:vAlign w:val="bottom"/>
          </w:tcPr>
          <w:p w14:paraId="3AFF5C94" w14:textId="77777777" w:rsidR="0083756A" w:rsidRPr="006E6F18" w:rsidRDefault="0083756A" w:rsidP="00103D2F">
            <w:pPr>
              <w:spacing w:before="60" w:after="30" w:line="276" w:lineRule="auto"/>
              <w:ind w:left="-49" w:right="-19"/>
              <w:jc w:val="right"/>
              <w:rPr>
                <w:rFonts w:ascii="Arial" w:hAnsi="Arial" w:cs="Arial"/>
                <w:sz w:val="19"/>
                <w:szCs w:val="19"/>
                <w:lang w:val="en-GB"/>
              </w:rPr>
            </w:pPr>
          </w:p>
        </w:tc>
        <w:tc>
          <w:tcPr>
            <w:tcW w:w="239" w:type="dxa"/>
            <w:vAlign w:val="bottom"/>
          </w:tcPr>
          <w:p w14:paraId="718F7B79" w14:textId="77777777" w:rsidR="0083756A" w:rsidRPr="006E6F18" w:rsidRDefault="0083756A" w:rsidP="00103D2F">
            <w:pPr>
              <w:spacing w:before="60" w:after="30" w:line="276" w:lineRule="auto"/>
              <w:ind w:left="-19" w:right="-4"/>
              <w:jc w:val="right"/>
              <w:rPr>
                <w:rFonts w:ascii="Arial" w:hAnsi="Arial" w:cs="Arial"/>
                <w:sz w:val="19"/>
                <w:szCs w:val="19"/>
              </w:rPr>
            </w:pPr>
          </w:p>
        </w:tc>
        <w:tc>
          <w:tcPr>
            <w:tcW w:w="1246" w:type="dxa"/>
            <w:vAlign w:val="bottom"/>
          </w:tcPr>
          <w:p w14:paraId="2880BC68" w14:textId="77777777" w:rsidR="0083756A" w:rsidRPr="006E6F18" w:rsidRDefault="0083756A" w:rsidP="00103D2F">
            <w:pPr>
              <w:spacing w:before="60" w:after="30" w:line="276" w:lineRule="auto"/>
              <w:ind w:left="-19" w:right="-4"/>
              <w:jc w:val="right"/>
              <w:rPr>
                <w:rFonts w:ascii="Arial" w:hAnsi="Arial" w:cs="Arial"/>
                <w:sz w:val="19"/>
                <w:szCs w:val="19"/>
              </w:rPr>
            </w:pPr>
          </w:p>
        </w:tc>
      </w:tr>
      <w:tr w:rsidR="00832F4A" w:rsidRPr="006E6F18" w14:paraId="39437B45" w14:textId="77777777" w:rsidTr="006B272C">
        <w:tc>
          <w:tcPr>
            <w:tcW w:w="3312" w:type="dxa"/>
            <w:vAlign w:val="bottom"/>
          </w:tcPr>
          <w:p w14:paraId="45D03718" w14:textId="7FFEF8A9" w:rsidR="00832F4A" w:rsidRPr="006E6F18" w:rsidRDefault="00832F4A" w:rsidP="00832F4A">
            <w:pPr>
              <w:spacing w:before="60" w:after="30" w:line="276" w:lineRule="auto"/>
              <w:rPr>
                <w:rFonts w:ascii="Arial" w:hAnsi="Arial" w:cs="Arial"/>
                <w:sz w:val="19"/>
                <w:szCs w:val="19"/>
              </w:rPr>
            </w:pPr>
            <w:r w:rsidRPr="006E6F18">
              <w:rPr>
                <w:rFonts w:ascii="Arial" w:hAnsi="Arial" w:cs="Arial"/>
                <w:sz w:val="19"/>
                <w:szCs w:val="19"/>
              </w:rPr>
              <w:t xml:space="preserve">  Unbilled accrued income</w:t>
            </w:r>
          </w:p>
        </w:tc>
        <w:tc>
          <w:tcPr>
            <w:tcW w:w="1302" w:type="dxa"/>
          </w:tcPr>
          <w:p w14:paraId="5FDE652A" w14:textId="6A76AD31" w:rsidR="00832F4A" w:rsidRPr="00832F4A" w:rsidRDefault="00832F4A" w:rsidP="00832F4A">
            <w:pPr>
              <w:spacing w:before="60" w:after="30" w:line="276" w:lineRule="auto"/>
              <w:ind w:left="-49" w:right="-19"/>
              <w:jc w:val="right"/>
              <w:rPr>
                <w:rFonts w:ascii="Arial" w:hAnsi="Arial" w:cs="Arial"/>
                <w:sz w:val="19"/>
                <w:szCs w:val="19"/>
              </w:rPr>
            </w:pPr>
            <w:r w:rsidRPr="00E82675">
              <w:rPr>
                <w:rFonts w:ascii="Arial" w:hAnsi="Arial" w:cs="Arial"/>
                <w:sz w:val="19"/>
                <w:szCs w:val="19"/>
              </w:rPr>
              <w:t>71,429</w:t>
            </w:r>
          </w:p>
        </w:tc>
        <w:tc>
          <w:tcPr>
            <w:tcW w:w="238" w:type="dxa"/>
            <w:vAlign w:val="bottom"/>
          </w:tcPr>
          <w:p w14:paraId="71DBE71A" w14:textId="77777777" w:rsidR="00832F4A" w:rsidRPr="006E6F18" w:rsidRDefault="00832F4A" w:rsidP="00832F4A">
            <w:pPr>
              <w:spacing w:before="60" w:after="30" w:line="276" w:lineRule="auto"/>
              <w:ind w:left="-49" w:right="-19"/>
              <w:jc w:val="right"/>
              <w:rPr>
                <w:rFonts w:ascii="Arial" w:hAnsi="Arial" w:cs="Arial"/>
                <w:sz w:val="19"/>
                <w:szCs w:val="19"/>
                <w:lang w:val="en-GB"/>
              </w:rPr>
            </w:pPr>
          </w:p>
        </w:tc>
        <w:tc>
          <w:tcPr>
            <w:tcW w:w="1230" w:type="dxa"/>
          </w:tcPr>
          <w:p w14:paraId="1C3DD166" w14:textId="427A8F86" w:rsidR="00832F4A" w:rsidRPr="006E6F18" w:rsidRDefault="00832F4A" w:rsidP="00832F4A">
            <w:pPr>
              <w:spacing w:before="60" w:after="30" w:line="276" w:lineRule="auto"/>
              <w:ind w:left="-49" w:right="-19"/>
              <w:jc w:val="right"/>
              <w:rPr>
                <w:rFonts w:ascii="Arial" w:hAnsi="Arial" w:cs="Arial"/>
                <w:sz w:val="19"/>
                <w:szCs w:val="19"/>
                <w:lang w:val="en-GB"/>
              </w:rPr>
            </w:pPr>
            <w:r w:rsidRPr="00E82675">
              <w:rPr>
                <w:rFonts w:ascii="Arial" w:hAnsi="Arial" w:cs="Arial"/>
                <w:sz w:val="19"/>
                <w:szCs w:val="19"/>
              </w:rPr>
              <w:t>102,418</w:t>
            </w:r>
          </w:p>
        </w:tc>
        <w:tc>
          <w:tcPr>
            <w:tcW w:w="239" w:type="dxa"/>
            <w:vAlign w:val="bottom"/>
          </w:tcPr>
          <w:p w14:paraId="0A9700C3" w14:textId="77777777" w:rsidR="00832F4A" w:rsidRPr="006E6F18" w:rsidRDefault="00832F4A" w:rsidP="00832F4A">
            <w:pPr>
              <w:spacing w:before="60" w:after="30" w:line="276" w:lineRule="auto"/>
              <w:ind w:left="-49" w:right="-19"/>
              <w:jc w:val="right"/>
              <w:rPr>
                <w:rFonts w:ascii="Arial" w:hAnsi="Arial" w:cs="Arial"/>
                <w:sz w:val="19"/>
                <w:szCs w:val="19"/>
                <w:lang w:val="en-GB"/>
              </w:rPr>
            </w:pPr>
          </w:p>
        </w:tc>
        <w:tc>
          <w:tcPr>
            <w:tcW w:w="1273" w:type="dxa"/>
          </w:tcPr>
          <w:p w14:paraId="5E04EFFC" w14:textId="20F61A74" w:rsidR="00832F4A" w:rsidRPr="006E6F18" w:rsidRDefault="00832F4A" w:rsidP="00832F4A">
            <w:pPr>
              <w:spacing w:before="60" w:after="30" w:line="276" w:lineRule="auto"/>
              <w:ind w:left="-49" w:right="-19"/>
              <w:jc w:val="right"/>
              <w:rPr>
                <w:rFonts w:ascii="Arial" w:hAnsi="Arial" w:cs="Arial"/>
                <w:sz w:val="19"/>
                <w:szCs w:val="19"/>
                <w:lang w:val="en-GB"/>
              </w:rPr>
            </w:pPr>
            <w:r w:rsidRPr="00E82675">
              <w:rPr>
                <w:rFonts w:ascii="Arial" w:hAnsi="Arial" w:cs="Arial"/>
                <w:sz w:val="19"/>
                <w:szCs w:val="19"/>
                <w:lang w:val="en-GB"/>
              </w:rPr>
              <w:t>71,429</w:t>
            </w:r>
          </w:p>
        </w:tc>
        <w:tc>
          <w:tcPr>
            <w:tcW w:w="239" w:type="dxa"/>
            <w:vAlign w:val="bottom"/>
          </w:tcPr>
          <w:p w14:paraId="7E778AC2" w14:textId="77777777" w:rsidR="00832F4A" w:rsidRPr="006E6F18" w:rsidRDefault="00832F4A" w:rsidP="00832F4A">
            <w:pPr>
              <w:spacing w:before="60" w:after="30" w:line="276" w:lineRule="auto"/>
              <w:ind w:left="-19" w:right="-4"/>
              <w:jc w:val="right"/>
              <w:rPr>
                <w:rFonts w:ascii="Arial" w:hAnsi="Arial" w:cs="Arial"/>
                <w:sz w:val="19"/>
                <w:szCs w:val="19"/>
                <w:lang w:val="en-GB"/>
              </w:rPr>
            </w:pPr>
          </w:p>
        </w:tc>
        <w:tc>
          <w:tcPr>
            <w:tcW w:w="1246" w:type="dxa"/>
          </w:tcPr>
          <w:p w14:paraId="4B132A1D" w14:textId="72E0F2D3" w:rsidR="00832F4A" w:rsidRPr="006E6F18" w:rsidRDefault="00832F4A" w:rsidP="00832F4A">
            <w:pPr>
              <w:spacing w:before="60" w:after="30" w:line="276" w:lineRule="auto"/>
              <w:ind w:left="-49" w:right="-19"/>
              <w:jc w:val="right"/>
              <w:rPr>
                <w:rFonts w:ascii="Arial" w:hAnsi="Arial" w:cs="Arial"/>
                <w:sz w:val="19"/>
                <w:szCs w:val="19"/>
                <w:lang w:val="en-GB"/>
              </w:rPr>
            </w:pPr>
            <w:r w:rsidRPr="00E82675">
              <w:rPr>
                <w:rFonts w:ascii="Arial" w:hAnsi="Arial" w:cs="Arial"/>
                <w:sz w:val="19"/>
                <w:szCs w:val="19"/>
                <w:lang w:val="en-GB"/>
              </w:rPr>
              <w:t>102,418</w:t>
            </w:r>
          </w:p>
        </w:tc>
      </w:tr>
      <w:tr w:rsidR="00832F4A" w:rsidRPr="006E6F18" w14:paraId="7FBFA66C" w14:textId="77777777" w:rsidTr="00E82675">
        <w:tc>
          <w:tcPr>
            <w:tcW w:w="3312" w:type="dxa"/>
            <w:vAlign w:val="bottom"/>
          </w:tcPr>
          <w:p w14:paraId="6CDCCCA5" w14:textId="09F1ECEB" w:rsidR="00832F4A" w:rsidRPr="006E6F18" w:rsidRDefault="00832F4A" w:rsidP="00832F4A">
            <w:pPr>
              <w:spacing w:before="60" w:after="30" w:line="276" w:lineRule="auto"/>
              <w:rPr>
                <w:rFonts w:ascii="Arial" w:hAnsi="Arial" w:cs="Arial"/>
                <w:sz w:val="19"/>
                <w:szCs w:val="19"/>
                <w:cs/>
              </w:rPr>
            </w:pPr>
            <w:r w:rsidRPr="006E6F18">
              <w:rPr>
                <w:rFonts w:ascii="Arial" w:hAnsi="Arial" w:cs="Arial"/>
                <w:sz w:val="19"/>
                <w:szCs w:val="19"/>
              </w:rPr>
              <w:t xml:space="preserve">  Retention receivables</w:t>
            </w:r>
          </w:p>
        </w:tc>
        <w:tc>
          <w:tcPr>
            <w:tcW w:w="1302" w:type="dxa"/>
            <w:tcBorders>
              <w:bottom w:val="single" w:sz="4" w:space="0" w:color="auto"/>
            </w:tcBorders>
          </w:tcPr>
          <w:p w14:paraId="6DA3DA30" w14:textId="3B5FBEF5" w:rsidR="00832F4A" w:rsidRPr="00832F4A" w:rsidRDefault="00832F4A" w:rsidP="00832F4A">
            <w:pPr>
              <w:spacing w:before="60" w:after="30" w:line="276" w:lineRule="auto"/>
              <w:ind w:left="-49" w:right="-19"/>
              <w:jc w:val="right"/>
              <w:rPr>
                <w:rFonts w:ascii="Arial" w:hAnsi="Arial" w:cs="Arial"/>
                <w:sz w:val="19"/>
                <w:szCs w:val="19"/>
              </w:rPr>
            </w:pPr>
            <w:r w:rsidRPr="00E82675">
              <w:rPr>
                <w:rFonts w:ascii="Arial" w:hAnsi="Arial" w:cs="Arial"/>
                <w:sz w:val="19"/>
                <w:szCs w:val="19"/>
              </w:rPr>
              <w:t>13,408</w:t>
            </w:r>
          </w:p>
        </w:tc>
        <w:tc>
          <w:tcPr>
            <w:tcW w:w="238" w:type="dxa"/>
            <w:vAlign w:val="bottom"/>
          </w:tcPr>
          <w:p w14:paraId="41F65434" w14:textId="77777777" w:rsidR="00832F4A" w:rsidRPr="006E6F18" w:rsidRDefault="00832F4A" w:rsidP="00832F4A">
            <w:pPr>
              <w:spacing w:before="60" w:after="30" w:line="276" w:lineRule="auto"/>
              <w:ind w:left="-49" w:right="-19"/>
              <w:jc w:val="right"/>
              <w:rPr>
                <w:rFonts w:ascii="Arial" w:hAnsi="Arial" w:cs="Arial"/>
                <w:sz w:val="19"/>
                <w:szCs w:val="19"/>
                <w:lang w:val="en-GB"/>
              </w:rPr>
            </w:pPr>
          </w:p>
        </w:tc>
        <w:tc>
          <w:tcPr>
            <w:tcW w:w="1230" w:type="dxa"/>
            <w:tcBorders>
              <w:bottom w:val="single" w:sz="4" w:space="0" w:color="auto"/>
            </w:tcBorders>
          </w:tcPr>
          <w:p w14:paraId="220936F8" w14:textId="3AD07F1D" w:rsidR="00832F4A" w:rsidRPr="006E6F18" w:rsidRDefault="00832F4A" w:rsidP="00832F4A">
            <w:pPr>
              <w:spacing w:before="60" w:after="30" w:line="276" w:lineRule="auto"/>
              <w:ind w:left="-49" w:right="-19"/>
              <w:jc w:val="right"/>
              <w:rPr>
                <w:rFonts w:ascii="Arial" w:hAnsi="Arial" w:cs="Arial"/>
                <w:sz w:val="19"/>
                <w:szCs w:val="19"/>
                <w:lang w:val="en-GB"/>
              </w:rPr>
            </w:pPr>
            <w:r w:rsidRPr="00E82675">
              <w:rPr>
                <w:rFonts w:ascii="Arial" w:hAnsi="Arial" w:cs="Arial"/>
                <w:sz w:val="19"/>
                <w:szCs w:val="19"/>
              </w:rPr>
              <w:t>14,752</w:t>
            </w:r>
          </w:p>
        </w:tc>
        <w:tc>
          <w:tcPr>
            <w:tcW w:w="239" w:type="dxa"/>
            <w:vAlign w:val="bottom"/>
          </w:tcPr>
          <w:p w14:paraId="568E8708" w14:textId="77777777" w:rsidR="00832F4A" w:rsidRPr="006E6F18" w:rsidRDefault="00832F4A" w:rsidP="00832F4A">
            <w:pPr>
              <w:spacing w:before="60" w:after="30" w:line="276" w:lineRule="auto"/>
              <w:ind w:left="-49" w:right="-19"/>
              <w:jc w:val="right"/>
              <w:rPr>
                <w:rFonts w:ascii="Arial" w:hAnsi="Arial" w:cs="Arial"/>
                <w:sz w:val="19"/>
                <w:szCs w:val="19"/>
                <w:lang w:val="en-GB"/>
              </w:rPr>
            </w:pPr>
          </w:p>
        </w:tc>
        <w:tc>
          <w:tcPr>
            <w:tcW w:w="1273" w:type="dxa"/>
            <w:tcBorders>
              <w:bottom w:val="single" w:sz="4" w:space="0" w:color="auto"/>
            </w:tcBorders>
          </w:tcPr>
          <w:p w14:paraId="34DF2DED" w14:textId="69A45021" w:rsidR="00832F4A" w:rsidRPr="006E6F18" w:rsidRDefault="00832F4A" w:rsidP="00832F4A">
            <w:pPr>
              <w:spacing w:before="60" w:after="30" w:line="276" w:lineRule="auto"/>
              <w:ind w:left="-49" w:right="-19"/>
              <w:jc w:val="right"/>
              <w:rPr>
                <w:rFonts w:ascii="Arial" w:hAnsi="Arial" w:cs="Arial"/>
                <w:sz w:val="19"/>
                <w:szCs w:val="19"/>
                <w:lang w:val="en-GB"/>
              </w:rPr>
            </w:pPr>
            <w:r w:rsidRPr="00E82675">
              <w:rPr>
                <w:rFonts w:ascii="Arial" w:hAnsi="Arial" w:cs="Arial"/>
                <w:sz w:val="19"/>
                <w:szCs w:val="19"/>
                <w:lang w:val="en-GB"/>
              </w:rPr>
              <w:t>13,408</w:t>
            </w:r>
          </w:p>
        </w:tc>
        <w:tc>
          <w:tcPr>
            <w:tcW w:w="239" w:type="dxa"/>
            <w:vAlign w:val="bottom"/>
          </w:tcPr>
          <w:p w14:paraId="70F1A5C7" w14:textId="77777777" w:rsidR="00832F4A" w:rsidRPr="006E6F18" w:rsidRDefault="00832F4A" w:rsidP="00832F4A">
            <w:pPr>
              <w:spacing w:before="60" w:after="30" w:line="276" w:lineRule="auto"/>
              <w:ind w:left="-19" w:right="-4"/>
              <w:jc w:val="right"/>
              <w:rPr>
                <w:rFonts w:ascii="Arial" w:hAnsi="Arial" w:cs="Arial"/>
                <w:sz w:val="19"/>
                <w:szCs w:val="19"/>
                <w:lang w:val="en-GB"/>
              </w:rPr>
            </w:pPr>
          </w:p>
        </w:tc>
        <w:tc>
          <w:tcPr>
            <w:tcW w:w="1246" w:type="dxa"/>
            <w:tcBorders>
              <w:bottom w:val="single" w:sz="4" w:space="0" w:color="auto"/>
            </w:tcBorders>
          </w:tcPr>
          <w:p w14:paraId="0171A47B" w14:textId="6BA95C1E" w:rsidR="00832F4A" w:rsidRPr="006E6F18" w:rsidRDefault="00832F4A" w:rsidP="00832F4A">
            <w:pPr>
              <w:spacing w:before="60" w:after="30" w:line="276" w:lineRule="auto"/>
              <w:ind w:left="-49" w:right="-19"/>
              <w:jc w:val="right"/>
              <w:rPr>
                <w:rFonts w:ascii="Arial" w:hAnsi="Arial" w:cs="Arial"/>
                <w:sz w:val="19"/>
                <w:szCs w:val="19"/>
                <w:lang w:val="en-GB"/>
              </w:rPr>
            </w:pPr>
            <w:r w:rsidRPr="00E82675">
              <w:rPr>
                <w:rFonts w:ascii="Arial" w:hAnsi="Arial" w:cs="Arial"/>
                <w:sz w:val="19"/>
                <w:szCs w:val="19"/>
                <w:lang w:val="en-GB"/>
              </w:rPr>
              <w:t>14,752</w:t>
            </w:r>
          </w:p>
        </w:tc>
      </w:tr>
      <w:tr w:rsidR="00832F4A" w:rsidRPr="006E6F18" w14:paraId="7DA1C372" w14:textId="77777777" w:rsidTr="00E82675">
        <w:tc>
          <w:tcPr>
            <w:tcW w:w="3312" w:type="dxa"/>
            <w:vAlign w:val="bottom"/>
          </w:tcPr>
          <w:p w14:paraId="76606FB9" w14:textId="3C64FEE7" w:rsidR="00832F4A" w:rsidRPr="006E6F18" w:rsidRDefault="00832F4A" w:rsidP="00832F4A">
            <w:pPr>
              <w:spacing w:before="60" w:after="30" w:line="276" w:lineRule="auto"/>
              <w:ind w:left="-108"/>
              <w:rPr>
                <w:rFonts w:ascii="Arial" w:hAnsi="Arial" w:cs="Arial"/>
                <w:sz w:val="19"/>
                <w:szCs w:val="19"/>
                <w:cs/>
              </w:rPr>
            </w:pPr>
            <w:r w:rsidRPr="006E6F18">
              <w:rPr>
                <w:rFonts w:ascii="Arial" w:hAnsi="Arial" w:cs="Arial"/>
                <w:sz w:val="19"/>
                <w:szCs w:val="19"/>
              </w:rPr>
              <w:t>Total contracts assets</w:t>
            </w:r>
          </w:p>
        </w:tc>
        <w:tc>
          <w:tcPr>
            <w:tcW w:w="1302" w:type="dxa"/>
            <w:tcBorders>
              <w:top w:val="single" w:sz="4" w:space="0" w:color="auto"/>
              <w:bottom w:val="single" w:sz="12" w:space="0" w:color="auto"/>
            </w:tcBorders>
          </w:tcPr>
          <w:p w14:paraId="6CAB0690" w14:textId="65995E4E" w:rsidR="00832F4A" w:rsidRPr="00832F4A" w:rsidRDefault="00832F4A" w:rsidP="00832F4A">
            <w:pPr>
              <w:spacing w:before="60" w:after="30" w:line="276" w:lineRule="auto"/>
              <w:ind w:left="-49" w:right="-19"/>
              <w:jc w:val="right"/>
              <w:rPr>
                <w:rFonts w:ascii="Arial" w:hAnsi="Arial" w:cs="Arial"/>
                <w:sz w:val="19"/>
                <w:szCs w:val="19"/>
              </w:rPr>
            </w:pPr>
            <w:r w:rsidRPr="00E82675">
              <w:rPr>
                <w:rFonts w:ascii="Arial" w:hAnsi="Arial" w:cs="Arial"/>
                <w:sz w:val="19"/>
                <w:szCs w:val="19"/>
              </w:rPr>
              <w:t>84,837</w:t>
            </w:r>
          </w:p>
        </w:tc>
        <w:tc>
          <w:tcPr>
            <w:tcW w:w="238" w:type="dxa"/>
            <w:vAlign w:val="bottom"/>
          </w:tcPr>
          <w:p w14:paraId="7827B3FA" w14:textId="77777777" w:rsidR="00832F4A" w:rsidRPr="006E6F18" w:rsidRDefault="00832F4A" w:rsidP="00832F4A">
            <w:pPr>
              <w:spacing w:before="60" w:after="30" w:line="276" w:lineRule="auto"/>
              <w:ind w:left="-24" w:right="-19" w:firstLine="57"/>
              <w:jc w:val="right"/>
              <w:rPr>
                <w:rFonts w:ascii="Arial" w:hAnsi="Arial" w:cs="Arial"/>
                <w:sz w:val="19"/>
                <w:szCs w:val="19"/>
              </w:rPr>
            </w:pPr>
          </w:p>
        </w:tc>
        <w:tc>
          <w:tcPr>
            <w:tcW w:w="1230" w:type="dxa"/>
            <w:tcBorders>
              <w:top w:val="single" w:sz="4" w:space="0" w:color="auto"/>
              <w:bottom w:val="single" w:sz="12" w:space="0" w:color="auto"/>
            </w:tcBorders>
          </w:tcPr>
          <w:p w14:paraId="26306CCB" w14:textId="5B3FC9E8" w:rsidR="00832F4A" w:rsidRPr="006E6F18" w:rsidRDefault="00832F4A" w:rsidP="00832F4A">
            <w:pPr>
              <w:spacing w:before="60" w:after="30" w:line="276" w:lineRule="auto"/>
              <w:ind w:left="-49" w:right="-19"/>
              <w:jc w:val="right"/>
              <w:rPr>
                <w:rFonts w:ascii="Arial" w:hAnsi="Arial" w:cs="Arial"/>
                <w:sz w:val="19"/>
                <w:szCs w:val="19"/>
                <w:lang w:val="en-GB"/>
              </w:rPr>
            </w:pPr>
            <w:r w:rsidRPr="00E82675">
              <w:rPr>
                <w:rFonts w:ascii="Arial" w:hAnsi="Arial" w:cs="Arial"/>
                <w:sz w:val="19"/>
                <w:szCs w:val="19"/>
              </w:rPr>
              <w:t>117,170</w:t>
            </w:r>
          </w:p>
        </w:tc>
        <w:tc>
          <w:tcPr>
            <w:tcW w:w="239" w:type="dxa"/>
            <w:vAlign w:val="bottom"/>
          </w:tcPr>
          <w:p w14:paraId="2ACA5BAC" w14:textId="77777777" w:rsidR="00832F4A" w:rsidRPr="006E6F18" w:rsidRDefault="00832F4A" w:rsidP="00832F4A">
            <w:pPr>
              <w:spacing w:before="60" w:after="30" w:line="276" w:lineRule="auto"/>
              <w:ind w:left="-49" w:right="-19"/>
              <w:jc w:val="right"/>
              <w:rPr>
                <w:rFonts w:ascii="Arial" w:hAnsi="Arial" w:cs="Arial"/>
                <w:sz w:val="19"/>
                <w:szCs w:val="19"/>
                <w:lang w:val="en-GB"/>
              </w:rPr>
            </w:pPr>
          </w:p>
        </w:tc>
        <w:tc>
          <w:tcPr>
            <w:tcW w:w="1273" w:type="dxa"/>
            <w:tcBorders>
              <w:top w:val="single" w:sz="4" w:space="0" w:color="auto"/>
              <w:bottom w:val="single" w:sz="12" w:space="0" w:color="auto"/>
            </w:tcBorders>
          </w:tcPr>
          <w:p w14:paraId="302BAA9B" w14:textId="0ACEAC87" w:rsidR="00832F4A" w:rsidRPr="006E6F18" w:rsidRDefault="00832F4A" w:rsidP="00832F4A">
            <w:pPr>
              <w:spacing w:before="60" w:after="30" w:line="276" w:lineRule="auto"/>
              <w:ind w:left="-49" w:right="-19"/>
              <w:jc w:val="right"/>
              <w:rPr>
                <w:rFonts w:ascii="Arial" w:hAnsi="Arial" w:cs="Arial"/>
                <w:sz w:val="19"/>
                <w:szCs w:val="19"/>
                <w:cs/>
                <w:lang w:val="en-GB"/>
              </w:rPr>
            </w:pPr>
            <w:r w:rsidRPr="00E82675">
              <w:rPr>
                <w:rFonts w:ascii="Arial" w:hAnsi="Arial" w:cs="Arial"/>
                <w:sz w:val="19"/>
                <w:szCs w:val="19"/>
                <w:lang w:val="en-GB"/>
              </w:rPr>
              <w:t>84,837</w:t>
            </w:r>
          </w:p>
        </w:tc>
        <w:tc>
          <w:tcPr>
            <w:tcW w:w="239" w:type="dxa"/>
            <w:vAlign w:val="bottom"/>
          </w:tcPr>
          <w:p w14:paraId="163CBCF9" w14:textId="77777777" w:rsidR="00832F4A" w:rsidRPr="006E6F18" w:rsidRDefault="00832F4A" w:rsidP="00832F4A">
            <w:pPr>
              <w:spacing w:before="60" w:after="30" w:line="276" w:lineRule="auto"/>
              <w:ind w:left="-45" w:right="-19"/>
              <w:jc w:val="right"/>
              <w:rPr>
                <w:rFonts w:ascii="Arial" w:hAnsi="Arial" w:cs="Arial"/>
                <w:sz w:val="19"/>
                <w:szCs w:val="19"/>
                <w:lang w:val="en-GB"/>
              </w:rPr>
            </w:pPr>
          </w:p>
        </w:tc>
        <w:tc>
          <w:tcPr>
            <w:tcW w:w="1246" w:type="dxa"/>
            <w:tcBorders>
              <w:top w:val="single" w:sz="4" w:space="0" w:color="auto"/>
              <w:bottom w:val="single" w:sz="12" w:space="0" w:color="auto"/>
            </w:tcBorders>
          </w:tcPr>
          <w:p w14:paraId="332A6CEE" w14:textId="3931AF69" w:rsidR="00832F4A" w:rsidRPr="006E6F18" w:rsidRDefault="00832F4A" w:rsidP="00832F4A">
            <w:pPr>
              <w:spacing w:before="60" w:after="30" w:line="276" w:lineRule="auto"/>
              <w:ind w:left="-49" w:right="-19"/>
              <w:jc w:val="right"/>
              <w:rPr>
                <w:rFonts w:ascii="Arial" w:hAnsi="Arial" w:cs="Arial"/>
                <w:sz w:val="19"/>
                <w:szCs w:val="19"/>
                <w:lang w:val="en-GB"/>
              </w:rPr>
            </w:pPr>
            <w:r w:rsidRPr="00E82675">
              <w:rPr>
                <w:rFonts w:ascii="Arial" w:hAnsi="Arial" w:cs="Arial"/>
                <w:sz w:val="19"/>
                <w:szCs w:val="19"/>
                <w:lang w:val="en-GB"/>
              </w:rPr>
              <w:t>117,170</w:t>
            </w:r>
          </w:p>
        </w:tc>
      </w:tr>
      <w:tr w:rsidR="00504C46" w:rsidRPr="006E6F18" w14:paraId="2532040E" w14:textId="77777777" w:rsidTr="00E82675">
        <w:tc>
          <w:tcPr>
            <w:tcW w:w="3312" w:type="dxa"/>
            <w:vAlign w:val="bottom"/>
          </w:tcPr>
          <w:p w14:paraId="41D3D637" w14:textId="3E6D5E26" w:rsidR="00B35AAF" w:rsidRPr="006E6F18" w:rsidRDefault="00B35AAF" w:rsidP="00504C46">
            <w:pPr>
              <w:spacing w:line="360" w:lineRule="auto"/>
              <w:ind w:left="162" w:right="-36" w:hanging="162"/>
              <w:rPr>
                <w:rFonts w:ascii="Arial" w:hAnsi="Arial" w:cs="Arial"/>
                <w:sz w:val="19"/>
                <w:szCs w:val="19"/>
                <w:cs/>
              </w:rPr>
            </w:pPr>
          </w:p>
        </w:tc>
        <w:tc>
          <w:tcPr>
            <w:tcW w:w="1302" w:type="dxa"/>
            <w:tcBorders>
              <w:top w:val="single" w:sz="12" w:space="0" w:color="auto"/>
            </w:tcBorders>
            <w:vAlign w:val="bottom"/>
          </w:tcPr>
          <w:p w14:paraId="76CDC1BC" w14:textId="77777777" w:rsidR="00123154" w:rsidRPr="006E6F18" w:rsidRDefault="00123154" w:rsidP="00504C46">
            <w:pPr>
              <w:spacing w:line="360" w:lineRule="auto"/>
              <w:ind w:right="-19"/>
              <w:rPr>
                <w:rFonts w:ascii="Arial" w:hAnsi="Arial" w:cs="Arial"/>
                <w:sz w:val="19"/>
                <w:szCs w:val="19"/>
                <w:lang w:val="en-GB"/>
              </w:rPr>
            </w:pPr>
          </w:p>
        </w:tc>
        <w:tc>
          <w:tcPr>
            <w:tcW w:w="238" w:type="dxa"/>
            <w:vAlign w:val="bottom"/>
          </w:tcPr>
          <w:p w14:paraId="4E8E4D9F" w14:textId="77777777" w:rsidR="00504C46" w:rsidRPr="006E6F18" w:rsidRDefault="00504C46" w:rsidP="00504C46">
            <w:pPr>
              <w:spacing w:line="360" w:lineRule="auto"/>
              <w:ind w:left="-24" w:right="-19" w:firstLine="57"/>
              <w:jc w:val="right"/>
              <w:rPr>
                <w:rFonts w:ascii="Arial" w:hAnsi="Arial" w:cs="Arial"/>
                <w:sz w:val="19"/>
                <w:szCs w:val="19"/>
              </w:rPr>
            </w:pPr>
          </w:p>
        </w:tc>
        <w:tc>
          <w:tcPr>
            <w:tcW w:w="1230" w:type="dxa"/>
            <w:tcBorders>
              <w:top w:val="single" w:sz="12" w:space="0" w:color="auto"/>
            </w:tcBorders>
          </w:tcPr>
          <w:p w14:paraId="44449E35" w14:textId="77777777" w:rsidR="00504C46" w:rsidRPr="006E6F18" w:rsidRDefault="00504C46" w:rsidP="00E82675">
            <w:pPr>
              <w:spacing w:line="360" w:lineRule="auto"/>
              <w:ind w:right="-19"/>
              <w:rPr>
                <w:rFonts w:ascii="Arial" w:hAnsi="Arial" w:cs="Arial"/>
                <w:sz w:val="19"/>
                <w:szCs w:val="19"/>
              </w:rPr>
            </w:pPr>
          </w:p>
        </w:tc>
        <w:tc>
          <w:tcPr>
            <w:tcW w:w="239" w:type="dxa"/>
            <w:vAlign w:val="bottom"/>
          </w:tcPr>
          <w:p w14:paraId="1776421B" w14:textId="77777777" w:rsidR="00504C46" w:rsidRPr="006E6F18" w:rsidRDefault="00504C46" w:rsidP="00504C46">
            <w:pPr>
              <w:spacing w:line="360" w:lineRule="auto"/>
              <w:ind w:left="-49" w:right="-19"/>
              <w:jc w:val="right"/>
              <w:rPr>
                <w:rFonts w:ascii="Arial" w:hAnsi="Arial" w:cs="Arial"/>
                <w:sz w:val="19"/>
                <w:szCs w:val="19"/>
                <w:cs/>
                <w:lang w:val="en-GB"/>
              </w:rPr>
            </w:pPr>
          </w:p>
        </w:tc>
        <w:tc>
          <w:tcPr>
            <w:tcW w:w="1273" w:type="dxa"/>
            <w:tcBorders>
              <w:top w:val="single" w:sz="12" w:space="0" w:color="auto"/>
            </w:tcBorders>
            <w:vAlign w:val="bottom"/>
          </w:tcPr>
          <w:p w14:paraId="2ED2BA09" w14:textId="6EB47F27" w:rsidR="00504C46" w:rsidRPr="006E6F18" w:rsidRDefault="00504C46" w:rsidP="00E82675">
            <w:pPr>
              <w:spacing w:line="360" w:lineRule="auto"/>
              <w:ind w:right="-19"/>
              <w:rPr>
                <w:rFonts w:ascii="Arial" w:hAnsi="Arial" w:cs="Arial"/>
                <w:sz w:val="19"/>
                <w:szCs w:val="19"/>
                <w:cs/>
                <w:lang w:val="en-GB"/>
              </w:rPr>
            </w:pPr>
          </w:p>
        </w:tc>
        <w:tc>
          <w:tcPr>
            <w:tcW w:w="239" w:type="dxa"/>
            <w:vAlign w:val="bottom"/>
          </w:tcPr>
          <w:p w14:paraId="6537B5E5" w14:textId="77777777" w:rsidR="00504C46" w:rsidRPr="006E6F18" w:rsidRDefault="00504C46" w:rsidP="00504C46">
            <w:pPr>
              <w:spacing w:line="360" w:lineRule="auto"/>
              <w:ind w:left="-45" w:right="14"/>
              <w:jc w:val="right"/>
              <w:rPr>
                <w:rFonts w:ascii="Arial" w:hAnsi="Arial" w:cs="Arial"/>
                <w:sz w:val="19"/>
                <w:szCs w:val="19"/>
                <w:cs/>
              </w:rPr>
            </w:pPr>
          </w:p>
        </w:tc>
        <w:tc>
          <w:tcPr>
            <w:tcW w:w="1246" w:type="dxa"/>
            <w:tcBorders>
              <w:top w:val="single" w:sz="12" w:space="0" w:color="auto"/>
            </w:tcBorders>
          </w:tcPr>
          <w:p w14:paraId="254A0F19" w14:textId="77777777" w:rsidR="00504C46" w:rsidRPr="006E6F18" w:rsidRDefault="00504C46" w:rsidP="00E82675">
            <w:pPr>
              <w:spacing w:line="360" w:lineRule="auto"/>
              <w:ind w:right="14"/>
              <w:rPr>
                <w:rFonts w:ascii="Arial" w:hAnsi="Arial" w:cs="Arial"/>
                <w:sz w:val="19"/>
                <w:szCs w:val="19"/>
                <w:cs/>
              </w:rPr>
            </w:pPr>
          </w:p>
        </w:tc>
      </w:tr>
      <w:tr w:rsidR="00123154" w:rsidRPr="006E6F18" w14:paraId="0201F08D" w14:textId="77777777" w:rsidTr="00E82675">
        <w:tc>
          <w:tcPr>
            <w:tcW w:w="3312" w:type="dxa"/>
            <w:vAlign w:val="bottom"/>
          </w:tcPr>
          <w:p w14:paraId="59F61CB3" w14:textId="77777777" w:rsidR="00123154" w:rsidRDefault="00123154" w:rsidP="00504C46">
            <w:pPr>
              <w:spacing w:line="360" w:lineRule="auto"/>
              <w:ind w:left="162" w:right="-36" w:hanging="162"/>
              <w:rPr>
                <w:rFonts w:ascii="Arial" w:hAnsi="Arial" w:cs="Arial"/>
                <w:sz w:val="19"/>
                <w:szCs w:val="19"/>
              </w:rPr>
            </w:pPr>
          </w:p>
        </w:tc>
        <w:tc>
          <w:tcPr>
            <w:tcW w:w="1302" w:type="dxa"/>
            <w:vAlign w:val="bottom"/>
          </w:tcPr>
          <w:p w14:paraId="51B7F650" w14:textId="77777777" w:rsidR="00123154" w:rsidRDefault="00123154" w:rsidP="00504C46">
            <w:pPr>
              <w:spacing w:line="360" w:lineRule="auto"/>
              <w:ind w:right="-19"/>
              <w:rPr>
                <w:rFonts w:ascii="Arial" w:hAnsi="Arial" w:cs="Arial"/>
                <w:sz w:val="19"/>
                <w:szCs w:val="19"/>
                <w:lang w:val="en-GB"/>
              </w:rPr>
            </w:pPr>
          </w:p>
        </w:tc>
        <w:tc>
          <w:tcPr>
            <w:tcW w:w="238" w:type="dxa"/>
            <w:vAlign w:val="bottom"/>
          </w:tcPr>
          <w:p w14:paraId="19713B7F" w14:textId="77777777" w:rsidR="00123154" w:rsidRPr="006E6F18" w:rsidRDefault="00123154" w:rsidP="00504C46">
            <w:pPr>
              <w:spacing w:line="360" w:lineRule="auto"/>
              <w:ind w:left="-24" w:right="-19" w:firstLine="57"/>
              <w:jc w:val="right"/>
              <w:rPr>
                <w:rFonts w:ascii="Arial" w:hAnsi="Arial" w:cs="Arial"/>
                <w:sz w:val="19"/>
                <w:szCs w:val="19"/>
              </w:rPr>
            </w:pPr>
          </w:p>
        </w:tc>
        <w:tc>
          <w:tcPr>
            <w:tcW w:w="1230" w:type="dxa"/>
          </w:tcPr>
          <w:p w14:paraId="28044836" w14:textId="77777777" w:rsidR="00123154" w:rsidRPr="006E6F18" w:rsidRDefault="00123154" w:rsidP="00123154">
            <w:pPr>
              <w:spacing w:line="360" w:lineRule="auto"/>
              <w:ind w:right="-19"/>
              <w:rPr>
                <w:rFonts w:ascii="Arial" w:hAnsi="Arial" w:cs="Arial"/>
                <w:sz w:val="19"/>
                <w:szCs w:val="19"/>
              </w:rPr>
            </w:pPr>
          </w:p>
        </w:tc>
        <w:tc>
          <w:tcPr>
            <w:tcW w:w="239" w:type="dxa"/>
            <w:vAlign w:val="bottom"/>
          </w:tcPr>
          <w:p w14:paraId="475307A0" w14:textId="77777777" w:rsidR="00123154" w:rsidRPr="006E6F18" w:rsidRDefault="00123154" w:rsidP="00504C46">
            <w:pPr>
              <w:spacing w:line="360" w:lineRule="auto"/>
              <w:ind w:left="-49" w:right="-19"/>
              <w:jc w:val="right"/>
              <w:rPr>
                <w:rFonts w:ascii="Arial" w:hAnsi="Arial" w:cs="Arial"/>
                <w:sz w:val="19"/>
                <w:szCs w:val="19"/>
                <w:cs/>
                <w:lang w:val="en-GB"/>
              </w:rPr>
            </w:pPr>
          </w:p>
        </w:tc>
        <w:tc>
          <w:tcPr>
            <w:tcW w:w="1273" w:type="dxa"/>
            <w:vAlign w:val="bottom"/>
          </w:tcPr>
          <w:p w14:paraId="57584DF4" w14:textId="77777777" w:rsidR="00123154" w:rsidRPr="006E6F18" w:rsidRDefault="00123154" w:rsidP="00123154">
            <w:pPr>
              <w:spacing w:line="360" w:lineRule="auto"/>
              <w:ind w:right="-19"/>
              <w:rPr>
                <w:rFonts w:ascii="Arial" w:hAnsi="Arial" w:cs="Arial"/>
                <w:sz w:val="19"/>
                <w:szCs w:val="19"/>
                <w:cs/>
                <w:lang w:val="en-GB"/>
              </w:rPr>
            </w:pPr>
          </w:p>
        </w:tc>
        <w:tc>
          <w:tcPr>
            <w:tcW w:w="239" w:type="dxa"/>
            <w:vAlign w:val="bottom"/>
          </w:tcPr>
          <w:p w14:paraId="71B378C2" w14:textId="77777777" w:rsidR="00123154" w:rsidRPr="006E6F18" w:rsidRDefault="00123154" w:rsidP="00504C46">
            <w:pPr>
              <w:spacing w:line="360" w:lineRule="auto"/>
              <w:ind w:left="-45" w:right="14"/>
              <w:jc w:val="right"/>
              <w:rPr>
                <w:rFonts w:ascii="Arial" w:hAnsi="Arial" w:cs="Arial"/>
                <w:sz w:val="19"/>
                <w:szCs w:val="19"/>
                <w:cs/>
              </w:rPr>
            </w:pPr>
          </w:p>
        </w:tc>
        <w:tc>
          <w:tcPr>
            <w:tcW w:w="1246" w:type="dxa"/>
          </w:tcPr>
          <w:p w14:paraId="0D2C92A1" w14:textId="77777777" w:rsidR="00123154" w:rsidRPr="006E6F18" w:rsidRDefault="00123154" w:rsidP="00123154">
            <w:pPr>
              <w:spacing w:line="360" w:lineRule="auto"/>
              <w:ind w:right="14"/>
              <w:rPr>
                <w:rFonts w:ascii="Arial" w:hAnsi="Arial" w:cs="Arial"/>
                <w:sz w:val="19"/>
                <w:szCs w:val="19"/>
                <w:cs/>
              </w:rPr>
            </w:pPr>
          </w:p>
        </w:tc>
      </w:tr>
      <w:tr w:rsidR="00123154" w:rsidRPr="006E6F18" w14:paraId="3B3E6A26" w14:textId="77777777" w:rsidTr="00123154">
        <w:tc>
          <w:tcPr>
            <w:tcW w:w="3312" w:type="dxa"/>
            <w:vAlign w:val="bottom"/>
          </w:tcPr>
          <w:p w14:paraId="257A6619" w14:textId="77777777" w:rsidR="00123154" w:rsidRDefault="00123154" w:rsidP="00504C46">
            <w:pPr>
              <w:spacing w:line="360" w:lineRule="auto"/>
              <w:ind w:left="162" w:right="-36" w:hanging="162"/>
              <w:rPr>
                <w:rFonts w:ascii="Arial" w:hAnsi="Arial" w:cs="Arial"/>
                <w:sz w:val="19"/>
                <w:szCs w:val="19"/>
              </w:rPr>
            </w:pPr>
          </w:p>
        </w:tc>
        <w:tc>
          <w:tcPr>
            <w:tcW w:w="1302" w:type="dxa"/>
            <w:vAlign w:val="bottom"/>
          </w:tcPr>
          <w:p w14:paraId="63ABA1AD" w14:textId="77777777" w:rsidR="00123154" w:rsidRDefault="00123154" w:rsidP="00504C46">
            <w:pPr>
              <w:spacing w:line="360" w:lineRule="auto"/>
              <w:ind w:right="-19"/>
              <w:rPr>
                <w:rFonts w:ascii="Arial" w:hAnsi="Arial" w:cs="Arial"/>
                <w:sz w:val="19"/>
                <w:szCs w:val="19"/>
                <w:lang w:val="en-GB"/>
              </w:rPr>
            </w:pPr>
          </w:p>
        </w:tc>
        <w:tc>
          <w:tcPr>
            <w:tcW w:w="238" w:type="dxa"/>
            <w:vAlign w:val="bottom"/>
          </w:tcPr>
          <w:p w14:paraId="4A664675" w14:textId="77777777" w:rsidR="00123154" w:rsidRPr="006E6F18" w:rsidRDefault="00123154" w:rsidP="00504C46">
            <w:pPr>
              <w:spacing w:line="360" w:lineRule="auto"/>
              <w:ind w:left="-24" w:right="-19" w:firstLine="57"/>
              <w:jc w:val="right"/>
              <w:rPr>
                <w:rFonts w:ascii="Arial" w:hAnsi="Arial" w:cs="Arial"/>
                <w:sz w:val="19"/>
                <w:szCs w:val="19"/>
              </w:rPr>
            </w:pPr>
          </w:p>
        </w:tc>
        <w:tc>
          <w:tcPr>
            <w:tcW w:w="1230" w:type="dxa"/>
          </w:tcPr>
          <w:p w14:paraId="50A9E3D3" w14:textId="77777777" w:rsidR="00123154" w:rsidRPr="006E6F18" w:rsidRDefault="00123154" w:rsidP="00123154">
            <w:pPr>
              <w:spacing w:line="360" w:lineRule="auto"/>
              <w:ind w:right="-19"/>
              <w:rPr>
                <w:rFonts w:ascii="Arial" w:hAnsi="Arial" w:cs="Arial"/>
                <w:sz w:val="19"/>
                <w:szCs w:val="19"/>
              </w:rPr>
            </w:pPr>
          </w:p>
        </w:tc>
        <w:tc>
          <w:tcPr>
            <w:tcW w:w="239" w:type="dxa"/>
            <w:vAlign w:val="bottom"/>
          </w:tcPr>
          <w:p w14:paraId="2095F005" w14:textId="77777777" w:rsidR="00123154" w:rsidRPr="006E6F18" w:rsidRDefault="00123154" w:rsidP="00504C46">
            <w:pPr>
              <w:spacing w:line="360" w:lineRule="auto"/>
              <w:ind w:left="-49" w:right="-19"/>
              <w:jc w:val="right"/>
              <w:rPr>
                <w:rFonts w:ascii="Arial" w:hAnsi="Arial" w:cs="Arial"/>
                <w:sz w:val="19"/>
                <w:szCs w:val="19"/>
                <w:cs/>
                <w:lang w:val="en-GB"/>
              </w:rPr>
            </w:pPr>
          </w:p>
        </w:tc>
        <w:tc>
          <w:tcPr>
            <w:tcW w:w="1273" w:type="dxa"/>
            <w:vAlign w:val="bottom"/>
          </w:tcPr>
          <w:p w14:paraId="3325A58B" w14:textId="77777777" w:rsidR="00123154" w:rsidRPr="006E6F18" w:rsidRDefault="00123154" w:rsidP="00123154">
            <w:pPr>
              <w:spacing w:line="360" w:lineRule="auto"/>
              <w:ind w:right="-19"/>
              <w:rPr>
                <w:rFonts w:ascii="Arial" w:hAnsi="Arial" w:cs="Arial"/>
                <w:sz w:val="19"/>
                <w:szCs w:val="19"/>
                <w:cs/>
                <w:lang w:val="en-GB"/>
              </w:rPr>
            </w:pPr>
          </w:p>
        </w:tc>
        <w:tc>
          <w:tcPr>
            <w:tcW w:w="239" w:type="dxa"/>
            <w:vAlign w:val="bottom"/>
          </w:tcPr>
          <w:p w14:paraId="464C820A" w14:textId="77777777" w:rsidR="00123154" w:rsidRPr="006E6F18" w:rsidRDefault="00123154" w:rsidP="00504C46">
            <w:pPr>
              <w:spacing w:line="360" w:lineRule="auto"/>
              <w:ind w:left="-45" w:right="14"/>
              <w:jc w:val="right"/>
              <w:rPr>
                <w:rFonts w:ascii="Arial" w:hAnsi="Arial" w:cs="Arial"/>
                <w:sz w:val="19"/>
                <w:szCs w:val="19"/>
                <w:cs/>
              </w:rPr>
            </w:pPr>
          </w:p>
        </w:tc>
        <w:tc>
          <w:tcPr>
            <w:tcW w:w="1246" w:type="dxa"/>
          </w:tcPr>
          <w:p w14:paraId="00258A7C" w14:textId="77777777" w:rsidR="00123154" w:rsidRPr="006E6F18" w:rsidRDefault="00123154" w:rsidP="00123154">
            <w:pPr>
              <w:spacing w:line="360" w:lineRule="auto"/>
              <w:ind w:right="14"/>
              <w:rPr>
                <w:rFonts w:ascii="Arial" w:hAnsi="Arial" w:cs="Arial"/>
                <w:sz w:val="19"/>
                <w:szCs w:val="19"/>
                <w:cs/>
              </w:rPr>
            </w:pPr>
          </w:p>
        </w:tc>
      </w:tr>
      <w:tr w:rsidR="00123154" w:rsidRPr="006E6F18" w14:paraId="3B9A55C3" w14:textId="77777777" w:rsidTr="00123154">
        <w:tc>
          <w:tcPr>
            <w:tcW w:w="3312" w:type="dxa"/>
            <w:vAlign w:val="bottom"/>
          </w:tcPr>
          <w:p w14:paraId="67191B35" w14:textId="77777777" w:rsidR="00123154" w:rsidRDefault="00123154" w:rsidP="00504C46">
            <w:pPr>
              <w:spacing w:line="360" w:lineRule="auto"/>
              <w:ind w:left="162" w:right="-36" w:hanging="162"/>
              <w:rPr>
                <w:rFonts w:ascii="Arial" w:hAnsi="Arial" w:cs="Arial"/>
                <w:sz w:val="19"/>
                <w:szCs w:val="19"/>
              </w:rPr>
            </w:pPr>
          </w:p>
        </w:tc>
        <w:tc>
          <w:tcPr>
            <w:tcW w:w="1302" w:type="dxa"/>
            <w:vAlign w:val="bottom"/>
          </w:tcPr>
          <w:p w14:paraId="4935A389" w14:textId="77777777" w:rsidR="00123154" w:rsidRDefault="00123154" w:rsidP="00504C46">
            <w:pPr>
              <w:spacing w:line="360" w:lineRule="auto"/>
              <w:ind w:right="-19"/>
              <w:rPr>
                <w:rFonts w:ascii="Arial" w:hAnsi="Arial" w:cs="Arial"/>
                <w:sz w:val="19"/>
                <w:szCs w:val="19"/>
                <w:lang w:val="en-GB"/>
              </w:rPr>
            </w:pPr>
          </w:p>
        </w:tc>
        <w:tc>
          <w:tcPr>
            <w:tcW w:w="238" w:type="dxa"/>
            <w:vAlign w:val="bottom"/>
          </w:tcPr>
          <w:p w14:paraId="29CF8C19" w14:textId="77777777" w:rsidR="00123154" w:rsidRPr="006E6F18" w:rsidRDefault="00123154" w:rsidP="00504C46">
            <w:pPr>
              <w:spacing w:line="360" w:lineRule="auto"/>
              <w:ind w:left="-24" w:right="-19" w:firstLine="57"/>
              <w:jc w:val="right"/>
              <w:rPr>
                <w:rFonts w:ascii="Arial" w:hAnsi="Arial" w:cs="Arial"/>
                <w:sz w:val="19"/>
                <w:szCs w:val="19"/>
              </w:rPr>
            </w:pPr>
          </w:p>
        </w:tc>
        <w:tc>
          <w:tcPr>
            <w:tcW w:w="1230" w:type="dxa"/>
          </w:tcPr>
          <w:p w14:paraId="1A3E5FF2" w14:textId="77777777" w:rsidR="00123154" w:rsidRPr="006E6F18" w:rsidRDefault="00123154" w:rsidP="00123154">
            <w:pPr>
              <w:spacing w:line="360" w:lineRule="auto"/>
              <w:ind w:right="-19"/>
              <w:rPr>
                <w:rFonts w:ascii="Arial" w:hAnsi="Arial" w:cs="Arial"/>
                <w:sz w:val="19"/>
                <w:szCs w:val="19"/>
              </w:rPr>
            </w:pPr>
          </w:p>
        </w:tc>
        <w:tc>
          <w:tcPr>
            <w:tcW w:w="239" w:type="dxa"/>
            <w:vAlign w:val="bottom"/>
          </w:tcPr>
          <w:p w14:paraId="65F3779E" w14:textId="77777777" w:rsidR="00123154" w:rsidRPr="006E6F18" w:rsidRDefault="00123154" w:rsidP="00504C46">
            <w:pPr>
              <w:spacing w:line="360" w:lineRule="auto"/>
              <w:ind w:left="-49" w:right="-19"/>
              <w:jc w:val="right"/>
              <w:rPr>
                <w:rFonts w:ascii="Arial" w:hAnsi="Arial" w:cs="Arial"/>
                <w:sz w:val="19"/>
                <w:szCs w:val="19"/>
                <w:cs/>
                <w:lang w:val="en-GB"/>
              </w:rPr>
            </w:pPr>
          </w:p>
        </w:tc>
        <w:tc>
          <w:tcPr>
            <w:tcW w:w="1273" w:type="dxa"/>
            <w:vAlign w:val="bottom"/>
          </w:tcPr>
          <w:p w14:paraId="4840C4C9" w14:textId="77777777" w:rsidR="00123154" w:rsidRPr="006E6F18" w:rsidRDefault="00123154" w:rsidP="00123154">
            <w:pPr>
              <w:spacing w:line="360" w:lineRule="auto"/>
              <w:ind w:right="-19"/>
              <w:rPr>
                <w:rFonts w:ascii="Arial" w:hAnsi="Arial" w:cs="Arial"/>
                <w:sz w:val="19"/>
                <w:szCs w:val="19"/>
                <w:cs/>
                <w:lang w:val="en-GB"/>
              </w:rPr>
            </w:pPr>
          </w:p>
        </w:tc>
        <w:tc>
          <w:tcPr>
            <w:tcW w:w="239" w:type="dxa"/>
            <w:vAlign w:val="bottom"/>
          </w:tcPr>
          <w:p w14:paraId="77CA2B6F" w14:textId="77777777" w:rsidR="00123154" w:rsidRPr="006E6F18" w:rsidRDefault="00123154" w:rsidP="00504C46">
            <w:pPr>
              <w:spacing w:line="360" w:lineRule="auto"/>
              <w:ind w:left="-45" w:right="14"/>
              <w:jc w:val="right"/>
              <w:rPr>
                <w:rFonts w:ascii="Arial" w:hAnsi="Arial" w:cs="Arial"/>
                <w:sz w:val="19"/>
                <w:szCs w:val="19"/>
                <w:cs/>
              </w:rPr>
            </w:pPr>
          </w:p>
        </w:tc>
        <w:tc>
          <w:tcPr>
            <w:tcW w:w="1246" w:type="dxa"/>
          </w:tcPr>
          <w:p w14:paraId="21F1280E" w14:textId="77777777" w:rsidR="00123154" w:rsidRPr="006E6F18" w:rsidRDefault="00123154" w:rsidP="00123154">
            <w:pPr>
              <w:spacing w:line="360" w:lineRule="auto"/>
              <w:ind w:right="14"/>
              <w:rPr>
                <w:rFonts w:ascii="Arial" w:hAnsi="Arial" w:cs="Arial"/>
                <w:sz w:val="19"/>
                <w:szCs w:val="19"/>
                <w:cs/>
              </w:rPr>
            </w:pPr>
          </w:p>
        </w:tc>
      </w:tr>
      <w:tr w:rsidR="00504C46" w:rsidRPr="006E6F18" w14:paraId="18164906" w14:textId="77777777" w:rsidTr="007620B1">
        <w:tc>
          <w:tcPr>
            <w:tcW w:w="3312" w:type="dxa"/>
            <w:vAlign w:val="bottom"/>
          </w:tcPr>
          <w:p w14:paraId="294B89A8" w14:textId="7DB9BFCD" w:rsidR="00504C46" w:rsidRPr="006E6F18" w:rsidRDefault="00504C46" w:rsidP="00504C46">
            <w:pPr>
              <w:spacing w:before="60" w:after="30" w:line="276" w:lineRule="auto"/>
              <w:ind w:left="-108"/>
              <w:rPr>
                <w:rFonts w:ascii="Arial" w:hAnsi="Arial" w:cs="Arial"/>
                <w:b/>
                <w:bCs/>
                <w:sz w:val="19"/>
                <w:szCs w:val="19"/>
              </w:rPr>
            </w:pPr>
            <w:r w:rsidRPr="006E6F18">
              <w:rPr>
                <w:rFonts w:ascii="Arial" w:hAnsi="Arial" w:cs="Arial"/>
                <w:b/>
                <w:bCs/>
                <w:sz w:val="19"/>
                <w:szCs w:val="19"/>
              </w:rPr>
              <w:t>Contracts liabilities</w:t>
            </w:r>
          </w:p>
        </w:tc>
        <w:tc>
          <w:tcPr>
            <w:tcW w:w="1302" w:type="dxa"/>
            <w:vAlign w:val="bottom"/>
          </w:tcPr>
          <w:p w14:paraId="51ECBE28" w14:textId="77777777" w:rsidR="00504C46" w:rsidRPr="006E6F18" w:rsidRDefault="00504C46" w:rsidP="00504C46">
            <w:pPr>
              <w:spacing w:before="60" w:after="30" w:line="276" w:lineRule="auto"/>
              <w:ind w:left="-49" w:right="-19"/>
              <w:jc w:val="right"/>
              <w:rPr>
                <w:rFonts w:ascii="Arial" w:hAnsi="Arial" w:cs="Arial"/>
                <w:sz w:val="19"/>
                <w:szCs w:val="19"/>
                <w:lang w:val="en-GB"/>
              </w:rPr>
            </w:pPr>
          </w:p>
        </w:tc>
        <w:tc>
          <w:tcPr>
            <w:tcW w:w="238" w:type="dxa"/>
            <w:vAlign w:val="bottom"/>
          </w:tcPr>
          <w:p w14:paraId="0247F35B" w14:textId="77777777" w:rsidR="00504C46" w:rsidRPr="006E6F18" w:rsidRDefault="00504C46" w:rsidP="00504C46">
            <w:pPr>
              <w:spacing w:before="60" w:after="30" w:line="276" w:lineRule="auto"/>
              <w:ind w:left="-24" w:right="-19" w:firstLine="57"/>
              <w:jc w:val="right"/>
              <w:rPr>
                <w:rFonts w:ascii="Arial" w:hAnsi="Arial" w:cs="Arial"/>
                <w:sz w:val="19"/>
                <w:szCs w:val="19"/>
              </w:rPr>
            </w:pPr>
          </w:p>
        </w:tc>
        <w:tc>
          <w:tcPr>
            <w:tcW w:w="1230" w:type="dxa"/>
          </w:tcPr>
          <w:p w14:paraId="1D4F8FFA" w14:textId="77777777" w:rsidR="00504C46" w:rsidRPr="006E6F18" w:rsidRDefault="00504C46" w:rsidP="00504C46">
            <w:pPr>
              <w:spacing w:before="60" w:after="30" w:line="276" w:lineRule="auto"/>
              <w:ind w:left="-24" w:right="-19" w:firstLine="57"/>
              <w:jc w:val="right"/>
              <w:rPr>
                <w:rFonts w:ascii="Arial" w:hAnsi="Arial" w:cs="Arial"/>
                <w:sz w:val="19"/>
                <w:szCs w:val="19"/>
              </w:rPr>
            </w:pPr>
          </w:p>
        </w:tc>
        <w:tc>
          <w:tcPr>
            <w:tcW w:w="239" w:type="dxa"/>
            <w:vAlign w:val="bottom"/>
          </w:tcPr>
          <w:p w14:paraId="105319DB" w14:textId="77777777" w:rsidR="00504C46" w:rsidRPr="006E6F18" w:rsidRDefault="00504C46" w:rsidP="00504C46">
            <w:pPr>
              <w:spacing w:before="60" w:after="30" w:line="276" w:lineRule="auto"/>
              <w:ind w:left="-49" w:right="-19"/>
              <w:jc w:val="right"/>
              <w:rPr>
                <w:rFonts w:ascii="Arial" w:hAnsi="Arial" w:cs="Arial"/>
                <w:sz w:val="19"/>
                <w:szCs w:val="19"/>
                <w:cs/>
                <w:lang w:val="en-GB"/>
              </w:rPr>
            </w:pPr>
          </w:p>
        </w:tc>
        <w:tc>
          <w:tcPr>
            <w:tcW w:w="1273" w:type="dxa"/>
            <w:vAlign w:val="bottom"/>
          </w:tcPr>
          <w:p w14:paraId="5F139B3B" w14:textId="77777777" w:rsidR="00504C46" w:rsidRPr="006E6F18" w:rsidRDefault="00504C46" w:rsidP="00504C46">
            <w:pPr>
              <w:spacing w:before="60" w:after="30" w:line="276" w:lineRule="auto"/>
              <w:ind w:left="-49" w:right="-19"/>
              <w:jc w:val="right"/>
              <w:rPr>
                <w:rFonts w:ascii="Arial" w:hAnsi="Arial" w:cs="Arial"/>
                <w:sz w:val="19"/>
                <w:szCs w:val="19"/>
                <w:cs/>
                <w:lang w:val="en-GB"/>
              </w:rPr>
            </w:pPr>
          </w:p>
        </w:tc>
        <w:tc>
          <w:tcPr>
            <w:tcW w:w="239" w:type="dxa"/>
            <w:vAlign w:val="bottom"/>
          </w:tcPr>
          <w:p w14:paraId="0E371AE0" w14:textId="77777777" w:rsidR="00504C46" w:rsidRPr="006E6F18" w:rsidRDefault="00504C46" w:rsidP="00504C46">
            <w:pPr>
              <w:spacing w:before="60" w:after="30" w:line="276" w:lineRule="auto"/>
              <w:ind w:left="-45" w:right="14"/>
              <w:jc w:val="right"/>
              <w:rPr>
                <w:rFonts w:ascii="Arial" w:hAnsi="Arial" w:cs="Arial"/>
                <w:sz w:val="19"/>
                <w:szCs w:val="19"/>
                <w:cs/>
              </w:rPr>
            </w:pPr>
          </w:p>
        </w:tc>
        <w:tc>
          <w:tcPr>
            <w:tcW w:w="1246" w:type="dxa"/>
          </w:tcPr>
          <w:p w14:paraId="730EC130" w14:textId="77777777" w:rsidR="00504C46" w:rsidRPr="006E6F18" w:rsidRDefault="00504C46" w:rsidP="00504C46">
            <w:pPr>
              <w:spacing w:before="60" w:after="30" w:line="276" w:lineRule="auto"/>
              <w:ind w:left="-45" w:right="14"/>
              <w:jc w:val="right"/>
              <w:rPr>
                <w:rFonts w:ascii="Arial" w:hAnsi="Arial" w:cs="Arial"/>
                <w:sz w:val="19"/>
                <w:szCs w:val="19"/>
                <w:cs/>
              </w:rPr>
            </w:pPr>
          </w:p>
        </w:tc>
      </w:tr>
      <w:tr w:rsidR="00803C5E" w:rsidRPr="006E6F18" w14:paraId="4147E592" w14:textId="77777777" w:rsidTr="006B272C">
        <w:tc>
          <w:tcPr>
            <w:tcW w:w="3312" w:type="dxa"/>
            <w:vAlign w:val="bottom"/>
          </w:tcPr>
          <w:p w14:paraId="5A2C885B" w14:textId="77777777" w:rsidR="00803C5E" w:rsidRPr="006E6F18" w:rsidRDefault="00803C5E" w:rsidP="00803C5E">
            <w:pPr>
              <w:spacing w:before="60" w:after="30" w:line="276" w:lineRule="auto"/>
              <w:ind w:left="27"/>
              <w:rPr>
                <w:rFonts w:ascii="Arial" w:hAnsi="Arial" w:cs="Arial"/>
                <w:sz w:val="19"/>
                <w:szCs w:val="19"/>
                <w:cs/>
              </w:rPr>
            </w:pPr>
            <w:r w:rsidRPr="006E6F18">
              <w:rPr>
                <w:rFonts w:ascii="Arial" w:hAnsi="Arial" w:cs="Arial"/>
                <w:sz w:val="19"/>
                <w:szCs w:val="19"/>
              </w:rPr>
              <w:t xml:space="preserve">  Advances from customers</w:t>
            </w:r>
          </w:p>
        </w:tc>
        <w:tc>
          <w:tcPr>
            <w:tcW w:w="1302" w:type="dxa"/>
            <w:tcBorders>
              <w:bottom w:val="single" w:sz="4" w:space="0" w:color="auto"/>
            </w:tcBorders>
          </w:tcPr>
          <w:p w14:paraId="7977F90D" w14:textId="620FC129" w:rsidR="00803C5E" w:rsidRPr="00E82675" w:rsidRDefault="00803C5E" w:rsidP="00803C5E">
            <w:pPr>
              <w:spacing w:before="60" w:after="30" w:line="276" w:lineRule="auto"/>
              <w:ind w:left="-24" w:right="-19" w:firstLine="57"/>
              <w:jc w:val="right"/>
              <w:rPr>
                <w:rFonts w:ascii="Arial" w:hAnsi="Arial" w:cs="Arial"/>
                <w:sz w:val="19"/>
                <w:szCs w:val="19"/>
              </w:rPr>
            </w:pPr>
            <w:r w:rsidRPr="00E82675">
              <w:rPr>
                <w:rFonts w:ascii="Arial" w:hAnsi="Arial" w:cs="Arial"/>
                <w:sz w:val="19"/>
                <w:szCs w:val="19"/>
              </w:rPr>
              <w:t>35,625</w:t>
            </w:r>
          </w:p>
        </w:tc>
        <w:tc>
          <w:tcPr>
            <w:tcW w:w="238" w:type="dxa"/>
            <w:vAlign w:val="bottom"/>
          </w:tcPr>
          <w:p w14:paraId="0A9A5A71" w14:textId="77777777" w:rsidR="00803C5E" w:rsidRPr="006E6F18" w:rsidRDefault="00803C5E" w:rsidP="00803C5E">
            <w:pPr>
              <w:spacing w:before="60" w:after="30" w:line="276" w:lineRule="auto"/>
              <w:ind w:left="-24" w:right="-19" w:firstLine="57"/>
              <w:jc w:val="right"/>
              <w:rPr>
                <w:rFonts w:ascii="Arial" w:hAnsi="Arial" w:cs="Arial"/>
                <w:sz w:val="19"/>
                <w:szCs w:val="19"/>
              </w:rPr>
            </w:pPr>
          </w:p>
        </w:tc>
        <w:tc>
          <w:tcPr>
            <w:tcW w:w="1230" w:type="dxa"/>
            <w:tcBorders>
              <w:bottom w:val="single" w:sz="4" w:space="0" w:color="auto"/>
            </w:tcBorders>
          </w:tcPr>
          <w:p w14:paraId="5E8C581F" w14:textId="4EF5677C" w:rsidR="00803C5E" w:rsidRPr="006E6F18" w:rsidRDefault="00803C5E" w:rsidP="00803C5E">
            <w:pPr>
              <w:spacing w:before="60" w:after="30" w:line="276" w:lineRule="auto"/>
              <w:ind w:left="-24" w:right="-19" w:firstLine="57"/>
              <w:jc w:val="right"/>
              <w:rPr>
                <w:rFonts w:ascii="Arial" w:hAnsi="Arial" w:cs="Arial"/>
                <w:sz w:val="19"/>
                <w:szCs w:val="19"/>
              </w:rPr>
            </w:pPr>
            <w:r w:rsidRPr="00E82675">
              <w:rPr>
                <w:rFonts w:ascii="Arial" w:hAnsi="Arial" w:cs="Arial"/>
                <w:sz w:val="19"/>
                <w:szCs w:val="19"/>
              </w:rPr>
              <w:t>28,009</w:t>
            </w:r>
          </w:p>
        </w:tc>
        <w:tc>
          <w:tcPr>
            <w:tcW w:w="239" w:type="dxa"/>
            <w:vAlign w:val="bottom"/>
          </w:tcPr>
          <w:p w14:paraId="491D8A82" w14:textId="77777777" w:rsidR="00803C5E" w:rsidRPr="006E6F18" w:rsidRDefault="00803C5E" w:rsidP="00803C5E">
            <w:pPr>
              <w:spacing w:before="60" w:after="30" w:line="276" w:lineRule="auto"/>
              <w:ind w:left="-49" w:right="-19"/>
              <w:jc w:val="right"/>
              <w:rPr>
                <w:rFonts w:ascii="Arial" w:hAnsi="Arial" w:cs="Arial"/>
                <w:sz w:val="19"/>
                <w:szCs w:val="19"/>
              </w:rPr>
            </w:pPr>
          </w:p>
        </w:tc>
        <w:tc>
          <w:tcPr>
            <w:tcW w:w="1273" w:type="dxa"/>
            <w:tcBorders>
              <w:bottom w:val="single" w:sz="4" w:space="0" w:color="auto"/>
            </w:tcBorders>
          </w:tcPr>
          <w:p w14:paraId="0D5770A0" w14:textId="378FD7DD" w:rsidR="00803C5E" w:rsidRPr="006E6F18" w:rsidRDefault="00803C5E" w:rsidP="00803C5E">
            <w:pPr>
              <w:spacing w:before="60" w:after="30" w:line="276" w:lineRule="auto"/>
              <w:ind w:left="-24" w:right="-19" w:firstLine="57"/>
              <w:jc w:val="right"/>
              <w:rPr>
                <w:rFonts w:ascii="Arial" w:hAnsi="Arial" w:cs="Arial"/>
                <w:sz w:val="19"/>
                <w:szCs w:val="19"/>
                <w:cs/>
                <w:lang w:val="en-GB"/>
              </w:rPr>
            </w:pPr>
            <w:r>
              <w:rPr>
                <w:rFonts w:ascii="Arial" w:hAnsi="Arial" w:cs="Arial"/>
                <w:sz w:val="19"/>
                <w:szCs w:val="19"/>
                <w:lang w:val="en-GB"/>
              </w:rPr>
              <w:t>34,753</w:t>
            </w:r>
          </w:p>
        </w:tc>
        <w:tc>
          <w:tcPr>
            <w:tcW w:w="239" w:type="dxa"/>
            <w:vAlign w:val="bottom"/>
          </w:tcPr>
          <w:p w14:paraId="6E8863F8" w14:textId="77777777" w:rsidR="00803C5E" w:rsidRPr="006E6F18" w:rsidRDefault="00803C5E" w:rsidP="00803C5E">
            <w:pPr>
              <w:spacing w:before="60" w:after="30" w:line="276" w:lineRule="auto"/>
              <w:ind w:left="-45" w:right="14"/>
              <w:jc w:val="right"/>
              <w:rPr>
                <w:rFonts w:ascii="Arial" w:hAnsi="Arial" w:cs="Arial"/>
                <w:sz w:val="19"/>
                <w:szCs w:val="19"/>
              </w:rPr>
            </w:pPr>
          </w:p>
        </w:tc>
        <w:tc>
          <w:tcPr>
            <w:tcW w:w="1246" w:type="dxa"/>
            <w:tcBorders>
              <w:bottom w:val="single" w:sz="4" w:space="0" w:color="auto"/>
            </w:tcBorders>
          </w:tcPr>
          <w:p w14:paraId="017003A1" w14:textId="2F425F8F" w:rsidR="00803C5E" w:rsidRPr="00E82675" w:rsidRDefault="00803C5E" w:rsidP="00803C5E">
            <w:pPr>
              <w:spacing w:before="60" w:after="30" w:line="276" w:lineRule="auto"/>
              <w:ind w:left="-24" w:right="-19" w:firstLine="57"/>
              <w:jc w:val="right"/>
              <w:rPr>
                <w:rFonts w:ascii="Arial" w:hAnsi="Arial" w:cs="Arial"/>
                <w:sz w:val="19"/>
                <w:szCs w:val="19"/>
                <w:cs/>
              </w:rPr>
            </w:pPr>
            <w:r w:rsidRPr="00E82675">
              <w:rPr>
                <w:rFonts w:ascii="Arial" w:hAnsi="Arial" w:cs="Arial"/>
                <w:sz w:val="19"/>
                <w:szCs w:val="19"/>
              </w:rPr>
              <w:t>2</w:t>
            </w:r>
            <w:r w:rsidR="00D21160">
              <w:rPr>
                <w:rFonts w:ascii="Arial" w:hAnsi="Arial" w:cs="Arial"/>
                <w:sz w:val="19"/>
                <w:szCs w:val="19"/>
              </w:rPr>
              <w:t>0</w:t>
            </w:r>
            <w:r w:rsidRPr="00E82675">
              <w:rPr>
                <w:rFonts w:ascii="Arial" w:hAnsi="Arial" w:cs="Arial"/>
                <w:sz w:val="19"/>
                <w:szCs w:val="19"/>
              </w:rPr>
              <w:t>,</w:t>
            </w:r>
            <w:r w:rsidRPr="004A3A9D">
              <w:rPr>
                <w:rFonts w:ascii="Arial" w:hAnsi="Arial" w:cs="Arial"/>
                <w:sz w:val="19"/>
                <w:szCs w:val="19"/>
              </w:rPr>
              <w:t>890</w:t>
            </w:r>
          </w:p>
        </w:tc>
      </w:tr>
      <w:tr w:rsidR="00803C5E" w:rsidRPr="006E6F18" w14:paraId="5109DACF" w14:textId="77777777" w:rsidTr="006B272C">
        <w:trPr>
          <w:trHeight w:val="319"/>
        </w:trPr>
        <w:tc>
          <w:tcPr>
            <w:tcW w:w="3312" w:type="dxa"/>
            <w:vAlign w:val="center"/>
          </w:tcPr>
          <w:p w14:paraId="7E3EE0B6" w14:textId="2058CF10" w:rsidR="00803C5E" w:rsidRPr="006E6F18" w:rsidRDefault="00803C5E" w:rsidP="00803C5E">
            <w:pPr>
              <w:spacing w:before="60" w:after="30" w:line="276" w:lineRule="auto"/>
              <w:ind w:left="-108"/>
              <w:rPr>
                <w:rFonts w:ascii="Arial" w:hAnsi="Arial" w:cs="Arial"/>
                <w:sz w:val="19"/>
                <w:szCs w:val="19"/>
                <w:cs/>
              </w:rPr>
            </w:pPr>
            <w:r w:rsidRPr="006E6F18">
              <w:rPr>
                <w:rFonts w:ascii="Arial" w:hAnsi="Arial" w:cs="Arial"/>
                <w:sz w:val="19"/>
                <w:szCs w:val="19"/>
              </w:rPr>
              <w:t>Total contract liabilities</w:t>
            </w:r>
          </w:p>
        </w:tc>
        <w:tc>
          <w:tcPr>
            <w:tcW w:w="1302" w:type="dxa"/>
            <w:tcBorders>
              <w:top w:val="single" w:sz="4" w:space="0" w:color="auto"/>
              <w:bottom w:val="single" w:sz="12" w:space="0" w:color="auto"/>
            </w:tcBorders>
          </w:tcPr>
          <w:p w14:paraId="4D3FA725" w14:textId="6187CE00" w:rsidR="00803C5E" w:rsidRPr="00E82675" w:rsidRDefault="00803C5E" w:rsidP="00803C5E">
            <w:pPr>
              <w:spacing w:before="60" w:after="30" w:line="276" w:lineRule="auto"/>
              <w:ind w:left="-24" w:right="-19" w:firstLine="57"/>
              <w:jc w:val="right"/>
              <w:rPr>
                <w:rFonts w:ascii="Arial" w:hAnsi="Arial" w:cs="Arial"/>
                <w:sz w:val="19"/>
                <w:szCs w:val="19"/>
              </w:rPr>
            </w:pPr>
            <w:r w:rsidRPr="00E82675">
              <w:rPr>
                <w:rFonts w:ascii="Arial" w:hAnsi="Arial" w:cs="Arial"/>
                <w:sz w:val="19"/>
                <w:szCs w:val="19"/>
              </w:rPr>
              <w:t>35,625</w:t>
            </w:r>
          </w:p>
        </w:tc>
        <w:tc>
          <w:tcPr>
            <w:tcW w:w="238" w:type="dxa"/>
          </w:tcPr>
          <w:p w14:paraId="1DFC0831" w14:textId="77777777" w:rsidR="00803C5E" w:rsidRPr="006E6F18" w:rsidRDefault="00803C5E" w:rsidP="00803C5E">
            <w:pPr>
              <w:spacing w:before="60" w:after="30" w:line="276" w:lineRule="auto"/>
              <w:ind w:left="-24" w:right="-19" w:firstLine="57"/>
              <w:jc w:val="right"/>
              <w:rPr>
                <w:rFonts w:ascii="Arial" w:hAnsi="Arial" w:cs="Arial"/>
                <w:sz w:val="19"/>
                <w:szCs w:val="19"/>
              </w:rPr>
            </w:pPr>
          </w:p>
        </w:tc>
        <w:tc>
          <w:tcPr>
            <w:tcW w:w="1230" w:type="dxa"/>
            <w:tcBorders>
              <w:top w:val="single" w:sz="4" w:space="0" w:color="auto"/>
              <w:bottom w:val="single" w:sz="12" w:space="0" w:color="auto"/>
            </w:tcBorders>
          </w:tcPr>
          <w:p w14:paraId="68D2F9CB" w14:textId="0A0C51B0" w:rsidR="00803C5E" w:rsidRPr="006E6F18" w:rsidRDefault="00803C5E" w:rsidP="00803C5E">
            <w:pPr>
              <w:spacing w:before="60" w:after="30" w:line="276" w:lineRule="auto"/>
              <w:ind w:left="-24" w:right="-19" w:firstLine="57"/>
              <w:jc w:val="right"/>
              <w:rPr>
                <w:rFonts w:ascii="Arial" w:hAnsi="Arial" w:cs="Arial"/>
                <w:sz w:val="19"/>
                <w:szCs w:val="19"/>
              </w:rPr>
            </w:pPr>
            <w:r w:rsidRPr="00E82675">
              <w:rPr>
                <w:rFonts w:ascii="Arial" w:hAnsi="Arial" w:cs="Arial"/>
                <w:sz w:val="19"/>
                <w:szCs w:val="19"/>
              </w:rPr>
              <w:t>28,009</w:t>
            </w:r>
          </w:p>
        </w:tc>
        <w:tc>
          <w:tcPr>
            <w:tcW w:w="239" w:type="dxa"/>
          </w:tcPr>
          <w:p w14:paraId="00C5D138" w14:textId="77777777" w:rsidR="00803C5E" w:rsidRPr="006E6F18" w:rsidRDefault="00803C5E" w:rsidP="00803C5E">
            <w:pPr>
              <w:spacing w:before="60" w:after="30" w:line="276" w:lineRule="auto"/>
              <w:ind w:left="-24" w:right="-19" w:firstLine="57"/>
              <w:jc w:val="right"/>
              <w:rPr>
                <w:rFonts w:ascii="Arial" w:hAnsi="Arial" w:cs="Arial"/>
                <w:sz w:val="19"/>
                <w:szCs w:val="19"/>
              </w:rPr>
            </w:pPr>
          </w:p>
        </w:tc>
        <w:tc>
          <w:tcPr>
            <w:tcW w:w="1273" w:type="dxa"/>
            <w:tcBorders>
              <w:top w:val="single" w:sz="4" w:space="0" w:color="auto"/>
              <w:bottom w:val="single" w:sz="12" w:space="0" w:color="auto"/>
            </w:tcBorders>
          </w:tcPr>
          <w:p w14:paraId="3FF7F71C" w14:textId="15A67B3F" w:rsidR="00803C5E" w:rsidRPr="006E6F18" w:rsidRDefault="00803C5E" w:rsidP="00803C5E">
            <w:pPr>
              <w:spacing w:before="60" w:after="30" w:line="276" w:lineRule="auto"/>
              <w:ind w:left="-24" w:right="-19" w:firstLine="57"/>
              <w:jc w:val="right"/>
              <w:rPr>
                <w:rFonts w:ascii="Arial" w:hAnsi="Arial" w:cs="Arial"/>
                <w:sz w:val="19"/>
                <w:szCs w:val="19"/>
                <w:cs/>
                <w:lang w:val="en-GB"/>
              </w:rPr>
            </w:pPr>
            <w:r>
              <w:rPr>
                <w:rFonts w:ascii="Arial" w:hAnsi="Arial" w:cs="Arial"/>
                <w:sz w:val="19"/>
                <w:szCs w:val="19"/>
                <w:lang w:val="en-GB"/>
              </w:rPr>
              <w:t>34,753</w:t>
            </w:r>
          </w:p>
        </w:tc>
        <w:tc>
          <w:tcPr>
            <w:tcW w:w="239" w:type="dxa"/>
          </w:tcPr>
          <w:p w14:paraId="26CFB5A1" w14:textId="77777777" w:rsidR="00803C5E" w:rsidRPr="006E6F18" w:rsidRDefault="00803C5E" w:rsidP="00803C5E">
            <w:pPr>
              <w:spacing w:before="60" w:after="30" w:line="276" w:lineRule="auto"/>
              <w:ind w:left="-24" w:right="-19" w:firstLine="57"/>
              <w:jc w:val="right"/>
              <w:rPr>
                <w:rFonts w:ascii="Arial" w:hAnsi="Arial" w:cs="Arial"/>
                <w:sz w:val="19"/>
                <w:szCs w:val="19"/>
              </w:rPr>
            </w:pPr>
          </w:p>
        </w:tc>
        <w:tc>
          <w:tcPr>
            <w:tcW w:w="1246" w:type="dxa"/>
            <w:tcBorders>
              <w:top w:val="single" w:sz="4" w:space="0" w:color="auto"/>
              <w:bottom w:val="single" w:sz="12" w:space="0" w:color="auto"/>
            </w:tcBorders>
          </w:tcPr>
          <w:p w14:paraId="0977B93C" w14:textId="428CEFAE" w:rsidR="00803C5E" w:rsidRPr="00E82675" w:rsidRDefault="00803C5E" w:rsidP="00803C5E">
            <w:pPr>
              <w:spacing w:before="60" w:after="30" w:line="276" w:lineRule="auto"/>
              <w:ind w:left="-24" w:right="-19" w:firstLine="57"/>
              <w:jc w:val="right"/>
              <w:rPr>
                <w:rFonts w:ascii="Arial" w:hAnsi="Arial" w:cs="Arial"/>
                <w:sz w:val="19"/>
                <w:szCs w:val="19"/>
                <w:cs/>
              </w:rPr>
            </w:pPr>
            <w:r w:rsidRPr="00E82675">
              <w:rPr>
                <w:rFonts w:ascii="Arial" w:hAnsi="Arial" w:cs="Arial"/>
                <w:sz w:val="19"/>
                <w:szCs w:val="19"/>
              </w:rPr>
              <w:t>2</w:t>
            </w:r>
            <w:r w:rsidR="00D21160">
              <w:rPr>
                <w:rFonts w:ascii="Arial" w:hAnsi="Arial" w:cs="Arial"/>
                <w:sz w:val="19"/>
                <w:szCs w:val="19"/>
              </w:rPr>
              <w:t>0</w:t>
            </w:r>
            <w:r w:rsidRPr="00E82675">
              <w:rPr>
                <w:rFonts w:ascii="Arial" w:hAnsi="Arial" w:cs="Arial"/>
                <w:sz w:val="19"/>
                <w:szCs w:val="19"/>
              </w:rPr>
              <w:t>,</w:t>
            </w:r>
            <w:r w:rsidRPr="004A3A9D">
              <w:rPr>
                <w:rFonts w:ascii="Arial" w:hAnsi="Arial" w:cs="Arial"/>
                <w:sz w:val="19"/>
                <w:szCs w:val="19"/>
              </w:rPr>
              <w:t>890</w:t>
            </w:r>
          </w:p>
        </w:tc>
      </w:tr>
    </w:tbl>
    <w:p w14:paraId="467EF1EA" w14:textId="3F1B2C89" w:rsidR="005B11CE" w:rsidRDefault="005B11CE" w:rsidP="005F6F24">
      <w:pPr>
        <w:pStyle w:val="ListParagraph"/>
        <w:spacing w:after="0" w:line="360" w:lineRule="auto"/>
        <w:ind w:left="851"/>
        <w:jc w:val="thaiDistribute"/>
        <w:rPr>
          <w:rFonts w:ascii="Arial" w:hAnsi="Arial" w:cs="Arial"/>
          <w:sz w:val="19"/>
          <w:szCs w:val="19"/>
          <w:lang w:val="en-GB"/>
        </w:rPr>
      </w:pPr>
    </w:p>
    <w:p w14:paraId="09C0BE91" w14:textId="5D000A9F" w:rsidR="0083756A" w:rsidRPr="00AF4C16" w:rsidRDefault="0083756A" w:rsidP="005B1EF5">
      <w:pPr>
        <w:pStyle w:val="ListParagraph"/>
        <w:numPr>
          <w:ilvl w:val="0"/>
          <w:numId w:val="32"/>
        </w:numPr>
        <w:tabs>
          <w:tab w:val="left" w:pos="851"/>
          <w:tab w:val="num" w:pos="4046"/>
        </w:tabs>
        <w:spacing w:after="0" w:line="360" w:lineRule="auto"/>
        <w:ind w:left="836" w:hanging="418"/>
        <w:jc w:val="thaiDistribute"/>
        <w:rPr>
          <w:rFonts w:ascii="Arial" w:hAnsi="Arial" w:cs="Arial"/>
          <w:sz w:val="19"/>
          <w:szCs w:val="19"/>
          <w:u w:val="single"/>
        </w:rPr>
      </w:pPr>
      <w:r w:rsidRPr="00AF4C16">
        <w:rPr>
          <w:rFonts w:ascii="Arial" w:hAnsi="Arial" w:cs="Arial"/>
          <w:sz w:val="19"/>
          <w:szCs w:val="19"/>
          <w:u w:val="single"/>
        </w:rPr>
        <w:t>Unbilled accrued income and advances</w:t>
      </w:r>
      <w:r w:rsidR="00D42A98" w:rsidRPr="00AF4C16">
        <w:rPr>
          <w:rFonts w:ascii="Arial" w:hAnsi="Arial" w:cs="Arial"/>
          <w:sz w:val="19"/>
          <w:szCs w:val="19"/>
          <w:u w:val="single"/>
        </w:rPr>
        <w:t xml:space="preserve"> </w:t>
      </w:r>
      <w:r w:rsidRPr="00AF4C16">
        <w:rPr>
          <w:rFonts w:ascii="Arial" w:hAnsi="Arial" w:cs="Arial"/>
          <w:sz w:val="19"/>
          <w:szCs w:val="19"/>
          <w:u w:val="single"/>
        </w:rPr>
        <w:t>from customers</w:t>
      </w:r>
    </w:p>
    <w:p w14:paraId="393C8C72" w14:textId="77777777" w:rsidR="0012363A" w:rsidRPr="005F6F24" w:rsidRDefault="0012363A" w:rsidP="005F6F24">
      <w:pPr>
        <w:pStyle w:val="ListParagraph"/>
        <w:spacing w:after="0" w:line="360" w:lineRule="auto"/>
        <w:ind w:left="851"/>
        <w:jc w:val="thaiDistribute"/>
        <w:rPr>
          <w:rFonts w:ascii="Arial" w:hAnsi="Arial" w:cs="Arial"/>
          <w:sz w:val="19"/>
          <w:szCs w:val="19"/>
          <w:lang w:val="en-GB"/>
        </w:rPr>
      </w:pPr>
    </w:p>
    <w:tbl>
      <w:tblPr>
        <w:tblW w:w="8702" w:type="dxa"/>
        <w:tblInd w:w="855" w:type="dxa"/>
        <w:tblLayout w:type="fixed"/>
        <w:tblLook w:val="04A0" w:firstRow="1" w:lastRow="0" w:firstColumn="1" w:lastColumn="0" w:noHBand="0" w:noVBand="1"/>
      </w:tblPr>
      <w:tblGrid>
        <w:gridCol w:w="3033"/>
        <w:gridCol w:w="1264"/>
        <w:gridCol w:w="241"/>
        <w:gridCol w:w="1213"/>
        <w:gridCol w:w="6"/>
        <w:gridCol w:w="231"/>
        <w:gridCol w:w="6"/>
        <w:gridCol w:w="1224"/>
        <w:gridCol w:w="252"/>
        <w:gridCol w:w="1232"/>
      </w:tblGrid>
      <w:tr w:rsidR="0012363A" w:rsidRPr="00612C5D" w14:paraId="334D51DA" w14:textId="77777777" w:rsidTr="00A60C33">
        <w:trPr>
          <w:cantSplit/>
          <w:tblHeader/>
        </w:trPr>
        <w:tc>
          <w:tcPr>
            <w:tcW w:w="3033" w:type="dxa"/>
          </w:tcPr>
          <w:p w14:paraId="62E4CBB3" w14:textId="77777777" w:rsidR="0012363A" w:rsidRPr="00612C5D" w:rsidRDefault="0012363A" w:rsidP="00CC75BB">
            <w:pPr>
              <w:pStyle w:val="3"/>
              <w:tabs>
                <w:tab w:val="clear" w:pos="360"/>
              </w:tabs>
              <w:spacing w:line="360" w:lineRule="auto"/>
              <w:ind w:left="-56"/>
              <w:jc w:val="center"/>
              <w:rPr>
                <w:rFonts w:ascii="Arial" w:hAnsi="Arial" w:cs="Arial"/>
                <w:sz w:val="19"/>
                <w:szCs w:val="19"/>
              </w:rPr>
            </w:pPr>
          </w:p>
        </w:tc>
        <w:tc>
          <w:tcPr>
            <w:tcW w:w="2718" w:type="dxa"/>
            <w:gridSpan w:val="3"/>
            <w:vAlign w:val="bottom"/>
          </w:tcPr>
          <w:p w14:paraId="7E678D81" w14:textId="77777777" w:rsidR="0012363A" w:rsidRPr="00612C5D" w:rsidRDefault="0012363A" w:rsidP="00CC75BB">
            <w:pPr>
              <w:spacing w:line="360" w:lineRule="auto"/>
              <w:ind w:right="-62"/>
              <w:jc w:val="center"/>
              <w:rPr>
                <w:rFonts w:ascii="Arial" w:hAnsi="Arial" w:cs="Arial"/>
                <w:sz w:val="19"/>
                <w:szCs w:val="19"/>
                <w:lang w:val="en-GB" w:eastAsia="en-GB"/>
              </w:rPr>
            </w:pPr>
          </w:p>
        </w:tc>
        <w:tc>
          <w:tcPr>
            <w:tcW w:w="237" w:type="dxa"/>
            <w:gridSpan w:val="2"/>
            <w:vAlign w:val="bottom"/>
          </w:tcPr>
          <w:p w14:paraId="65AC9B40" w14:textId="77777777" w:rsidR="0012363A" w:rsidRPr="00612C5D" w:rsidRDefault="0012363A" w:rsidP="00CC75BB">
            <w:pPr>
              <w:spacing w:line="360" w:lineRule="auto"/>
              <w:ind w:right="-62"/>
              <w:jc w:val="center"/>
              <w:rPr>
                <w:rFonts w:ascii="Arial" w:hAnsi="Arial" w:cs="Arial"/>
                <w:sz w:val="19"/>
                <w:szCs w:val="19"/>
                <w:lang w:val="en-GB" w:eastAsia="en-GB"/>
              </w:rPr>
            </w:pPr>
          </w:p>
        </w:tc>
        <w:tc>
          <w:tcPr>
            <w:tcW w:w="2714" w:type="dxa"/>
            <w:gridSpan w:val="4"/>
            <w:vAlign w:val="bottom"/>
            <w:hideMark/>
          </w:tcPr>
          <w:p w14:paraId="29CCDD2A" w14:textId="77777777" w:rsidR="0012363A" w:rsidRPr="00612C5D" w:rsidRDefault="0012363A" w:rsidP="00CC75BB">
            <w:pPr>
              <w:spacing w:line="360" w:lineRule="auto"/>
              <w:ind w:right="-62"/>
              <w:jc w:val="right"/>
              <w:rPr>
                <w:rFonts w:ascii="Arial" w:hAnsi="Arial" w:cs="Arial"/>
                <w:sz w:val="19"/>
                <w:szCs w:val="19"/>
                <w:lang w:val="en-GB" w:eastAsia="en-GB"/>
              </w:rPr>
            </w:pPr>
            <w:r w:rsidRPr="00612C5D">
              <w:rPr>
                <w:rFonts w:ascii="Arial" w:hAnsi="Arial" w:cs="Arial"/>
                <w:sz w:val="19"/>
                <w:szCs w:val="19"/>
                <w:lang w:val="en-GB" w:eastAsia="en-GB"/>
              </w:rPr>
              <w:t>(Unit : Thousand Baht)</w:t>
            </w:r>
          </w:p>
        </w:tc>
      </w:tr>
      <w:tr w:rsidR="009D6DB6" w:rsidRPr="00612C5D" w14:paraId="484AB66C" w14:textId="77777777" w:rsidTr="00A60C33">
        <w:trPr>
          <w:cantSplit/>
          <w:tblHeader/>
        </w:trPr>
        <w:tc>
          <w:tcPr>
            <w:tcW w:w="3033" w:type="dxa"/>
            <w:hideMark/>
          </w:tcPr>
          <w:p w14:paraId="3849D783" w14:textId="77777777" w:rsidR="009D6DB6" w:rsidRPr="00612C5D" w:rsidRDefault="009D6DB6" w:rsidP="009D6DB6">
            <w:pPr>
              <w:pStyle w:val="3"/>
              <w:tabs>
                <w:tab w:val="clear" w:pos="360"/>
              </w:tabs>
              <w:spacing w:line="360" w:lineRule="auto"/>
              <w:ind w:left="-56"/>
              <w:jc w:val="center"/>
              <w:rPr>
                <w:rFonts w:ascii="Arial" w:hAnsi="Arial" w:cs="Arial"/>
                <w:sz w:val="19"/>
                <w:szCs w:val="19"/>
                <w:lang w:val="en-GB"/>
              </w:rPr>
            </w:pPr>
            <w:r w:rsidRPr="00612C5D">
              <w:rPr>
                <w:rFonts w:ascii="Arial" w:hAnsi="Arial" w:cs="Arial"/>
                <w:b/>
                <w:bCs/>
                <w:sz w:val="19"/>
                <w:szCs w:val="19"/>
                <w:lang w:val="en-GB"/>
              </w:rPr>
              <w:tab/>
            </w:r>
          </w:p>
        </w:tc>
        <w:tc>
          <w:tcPr>
            <w:tcW w:w="2718" w:type="dxa"/>
            <w:gridSpan w:val="3"/>
            <w:tcBorders>
              <w:top w:val="nil"/>
              <w:left w:val="nil"/>
              <w:bottom w:val="single" w:sz="4" w:space="0" w:color="auto"/>
              <w:right w:val="nil"/>
            </w:tcBorders>
            <w:vAlign w:val="bottom"/>
            <w:hideMark/>
          </w:tcPr>
          <w:p w14:paraId="03DD82BA" w14:textId="05AE4910" w:rsidR="009D6DB6" w:rsidRPr="00612C5D" w:rsidRDefault="009D6DB6" w:rsidP="009D6DB6">
            <w:pPr>
              <w:spacing w:line="360" w:lineRule="auto"/>
              <w:ind w:right="-62"/>
              <w:jc w:val="center"/>
              <w:rPr>
                <w:rFonts w:ascii="Arial" w:hAnsi="Arial" w:cs="Arial"/>
                <w:sz w:val="19"/>
                <w:szCs w:val="19"/>
                <w:lang w:val="en-GB" w:eastAsia="en-GB"/>
              </w:rPr>
            </w:pPr>
            <w:r w:rsidRPr="00612C5D">
              <w:rPr>
                <w:rFonts w:ascii="Arial" w:hAnsi="Arial" w:cs="Arial"/>
                <w:sz w:val="19"/>
                <w:szCs w:val="19"/>
                <w:lang w:val="en-GB" w:eastAsia="en-GB"/>
              </w:rPr>
              <w:t>Consolidated Statements</w:t>
            </w:r>
          </w:p>
        </w:tc>
        <w:tc>
          <w:tcPr>
            <w:tcW w:w="237" w:type="dxa"/>
            <w:gridSpan w:val="2"/>
            <w:vAlign w:val="bottom"/>
          </w:tcPr>
          <w:p w14:paraId="63ECCDA5" w14:textId="77777777" w:rsidR="009D6DB6" w:rsidRPr="00612C5D" w:rsidRDefault="009D6DB6" w:rsidP="009D6DB6">
            <w:pPr>
              <w:spacing w:line="360" w:lineRule="auto"/>
              <w:ind w:right="-62"/>
              <w:jc w:val="center"/>
              <w:rPr>
                <w:rFonts w:ascii="Arial" w:hAnsi="Arial" w:cs="Arial"/>
                <w:sz w:val="19"/>
                <w:szCs w:val="19"/>
                <w:lang w:val="en-GB" w:eastAsia="en-GB"/>
              </w:rPr>
            </w:pPr>
          </w:p>
        </w:tc>
        <w:tc>
          <w:tcPr>
            <w:tcW w:w="2714" w:type="dxa"/>
            <w:gridSpan w:val="4"/>
            <w:tcBorders>
              <w:top w:val="nil"/>
              <w:left w:val="nil"/>
              <w:bottom w:val="single" w:sz="4" w:space="0" w:color="auto"/>
              <w:right w:val="nil"/>
            </w:tcBorders>
            <w:vAlign w:val="bottom"/>
            <w:hideMark/>
          </w:tcPr>
          <w:p w14:paraId="0E9A1600" w14:textId="475FA3BB" w:rsidR="009D6DB6" w:rsidRPr="00612C5D" w:rsidRDefault="009D6DB6" w:rsidP="009D6DB6">
            <w:pPr>
              <w:spacing w:line="360" w:lineRule="auto"/>
              <w:ind w:right="-62"/>
              <w:jc w:val="center"/>
              <w:rPr>
                <w:rFonts w:ascii="Arial" w:hAnsi="Arial" w:cs="Arial"/>
                <w:sz w:val="19"/>
                <w:szCs w:val="19"/>
                <w:lang w:val="en-GB" w:eastAsia="en-GB"/>
              </w:rPr>
            </w:pPr>
            <w:r w:rsidRPr="00612C5D">
              <w:rPr>
                <w:rFonts w:ascii="Arial" w:hAnsi="Arial" w:cs="Arial"/>
                <w:sz w:val="19"/>
                <w:szCs w:val="19"/>
                <w:lang w:val="en-GB" w:eastAsia="en-GB"/>
              </w:rPr>
              <w:t>Separate Statements</w:t>
            </w:r>
          </w:p>
        </w:tc>
      </w:tr>
      <w:tr w:rsidR="006E6F18" w:rsidRPr="00612C5D" w14:paraId="427BFF0E" w14:textId="77777777" w:rsidTr="00B90D0B">
        <w:trPr>
          <w:cantSplit/>
        </w:trPr>
        <w:tc>
          <w:tcPr>
            <w:tcW w:w="3033" w:type="dxa"/>
          </w:tcPr>
          <w:p w14:paraId="75451E74" w14:textId="77777777" w:rsidR="006E6F18" w:rsidRPr="00612C5D" w:rsidRDefault="006E6F18" w:rsidP="006E6F18">
            <w:pPr>
              <w:pStyle w:val="3"/>
              <w:tabs>
                <w:tab w:val="clear" w:pos="360"/>
              </w:tabs>
              <w:spacing w:before="60" w:after="30" w:line="276" w:lineRule="auto"/>
              <w:ind w:left="-56"/>
              <w:rPr>
                <w:rFonts w:ascii="Arial" w:hAnsi="Arial" w:cs="Arial"/>
                <w:sz w:val="19"/>
                <w:szCs w:val="19"/>
                <w:lang w:val="en-GB"/>
              </w:rPr>
            </w:pPr>
          </w:p>
        </w:tc>
        <w:tc>
          <w:tcPr>
            <w:tcW w:w="1264" w:type="dxa"/>
            <w:tcBorders>
              <w:top w:val="nil"/>
              <w:left w:val="nil"/>
              <w:bottom w:val="single" w:sz="4" w:space="0" w:color="auto"/>
              <w:right w:val="nil"/>
            </w:tcBorders>
            <w:vAlign w:val="bottom"/>
            <w:hideMark/>
          </w:tcPr>
          <w:p w14:paraId="77AE4472" w14:textId="64E256C7" w:rsidR="006E6F18" w:rsidRPr="00612C5D" w:rsidRDefault="006E6F18" w:rsidP="006E6F18">
            <w:pPr>
              <w:spacing w:before="60" w:after="30" w:line="276" w:lineRule="auto"/>
              <w:ind w:left="-108" w:right="-105"/>
              <w:jc w:val="center"/>
              <w:rPr>
                <w:rFonts w:ascii="Arial" w:hAnsi="Arial" w:cs="Arial"/>
                <w:sz w:val="19"/>
                <w:szCs w:val="19"/>
                <w:lang w:val="en-GB" w:eastAsia="en-GB"/>
              </w:rPr>
            </w:pPr>
            <w:r w:rsidRPr="00612C5D">
              <w:rPr>
                <w:rFonts w:ascii="Arial" w:hAnsi="Arial" w:cs="Arial"/>
                <w:sz w:val="19"/>
                <w:szCs w:val="19"/>
                <w:lang w:val="en-GB"/>
              </w:rPr>
              <w:t>31 March</w:t>
            </w:r>
            <w:r w:rsidRPr="00612C5D">
              <w:rPr>
                <w:rFonts w:ascii="Arial" w:hAnsi="Arial" w:cs="Arial"/>
                <w:sz w:val="19"/>
                <w:szCs w:val="19"/>
                <w:lang w:val="en-GB"/>
              </w:rPr>
              <w:br/>
              <w:t>2023</w:t>
            </w:r>
          </w:p>
        </w:tc>
        <w:tc>
          <w:tcPr>
            <w:tcW w:w="241" w:type="dxa"/>
          </w:tcPr>
          <w:p w14:paraId="7384B070" w14:textId="77777777" w:rsidR="006E6F18" w:rsidRPr="00612C5D" w:rsidRDefault="006E6F18" w:rsidP="006E6F18">
            <w:pPr>
              <w:pStyle w:val="BodyTextIndent3"/>
              <w:spacing w:before="60" w:after="30" w:line="276" w:lineRule="auto"/>
              <w:ind w:left="-108" w:right="-105"/>
              <w:jc w:val="center"/>
              <w:rPr>
                <w:rFonts w:ascii="Arial" w:hAnsi="Arial" w:cs="Arial"/>
                <w:sz w:val="19"/>
                <w:szCs w:val="19"/>
                <w:lang w:val="en-GB" w:eastAsia="en-GB"/>
              </w:rPr>
            </w:pPr>
          </w:p>
        </w:tc>
        <w:tc>
          <w:tcPr>
            <w:tcW w:w="1219" w:type="dxa"/>
            <w:gridSpan w:val="2"/>
            <w:tcBorders>
              <w:top w:val="nil"/>
              <w:left w:val="nil"/>
              <w:bottom w:val="single" w:sz="4" w:space="0" w:color="auto"/>
              <w:right w:val="nil"/>
            </w:tcBorders>
            <w:vAlign w:val="bottom"/>
            <w:hideMark/>
          </w:tcPr>
          <w:p w14:paraId="4471AF99" w14:textId="498CFDAB" w:rsidR="006E6F18" w:rsidRPr="00612C5D" w:rsidRDefault="006E6F18" w:rsidP="006E6F18">
            <w:pPr>
              <w:spacing w:before="60" w:after="30" w:line="276" w:lineRule="auto"/>
              <w:ind w:left="-108" w:right="-105"/>
              <w:jc w:val="center"/>
              <w:rPr>
                <w:rFonts w:ascii="Arial" w:hAnsi="Arial" w:cs="Arial"/>
                <w:sz w:val="19"/>
                <w:szCs w:val="19"/>
                <w:lang w:val="en-GB" w:eastAsia="en-GB"/>
              </w:rPr>
            </w:pPr>
            <w:r w:rsidRPr="00612C5D">
              <w:rPr>
                <w:rFonts w:ascii="Arial" w:hAnsi="Arial" w:cs="Arial"/>
                <w:sz w:val="19"/>
                <w:szCs w:val="19"/>
              </w:rPr>
              <w:t xml:space="preserve">31 December </w:t>
            </w:r>
            <w:r w:rsidRPr="00612C5D">
              <w:rPr>
                <w:rFonts w:ascii="Arial" w:hAnsi="Arial" w:cs="Arial"/>
                <w:sz w:val="19"/>
                <w:szCs w:val="19"/>
                <w:lang w:val="en-GB"/>
              </w:rPr>
              <w:t>2022</w:t>
            </w:r>
          </w:p>
        </w:tc>
        <w:tc>
          <w:tcPr>
            <w:tcW w:w="237" w:type="dxa"/>
            <w:gridSpan w:val="2"/>
          </w:tcPr>
          <w:p w14:paraId="586A649C" w14:textId="77777777" w:rsidR="006E6F18" w:rsidRPr="00612C5D" w:rsidRDefault="006E6F18" w:rsidP="006E6F18">
            <w:pPr>
              <w:spacing w:before="60" w:after="30" w:line="276" w:lineRule="auto"/>
              <w:ind w:left="-108" w:right="-105"/>
              <w:jc w:val="center"/>
              <w:rPr>
                <w:rFonts w:ascii="Arial" w:hAnsi="Arial" w:cs="Arial"/>
                <w:sz w:val="19"/>
                <w:szCs w:val="19"/>
                <w:lang w:val="en-GB" w:eastAsia="en-GB"/>
              </w:rPr>
            </w:pPr>
          </w:p>
        </w:tc>
        <w:tc>
          <w:tcPr>
            <w:tcW w:w="1224" w:type="dxa"/>
            <w:tcBorders>
              <w:top w:val="nil"/>
              <w:left w:val="nil"/>
              <w:bottom w:val="single" w:sz="4" w:space="0" w:color="auto"/>
              <w:right w:val="nil"/>
            </w:tcBorders>
            <w:vAlign w:val="bottom"/>
            <w:hideMark/>
          </w:tcPr>
          <w:p w14:paraId="04A2A152" w14:textId="40EC656F" w:rsidR="006E6F18" w:rsidRPr="00612C5D" w:rsidRDefault="006E6F18" w:rsidP="006E6F18">
            <w:pPr>
              <w:spacing w:before="60" w:after="30" w:line="276" w:lineRule="auto"/>
              <w:ind w:left="-108" w:right="-105"/>
              <w:jc w:val="center"/>
              <w:rPr>
                <w:rFonts w:ascii="Arial" w:hAnsi="Arial" w:cs="Arial"/>
                <w:sz w:val="19"/>
                <w:szCs w:val="19"/>
                <w:lang w:val="en-GB" w:eastAsia="en-GB"/>
              </w:rPr>
            </w:pPr>
            <w:r w:rsidRPr="00612C5D">
              <w:rPr>
                <w:rFonts w:ascii="Arial" w:hAnsi="Arial" w:cs="Arial"/>
                <w:sz w:val="19"/>
                <w:szCs w:val="19"/>
                <w:lang w:val="en-GB"/>
              </w:rPr>
              <w:t>31 March</w:t>
            </w:r>
            <w:r w:rsidRPr="00612C5D">
              <w:rPr>
                <w:rFonts w:ascii="Arial" w:hAnsi="Arial" w:cs="Arial"/>
                <w:sz w:val="19"/>
                <w:szCs w:val="19"/>
                <w:lang w:val="en-GB"/>
              </w:rPr>
              <w:br/>
              <w:t>2023</w:t>
            </w:r>
          </w:p>
        </w:tc>
        <w:tc>
          <w:tcPr>
            <w:tcW w:w="252" w:type="dxa"/>
          </w:tcPr>
          <w:p w14:paraId="6E1388CC" w14:textId="77777777" w:rsidR="006E6F18" w:rsidRPr="00612C5D" w:rsidRDefault="006E6F18" w:rsidP="006E6F18">
            <w:pPr>
              <w:pStyle w:val="BodyTextIndent3"/>
              <w:spacing w:before="60" w:after="30" w:line="276" w:lineRule="auto"/>
              <w:ind w:left="-108" w:right="-105"/>
              <w:jc w:val="center"/>
              <w:rPr>
                <w:rFonts w:ascii="Arial" w:hAnsi="Arial" w:cs="Arial"/>
                <w:sz w:val="19"/>
                <w:szCs w:val="19"/>
                <w:lang w:val="en-GB" w:eastAsia="en-GB"/>
              </w:rPr>
            </w:pPr>
          </w:p>
        </w:tc>
        <w:tc>
          <w:tcPr>
            <w:tcW w:w="1232" w:type="dxa"/>
            <w:tcBorders>
              <w:top w:val="nil"/>
              <w:left w:val="nil"/>
              <w:bottom w:val="single" w:sz="4" w:space="0" w:color="auto"/>
              <w:right w:val="nil"/>
            </w:tcBorders>
            <w:vAlign w:val="bottom"/>
            <w:hideMark/>
          </w:tcPr>
          <w:p w14:paraId="7E73FB48" w14:textId="2F1B846A" w:rsidR="006E6F18" w:rsidRPr="00612C5D" w:rsidRDefault="006E6F18" w:rsidP="006E6F18">
            <w:pPr>
              <w:spacing w:before="60" w:after="30" w:line="276" w:lineRule="auto"/>
              <w:ind w:left="-108" w:right="-105"/>
              <w:jc w:val="center"/>
              <w:rPr>
                <w:rFonts w:ascii="Arial" w:hAnsi="Arial" w:cs="Arial"/>
                <w:sz w:val="19"/>
                <w:szCs w:val="19"/>
                <w:lang w:val="en-GB" w:eastAsia="en-GB"/>
              </w:rPr>
            </w:pPr>
            <w:r w:rsidRPr="00612C5D">
              <w:rPr>
                <w:rFonts w:ascii="Arial" w:hAnsi="Arial" w:cs="Arial"/>
                <w:sz w:val="19"/>
                <w:szCs w:val="19"/>
              </w:rPr>
              <w:t xml:space="preserve">31 December </w:t>
            </w:r>
            <w:r w:rsidRPr="00612C5D">
              <w:rPr>
                <w:rFonts w:ascii="Arial" w:hAnsi="Arial" w:cs="Arial"/>
                <w:sz w:val="19"/>
                <w:szCs w:val="19"/>
                <w:lang w:val="en-GB"/>
              </w:rPr>
              <w:t>2022</w:t>
            </w:r>
          </w:p>
        </w:tc>
      </w:tr>
      <w:tr w:rsidR="006A4FB8" w:rsidRPr="00612C5D" w14:paraId="36475087" w14:textId="77777777" w:rsidTr="00B90D0B">
        <w:trPr>
          <w:cantSplit/>
        </w:trPr>
        <w:tc>
          <w:tcPr>
            <w:tcW w:w="3033" w:type="dxa"/>
            <w:vAlign w:val="bottom"/>
          </w:tcPr>
          <w:p w14:paraId="29F48657" w14:textId="77777777" w:rsidR="006A4FB8" w:rsidRPr="00612C5D" w:rsidRDefault="006A4FB8" w:rsidP="00103D2F">
            <w:pPr>
              <w:spacing w:before="60" w:after="30" w:line="276" w:lineRule="auto"/>
              <w:ind w:left="-108"/>
              <w:rPr>
                <w:rFonts w:ascii="Arial" w:hAnsi="Arial" w:cs="Arial"/>
                <w:sz w:val="19"/>
                <w:szCs w:val="19"/>
                <w:lang w:val="en-GB" w:eastAsia="en-GB"/>
              </w:rPr>
            </w:pPr>
          </w:p>
        </w:tc>
        <w:tc>
          <w:tcPr>
            <w:tcW w:w="1264" w:type="dxa"/>
            <w:tcBorders>
              <w:left w:val="nil"/>
            </w:tcBorders>
            <w:vAlign w:val="bottom"/>
          </w:tcPr>
          <w:p w14:paraId="24D291AC" w14:textId="77777777" w:rsidR="006A4FB8" w:rsidRPr="00612C5D" w:rsidRDefault="006A4FB8" w:rsidP="00103D2F">
            <w:pPr>
              <w:spacing w:before="60" w:after="30" w:line="276" w:lineRule="auto"/>
              <w:rPr>
                <w:rFonts w:ascii="Arial" w:hAnsi="Arial" w:cs="Arial"/>
                <w:sz w:val="19"/>
                <w:szCs w:val="19"/>
                <w:lang w:val="en-GB" w:eastAsia="en-GB"/>
              </w:rPr>
            </w:pPr>
          </w:p>
        </w:tc>
        <w:tc>
          <w:tcPr>
            <w:tcW w:w="241" w:type="dxa"/>
            <w:tcBorders>
              <w:left w:val="nil"/>
            </w:tcBorders>
            <w:vAlign w:val="bottom"/>
          </w:tcPr>
          <w:p w14:paraId="3D2B33B3" w14:textId="77777777" w:rsidR="006A4FB8" w:rsidRPr="00612C5D" w:rsidRDefault="006A4FB8" w:rsidP="00103D2F">
            <w:pPr>
              <w:spacing w:before="60" w:after="30" w:line="276" w:lineRule="auto"/>
              <w:jc w:val="right"/>
              <w:rPr>
                <w:rFonts w:ascii="Arial" w:hAnsi="Arial" w:cs="Arial"/>
                <w:sz w:val="19"/>
                <w:szCs w:val="19"/>
                <w:lang w:val="en-GB" w:eastAsia="en-GB"/>
              </w:rPr>
            </w:pPr>
          </w:p>
        </w:tc>
        <w:tc>
          <w:tcPr>
            <w:tcW w:w="1219" w:type="dxa"/>
            <w:gridSpan w:val="2"/>
            <w:vAlign w:val="bottom"/>
          </w:tcPr>
          <w:p w14:paraId="3D6B270E" w14:textId="77777777" w:rsidR="006A4FB8" w:rsidRPr="00612C5D" w:rsidRDefault="006A4FB8" w:rsidP="00103D2F">
            <w:pPr>
              <w:spacing w:before="60" w:after="30" w:line="276" w:lineRule="auto"/>
              <w:ind w:left="-157"/>
              <w:jc w:val="right"/>
              <w:rPr>
                <w:rFonts w:ascii="Arial" w:hAnsi="Arial" w:cs="Arial"/>
                <w:sz w:val="19"/>
                <w:szCs w:val="19"/>
                <w:lang w:val="en-GB" w:eastAsia="en-GB"/>
              </w:rPr>
            </w:pPr>
          </w:p>
        </w:tc>
        <w:tc>
          <w:tcPr>
            <w:tcW w:w="237" w:type="dxa"/>
            <w:gridSpan w:val="2"/>
            <w:tcBorders>
              <w:left w:val="nil"/>
            </w:tcBorders>
            <w:vAlign w:val="bottom"/>
          </w:tcPr>
          <w:p w14:paraId="52C6136F" w14:textId="77777777" w:rsidR="006A4FB8" w:rsidRPr="00612C5D" w:rsidRDefault="006A4FB8" w:rsidP="00103D2F">
            <w:pPr>
              <w:spacing w:before="60" w:after="30" w:line="276" w:lineRule="auto"/>
              <w:jc w:val="right"/>
              <w:rPr>
                <w:rFonts w:ascii="Arial" w:hAnsi="Arial" w:cs="Arial"/>
                <w:sz w:val="19"/>
                <w:szCs w:val="19"/>
                <w:lang w:val="en-GB" w:eastAsia="en-GB"/>
              </w:rPr>
            </w:pPr>
          </w:p>
        </w:tc>
        <w:tc>
          <w:tcPr>
            <w:tcW w:w="1224" w:type="dxa"/>
            <w:vAlign w:val="bottom"/>
          </w:tcPr>
          <w:p w14:paraId="13E470E1" w14:textId="77777777" w:rsidR="006A4FB8" w:rsidRPr="00612C5D" w:rsidRDefault="006A4FB8" w:rsidP="00103D2F">
            <w:pPr>
              <w:spacing w:before="60" w:after="30" w:line="276" w:lineRule="auto"/>
              <w:ind w:left="-157"/>
              <w:jc w:val="right"/>
              <w:rPr>
                <w:rFonts w:ascii="Arial" w:hAnsi="Arial" w:cs="Arial"/>
                <w:sz w:val="19"/>
                <w:szCs w:val="19"/>
                <w:lang w:val="en-GB" w:eastAsia="en-GB"/>
              </w:rPr>
            </w:pPr>
          </w:p>
        </w:tc>
        <w:tc>
          <w:tcPr>
            <w:tcW w:w="252" w:type="dxa"/>
            <w:vAlign w:val="bottom"/>
          </w:tcPr>
          <w:p w14:paraId="3DCB1C43" w14:textId="77777777" w:rsidR="006A4FB8" w:rsidRPr="00612C5D" w:rsidRDefault="006A4FB8" w:rsidP="00103D2F">
            <w:pPr>
              <w:pStyle w:val="TOC6"/>
              <w:spacing w:before="60" w:after="30" w:line="276" w:lineRule="auto"/>
              <w:ind w:left="-157"/>
              <w:rPr>
                <w:rFonts w:cs="Arial"/>
                <w:sz w:val="19"/>
                <w:szCs w:val="19"/>
                <w:lang w:val="en-GB" w:eastAsia="en-GB"/>
              </w:rPr>
            </w:pPr>
          </w:p>
        </w:tc>
        <w:tc>
          <w:tcPr>
            <w:tcW w:w="1232" w:type="dxa"/>
            <w:vAlign w:val="bottom"/>
          </w:tcPr>
          <w:p w14:paraId="34081CD8" w14:textId="77777777" w:rsidR="006A4FB8" w:rsidRPr="00612C5D" w:rsidRDefault="006A4FB8" w:rsidP="00103D2F">
            <w:pPr>
              <w:spacing w:before="60" w:after="30" w:line="276" w:lineRule="auto"/>
              <w:ind w:left="-157"/>
              <w:jc w:val="right"/>
              <w:rPr>
                <w:rFonts w:ascii="Arial" w:hAnsi="Arial" w:cs="Arial"/>
                <w:sz w:val="19"/>
                <w:szCs w:val="19"/>
                <w:lang w:val="en-GB" w:eastAsia="en-GB"/>
              </w:rPr>
            </w:pPr>
          </w:p>
        </w:tc>
      </w:tr>
      <w:tr w:rsidR="006A4FB8" w:rsidRPr="00612C5D" w14:paraId="401BFA26" w14:textId="77777777" w:rsidTr="00B90D0B">
        <w:trPr>
          <w:cantSplit/>
          <w:trHeight w:val="181"/>
        </w:trPr>
        <w:tc>
          <w:tcPr>
            <w:tcW w:w="3033" w:type="dxa"/>
            <w:hideMark/>
          </w:tcPr>
          <w:p w14:paraId="68E91E83" w14:textId="77777777" w:rsidR="006A4FB8" w:rsidRPr="00612C5D" w:rsidRDefault="006A4FB8" w:rsidP="00103D2F">
            <w:pPr>
              <w:spacing w:before="60" w:after="30" w:line="276" w:lineRule="auto"/>
              <w:ind w:left="-108"/>
              <w:rPr>
                <w:rFonts w:ascii="Arial" w:hAnsi="Arial" w:cs="Arial"/>
                <w:b/>
                <w:bCs/>
                <w:sz w:val="19"/>
                <w:szCs w:val="19"/>
                <w:lang w:val="en-GB" w:eastAsia="en-GB"/>
              </w:rPr>
            </w:pPr>
            <w:r w:rsidRPr="00612C5D">
              <w:rPr>
                <w:rFonts w:ascii="Arial" w:hAnsi="Arial" w:cs="Arial"/>
                <w:b/>
                <w:bCs/>
                <w:sz w:val="19"/>
                <w:szCs w:val="19"/>
                <w:lang w:val="en-GB" w:eastAsia="en-GB"/>
              </w:rPr>
              <w:t>Unbilled accrued income</w:t>
            </w:r>
          </w:p>
        </w:tc>
        <w:tc>
          <w:tcPr>
            <w:tcW w:w="1264" w:type="dxa"/>
            <w:tcBorders>
              <w:left w:val="nil"/>
            </w:tcBorders>
          </w:tcPr>
          <w:p w14:paraId="52446EC4" w14:textId="77777777" w:rsidR="006A4FB8" w:rsidRPr="00612C5D" w:rsidRDefault="006A4FB8" w:rsidP="00103D2F">
            <w:pPr>
              <w:spacing w:before="60" w:after="30" w:line="276" w:lineRule="auto"/>
              <w:ind w:left="-157"/>
              <w:jc w:val="right"/>
              <w:rPr>
                <w:rFonts w:ascii="Arial" w:hAnsi="Arial" w:cs="Arial"/>
                <w:sz w:val="19"/>
                <w:szCs w:val="19"/>
                <w:lang w:val="en-GB" w:eastAsia="en-GB"/>
              </w:rPr>
            </w:pPr>
          </w:p>
        </w:tc>
        <w:tc>
          <w:tcPr>
            <w:tcW w:w="241" w:type="dxa"/>
            <w:tcBorders>
              <w:left w:val="nil"/>
            </w:tcBorders>
          </w:tcPr>
          <w:p w14:paraId="265A339D" w14:textId="77777777" w:rsidR="006A4FB8" w:rsidRPr="00612C5D" w:rsidRDefault="006A4FB8" w:rsidP="00103D2F">
            <w:pPr>
              <w:spacing w:before="60" w:after="30" w:line="276" w:lineRule="auto"/>
              <w:ind w:left="-157"/>
              <w:jc w:val="right"/>
              <w:rPr>
                <w:rFonts w:ascii="Arial" w:hAnsi="Arial" w:cs="Arial"/>
                <w:sz w:val="19"/>
                <w:szCs w:val="19"/>
                <w:lang w:val="en-GB" w:eastAsia="en-GB"/>
              </w:rPr>
            </w:pPr>
          </w:p>
        </w:tc>
        <w:tc>
          <w:tcPr>
            <w:tcW w:w="1219" w:type="dxa"/>
            <w:gridSpan w:val="2"/>
          </w:tcPr>
          <w:p w14:paraId="6D7AE2C7" w14:textId="77777777" w:rsidR="006A4FB8" w:rsidRPr="00612C5D" w:rsidRDefault="006A4FB8" w:rsidP="00103D2F">
            <w:pPr>
              <w:spacing w:before="60" w:after="30" w:line="276" w:lineRule="auto"/>
              <w:ind w:left="-157"/>
              <w:jc w:val="right"/>
              <w:rPr>
                <w:rFonts w:ascii="Arial" w:hAnsi="Arial" w:cs="Arial"/>
                <w:sz w:val="19"/>
                <w:szCs w:val="19"/>
                <w:lang w:val="en-GB" w:eastAsia="en-GB"/>
              </w:rPr>
            </w:pPr>
          </w:p>
        </w:tc>
        <w:tc>
          <w:tcPr>
            <w:tcW w:w="237" w:type="dxa"/>
            <w:gridSpan w:val="2"/>
            <w:tcBorders>
              <w:left w:val="nil"/>
            </w:tcBorders>
          </w:tcPr>
          <w:p w14:paraId="1E5AD6D8" w14:textId="77777777" w:rsidR="006A4FB8" w:rsidRPr="00612C5D" w:rsidRDefault="006A4FB8" w:rsidP="00103D2F">
            <w:pPr>
              <w:spacing w:before="60" w:after="30" w:line="276" w:lineRule="auto"/>
              <w:ind w:left="-157"/>
              <w:jc w:val="right"/>
              <w:rPr>
                <w:rFonts w:ascii="Arial" w:hAnsi="Arial" w:cs="Arial"/>
                <w:sz w:val="19"/>
                <w:szCs w:val="19"/>
                <w:lang w:val="en-GB" w:eastAsia="en-GB"/>
              </w:rPr>
            </w:pPr>
          </w:p>
        </w:tc>
        <w:tc>
          <w:tcPr>
            <w:tcW w:w="1224" w:type="dxa"/>
          </w:tcPr>
          <w:p w14:paraId="1DF0DB56" w14:textId="77777777" w:rsidR="006A4FB8" w:rsidRPr="00612C5D" w:rsidRDefault="006A4FB8" w:rsidP="00103D2F">
            <w:pPr>
              <w:spacing w:before="60" w:after="30" w:line="276" w:lineRule="auto"/>
              <w:ind w:left="-157"/>
              <w:jc w:val="right"/>
              <w:rPr>
                <w:rFonts w:ascii="Arial" w:hAnsi="Arial" w:cs="Arial"/>
                <w:sz w:val="19"/>
                <w:szCs w:val="19"/>
                <w:lang w:val="en-GB" w:eastAsia="en-GB"/>
              </w:rPr>
            </w:pPr>
          </w:p>
        </w:tc>
        <w:tc>
          <w:tcPr>
            <w:tcW w:w="252" w:type="dxa"/>
          </w:tcPr>
          <w:p w14:paraId="3C1B34EE" w14:textId="77777777" w:rsidR="006A4FB8" w:rsidRPr="00612C5D" w:rsidRDefault="006A4FB8" w:rsidP="00103D2F">
            <w:pPr>
              <w:pStyle w:val="TOC6"/>
              <w:spacing w:before="60" w:after="30" w:line="276" w:lineRule="auto"/>
              <w:ind w:left="-157"/>
              <w:rPr>
                <w:rFonts w:cs="Arial"/>
                <w:sz w:val="19"/>
                <w:szCs w:val="19"/>
                <w:lang w:val="en-GB" w:eastAsia="en-GB"/>
              </w:rPr>
            </w:pPr>
          </w:p>
        </w:tc>
        <w:tc>
          <w:tcPr>
            <w:tcW w:w="1232" w:type="dxa"/>
          </w:tcPr>
          <w:p w14:paraId="7ACA5B42" w14:textId="77777777" w:rsidR="006A4FB8" w:rsidRPr="00612C5D" w:rsidRDefault="006A4FB8" w:rsidP="00103D2F">
            <w:pPr>
              <w:spacing w:before="60" w:after="30" w:line="276" w:lineRule="auto"/>
              <w:ind w:left="-157"/>
              <w:jc w:val="right"/>
              <w:rPr>
                <w:rFonts w:ascii="Arial" w:hAnsi="Arial" w:cs="Arial"/>
                <w:sz w:val="19"/>
                <w:szCs w:val="19"/>
                <w:lang w:val="en-GB" w:eastAsia="en-GB"/>
              </w:rPr>
            </w:pPr>
          </w:p>
        </w:tc>
      </w:tr>
      <w:tr w:rsidR="00FC49DE" w:rsidRPr="00612C5D" w14:paraId="353972DA" w14:textId="77777777" w:rsidTr="00B90D0B">
        <w:trPr>
          <w:cantSplit/>
        </w:trPr>
        <w:tc>
          <w:tcPr>
            <w:tcW w:w="3033" w:type="dxa"/>
            <w:hideMark/>
          </w:tcPr>
          <w:p w14:paraId="0C58515C" w14:textId="4DB3B118" w:rsidR="00FC49DE" w:rsidRPr="00E82675" w:rsidRDefault="00FC49DE" w:rsidP="00FC49DE">
            <w:pPr>
              <w:spacing w:before="60" w:after="30" w:line="276" w:lineRule="auto"/>
              <w:ind w:left="-108"/>
              <w:rPr>
                <w:rFonts w:ascii="Arial" w:hAnsi="Arial" w:cs="Arial"/>
                <w:sz w:val="19"/>
                <w:szCs w:val="19"/>
                <w:lang w:val="en-GB" w:eastAsia="en-GB"/>
              </w:rPr>
            </w:pPr>
            <w:r w:rsidRPr="00612C5D">
              <w:rPr>
                <w:rFonts w:ascii="Arial" w:hAnsi="Arial" w:cs="Arial"/>
                <w:sz w:val="19"/>
                <w:szCs w:val="19"/>
                <w:lang w:val="en-GB" w:eastAsia="en-GB"/>
              </w:rPr>
              <w:t>Contract sales</w:t>
            </w:r>
          </w:p>
        </w:tc>
        <w:tc>
          <w:tcPr>
            <w:tcW w:w="1264" w:type="dxa"/>
            <w:tcBorders>
              <w:top w:val="nil"/>
              <w:left w:val="nil"/>
              <w:bottom w:val="single" w:sz="12" w:space="0" w:color="auto"/>
              <w:right w:val="nil"/>
            </w:tcBorders>
            <w:vAlign w:val="bottom"/>
          </w:tcPr>
          <w:p w14:paraId="3335E9D3" w14:textId="5F4B584F" w:rsidR="00FC49DE" w:rsidRPr="00612C5D" w:rsidRDefault="00FC49DE" w:rsidP="00FC49DE">
            <w:pPr>
              <w:spacing w:before="60" w:after="30" w:line="276" w:lineRule="auto"/>
              <w:ind w:left="-157"/>
              <w:jc w:val="right"/>
              <w:rPr>
                <w:rFonts w:ascii="Arial" w:hAnsi="Arial" w:cs="Arial"/>
                <w:sz w:val="19"/>
                <w:szCs w:val="19"/>
              </w:rPr>
            </w:pPr>
            <w:r w:rsidRPr="00E82675">
              <w:rPr>
                <w:rFonts w:ascii="Arial" w:hAnsi="Arial" w:cs="Arial"/>
                <w:sz w:val="19"/>
                <w:szCs w:val="19"/>
              </w:rPr>
              <w:t>364,507</w:t>
            </w:r>
          </w:p>
        </w:tc>
        <w:tc>
          <w:tcPr>
            <w:tcW w:w="241" w:type="dxa"/>
            <w:vAlign w:val="bottom"/>
          </w:tcPr>
          <w:p w14:paraId="36580E5B" w14:textId="77777777" w:rsidR="00FC49DE" w:rsidRPr="00612C5D" w:rsidRDefault="00FC49DE" w:rsidP="00FC49DE">
            <w:pPr>
              <w:spacing w:before="60" w:after="30" w:line="276" w:lineRule="auto"/>
              <w:ind w:left="-157"/>
              <w:jc w:val="right"/>
              <w:rPr>
                <w:rFonts w:ascii="Arial" w:hAnsi="Arial" w:cs="Arial"/>
                <w:sz w:val="19"/>
                <w:szCs w:val="19"/>
                <w:lang w:val="en-GB" w:eastAsia="en-GB"/>
              </w:rPr>
            </w:pPr>
          </w:p>
        </w:tc>
        <w:tc>
          <w:tcPr>
            <w:tcW w:w="1219" w:type="dxa"/>
            <w:gridSpan w:val="2"/>
            <w:tcBorders>
              <w:top w:val="nil"/>
              <w:left w:val="nil"/>
              <w:bottom w:val="single" w:sz="12" w:space="0" w:color="auto"/>
              <w:right w:val="nil"/>
            </w:tcBorders>
          </w:tcPr>
          <w:p w14:paraId="6B2B9691" w14:textId="019DD6B7" w:rsidR="00FC49DE" w:rsidRPr="00612C5D" w:rsidRDefault="00FC49DE" w:rsidP="00FC49DE">
            <w:pPr>
              <w:spacing w:before="60" w:after="30" w:line="276" w:lineRule="auto"/>
              <w:ind w:left="-157"/>
              <w:jc w:val="right"/>
              <w:rPr>
                <w:rFonts w:ascii="Arial" w:hAnsi="Arial" w:cs="Arial"/>
                <w:color w:val="FF0000"/>
                <w:sz w:val="19"/>
                <w:szCs w:val="19"/>
                <w:lang w:val="en-GB" w:eastAsia="en-GB"/>
              </w:rPr>
            </w:pPr>
            <w:r w:rsidRPr="00E82675">
              <w:rPr>
                <w:rFonts w:ascii="Arial" w:hAnsi="Arial" w:cs="Arial"/>
                <w:sz w:val="19"/>
                <w:szCs w:val="19"/>
              </w:rPr>
              <w:t>412,323</w:t>
            </w:r>
          </w:p>
        </w:tc>
        <w:tc>
          <w:tcPr>
            <w:tcW w:w="237" w:type="dxa"/>
            <w:gridSpan w:val="2"/>
            <w:vAlign w:val="bottom"/>
          </w:tcPr>
          <w:p w14:paraId="023C2CE5" w14:textId="77777777" w:rsidR="00FC49DE" w:rsidRPr="00612C5D" w:rsidRDefault="00FC49DE" w:rsidP="00FC49DE">
            <w:pPr>
              <w:spacing w:before="60" w:after="30" w:line="276" w:lineRule="auto"/>
              <w:ind w:left="-157"/>
              <w:jc w:val="right"/>
              <w:rPr>
                <w:rFonts w:ascii="Arial" w:hAnsi="Arial" w:cs="Arial"/>
                <w:color w:val="FF0000"/>
                <w:sz w:val="19"/>
                <w:szCs w:val="19"/>
                <w:lang w:val="en-GB" w:eastAsia="en-GB"/>
              </w:rPr>
            </w:pPr>
          </w:p>
        </w:tc>
        <w:tc>
          <w:tcPr>
            <w:tcW w:w="1224" w:type="dxa"/>
            <w:tcBorders>
              <w:top w:val="nil"/>
              <w:left w:val="nil"/>
              <w:bottom w:val="single" w:sz="12" w:space="0" w:color="auto"/>
              <w:right w:val="nil"/>
            </w:tcBorders>
            <w:vAlign w:val="bottom"/>
          </w:tcPr>
          <w:p w14:paraId="5992F62D" w14:textId="32D0AFE1" w:rsidR="00FC49DE" w:rsidRPr="00612C5D" w:rsidRDefault="00FC49DE" w:rsidP="00FC49DE">
            <w:pPr>
              <w:spacing w:before="60" w:after="30" w:line="276" w:lineRule="auto"/>
              <w:ind w:left="-157"/>
              <w:jc w:val="right"/>
              <w:rPr>
                <w:rFonts w:ascii="Arial" w:hAnsi="Arial" w:cs="Arial"/>
                <w:sz w:val="19"/>
                <w:szCs w:val="19"/>
              </w:rPr>
            </w:pPr>
            <w:r w:rsidRPr="00E82675">
              <w:rPr>
                <w:rFonts w:ascii="Arial" w:hAnsi="Arial" w:cs="Arial"/>
                <w:sz w:val="19"/>
                <w:szCs w:val="19"/>
              </w:rPr>
              <w:t>364,507</w:t>
            </w:r>
          </w:p>
        </w:tc>
        <w:tc>
          <w:tcPr>
            <w:tcW w:w="252" w:type="dxa"/>
            <w:vAlign w:val="bottom"/>
          </w:tcPr>
          <w:p w14:paraId="75FB03E6" w14:textId="77777777" w:rsidR="00FC49DE" w:rsidRPr="00612C5D" w:rsidRDefault="00FC49DE" w:rsidP="00FC49DE">
            <w:pPr>
              <w:pStyle w:val="TOC6"/>
              <w:spacing w:before="60" w:after="30" w:line="276" w:lineRule="auto"/>
              <w:ind w:left="-157"/>
              <w:rPr>
                <w:rFonts w:cs="Arial"/>
                <w:color w:val="FF0000"/>
                <w:sz w:val="19"/>
                <w:szCs w:val="19"/>
                <w:lang w:val="en-GB" w:eastAsia="en-GB"/>
              </w:rPr>
            </w:pPr>
          </w:p>
        </w:tc>
        <w:tc>
          <w:tcPr>
            <w:tcW w:w="1232" w:type="dxa"/>
            <w:tcBorders>
              <w:top w:val="nil"/>
              <w:left w:val="nil"/>
              <w:bottom w:val="single" w:sz="12" w:space="0" w:color="auto"/>
              <w:right w:val="nil"/>
            </w:tcBorders>
          </w:tcPr>
          <w:p w14:paraId="39D18072" w14:textId="1F42DAA9" w:rsidR="00FC49DE" w:rsidRPr="00612C5D" w:rsidRDefault="00FC49DE" w:rsidP="00FC49DE">
            <w:pPr>
              <w:spacing w:before="60" w:after="30" w:line="276" w:lineRule="auto"/>
              <w:ind w:left="-157"/>
              <w:jc w:val="right"/>
              <w:rPr>
                <w:rFonts w:ascii="Arial" w:hAnsi="Arial" w:cs="Arial"/>
                <w:color w:val="FF0000"/>
                <w:sz w:val="19"/>
                <w:szCs w:val="19"/>
                <w:lang w:val="en-GB" w:eastAsia="en-GB"/>
              </w:rPr>
            </w:pPr>
            <w:r w:rsidRPr="00E82675">
              <w:rPr>
                <w:rFonts w:ascii="Arial" w:hAnsi="Arial" w:cs="Arial"/>
                <w:sz w:val="19"/>
                <w:szCs w:val="19"/>
              </w:rPr>
              <w:t>412,323</w:t>
            </w:r>
          </w:p>
        </w:tc>
      </w:tr>
      <w:tr w:rsidR="0038423B" w:rsidRPr="00612C5D" w14:paraId="38A8B1FF" w14:textId="77777777" w:rsidTr="00E82675">
        <w:trPr>
          <w:cantSplit/>
        </w:trPr>
        <w:tc>
          <w:tcPr>
            <w:tcW w:w="3033" w:type="dxa"/>
            <w:hideMark/>
          </w:tcPr>
          <w:p w14:paraId="77F7DC13" w14:textId="44AE15B8" w:rsidR="0038423B" w:rsidRPr="00612C5D" w:rsidRDefault="0038423B" w:rsidP="0038423B">
            <w:pPr>
              <w:spacing w:before="60" w:after="30" w:line="276" w:lineRule="auto"/>
              <w:ind w:left="228" w:right="20" w:hanging="324"/>
              <w:rPr>
                <w:rFonts w:ascii="Arial" w:hAnsi="Arial" w:cs="Arial"/>
                <w:sz w:val="19"/>
                <w:szCs w:val="19"/>
                <w:lang w:val="en-GB" w:eastAsia="en-GB"/>
              </w:rPr>
            </w:pPr>
            <w:r w:rsidRPr="00612C5D">
              <w:rPr>
                <w:rFonts w:ascii="Arial" w:hAnsi="Arial" w:cs="Arial"/>
                <w:sz w:val="19"/>
                <w:szCs w:val="19"/>
                <w:lang w:val="en-GB" w:eastAsia="en-GB"/>
              </w:rPr>
              <w:t>Accumulated amount recognized as revenue</w:t>
            </w:r>
            <w:r w:rsidRPr="00E82675">
              <w:rPr>
                <w:rFonts w:ascii="Arial" w:hAnsi="Arial" w:cs="Arial"/>
                <w:sz w:val="19"/>
                <w:szCs w:val="19"/>
                <w:lang w:eastAsia="en-GB"/>
              </w:rPr>
              <w:t>s</w:t>
            </w:r>
            <w:r w:rsidRPr="00612C5D">
              <w:rPr>
                <w:rFonts w:ascii="Arial" w:hAnsi="Arial" w:cs="Arial"/>
                <w:sz w:val="19"/>
                <w:szCs w:val="19"/>
                <w:lang w:val="en-GB" w:eastAsia="en-GB"/>
              </w:rPr>
              <w:t xml:space="preserve"> by percentage of completion basis</w:t>
            </w:r>
          </w:p>
        </w:tc>
        <w:tc>
          <w:tcPr>
            <w:tcW w:w="1264" w:type="dxa"/>
            <w:tcBorders>
              <w:top w:val="single" w:sz="12" w:space="0" w:color="auto"/>
              <w:left w:val="nil"/>
              <w:right w:val="nil"/>
            </w:tcBorders>
            <w:vAlign w:val="bottom"/>
          </w:tcPr>
          <w:p w14:paraId="7AC2BEA8" w14:textId="146FDBA3" w:rsidR="0038423B" w:rsidRPr="00612C5D" w:rsidRDefault="0038423B" w:rsidP="0038423B">
            <w:pPr>
              <w:spacing w:before="60" w:after="30" w:line="276" w:lineRule="auto"/>
              <w:ind w:left="-157"/>
              <w:jc w:val="right"/>
              <w:rPr>
                <w:rFonts w:ascii="Arial" w:hAnsi="Arial" w:cs="Arial"/>
                <w:sz w:val="19"/>
                <w:szCs w:val="19"/>
              </w:rPr>
            </w:pPr>
            <w:r w:rsidRPr="00E82675">
              <w:rPr>
                <w:rFonts w:ascii="Arial" w:hAnsi="Arial" w:cs="Arial"/>
                <w:sz w:val="19"/>
                <w:szCs w:val="19"/>
              </w:rPr>
              <w:t>269,018</w:t>
            </w:r>
          </w:p>
        </w:tc>
        <w:tc>
          <w:tcPr>
            <w:tcW w:w="241" w:type="dxa"/>
            <w:vAlign w:val="bottom"/>
          </w:tcPr>
          <w:p w14:paraId="1C1939AE" w14:textId="77777777" w:rsidR="0038423B" w:rsidRPr="00612C5D" w:rsidRDefault="0038423B" w:rsidP="0038423B">
            <w:pPr>
              <w:spacing w:before="60" w:after="30" w:line="276" w:lineRule="auto"/>
              <w:ind w:left="-157"/>
              <w:jc w:val="right"/>
              <w:rPr>
                <w:rFonts w:ascii="Arial" w:hAnsi="Arial" w:cs="Arial"/>
                <w:sz w:val="19"/>
                <w:szCs w:val="19"/>
                <w:lang w:val="en-GB" w:eastAsia="en-GB"/>
              </w:rPr>
            </w:pPr>
          </w:p>
        </w:tc>
        <w:tc>
          <w:tcPr>
            <w:tcW w:w="1219" w:type="dxa"/>
            <w:gridSpan w:val="2"/>
            <w:tcBorders>
              <w:top w:val="single" w:sz="12" w:space="0" w:color="auto"/>
              <w:left w:val="nil"/>
              <w:right w:val="nil"/>
            </w:tcBorders>
          </w:tcPr>
          <w:p w14:paraId="77778133" w14:textId="77777777" w:rsidR="0038423B" w:rsidRPr="00E82675" w:rsidRDefault="0038423B" w:rsidP="0038423B">
            <w:pPr>
              <w:tabs>
                <w:tab w:val="left" w:pos="720"/>
              </w:tabs>
              <w:ind w:left="-108" w:right="3"/>
              <w:jc w:val="right"/>
              <w:rPr>
                <w:rFonts w:ascii="Arial" w:hAnsi="Arial" w:cs="Arial"/>
                <w:sz w:val="19"/>
                <w:szCs w:val="19"/>
              </w:rPr>
            </w:pPr>
          </w:p>
          <w:p w14:paraId="270F771A" w14:textId="4A5ACEC9" w:rsidR="0038423B" w:rsidRPr="00612C5D" w:rsidRDefault="0038423B" w:rsidP="0038423B">
            <w:pPr>
              <w:spacing w:before="60" w:after="30" w:line="276" w:lineRule="auto"/>
              <w:ind w:left="-157"/>
              <w:jc w:val="right"/>
              <w:rPr>
                <w:rFonts w:ascii="Arial" w:hAnsi="Arial" w:cs="Arial"/>
                <w:sz w:val="19"/>
                <w:szCs w:val="19"/>
              </w:rPr>
            </w:pPr>
            <w:r>
              <w:rPr>
                <w:rFonts w:ascii="Arial" w:hAnsi="Arial" w:cs="Arial"/>
                <w:sz w:val="19"/>
                <w:szCs w:val="19"/>
              </w:rPr>
              <w:br/>
            </w:r>
            <w:r w:rsidRPr="00E82675">
              <w:rPr>
                <w:rFonts w:ascii="Arial" w:hAnsi="Arial" w:cs="Arial"/>
                <w:sz w:val="19"/>
                <w:szCs w:val="19"/>
              </w:rPr>
              <w:t>258,337</w:t>
            </w:r>
          </w:p>
        </w:tc>
        <w:tc>
          <w:tcPr>
            <w:tcW w:w="237" w:type="dxa"/>
            <w:gridSpan w:val="2"/>
            <w:vAlign w:val="bottom"/>
          </w:tcPr>
          <w:p w14:paraId="1758F0B2" w14:textId="77777777" w:rsidR="0038423B" w:rsidRPr="00612C5D" w:rsidRDefault="0038423B" w:rsidP="0038423B">
            <w:pPr>
              <w:spacing w:before="60" w:after="30" w:line="276" w:lineRule="auto"/>
              <w:ind w:left="-157"/>
              <w:jc w:val="right"/>
              <w:rPr>
                <w:rFonts w:ascii="Arial" w:hAnsi="Arial" w:cs="Arial"/>
                <w:color w:val="FF0000"/>
                <w:sz w:val="19"/>
                <w:szCs w:val="19"/>
                <w:lang w:val="en-GB" w:eastAsia="en-GB"/>
              </w:rPr>
            </w:pPr>
          </w:p>
        </w:tc>
        <w:tc>
          <w:tcPr>
            <w:tcW w:w="1224" w:type="dxa"/>
            <w:tcBorders>
              <w:top w:val="single" w:sz="12" w:space="0" w:color="auto"/>
              <w:left w:val="nil"/>
              <w:right w:val="nil"/>
            </w:tcBorders>
            <w:vAlign w:val="bottom"/>
          </w:tcPr>
          <w:p w14:paraId="5E760D12" w14:textId="482ED408" w:rsidR="0038423B" w:rsidRPr="00612C5D" w:rsidRDefault="0038423B" w:rsidP="0038423B">
            <w:pPr>
              <w:spacing w:before="60" w:after="30" w:line="276" w:lineRule="auto"/>
              <w:ind w:left="-157"/>
              <w:jc w:val="right"/>
              <w:rPr>
                <w:rFonts w:ascii="Arial" w:hAnsi="Arial" w:cs="Arial"/>
                <w:sz w:val="19"/>
                <w:szCs w:val="19"/>
              </w:rPr>
            </w:pPr>
            <w:r w:rsidRPr="00E82675">
              <w:rPr>
                <w:rFonts w:ascii="Arial" w:hAnsi="Arial" w:cs="Arial"/>
                <w:sz w:val="19"/>
                <w:szCs w:val="19"/>
              </w:rPr>
              <w:t>269,018</w:t>
            </w:r>
          </w:p>
        </w:tc>
        <w:tc>
          <w:tcPr>
            <w:tcW w:w="252" w:type="dxa"/>
            <w:vAlign w:val="bottom"/>
          </w:tcPr>
          <w:p w14:paraId="71E05410" w14:textId="77777777" w:rsidR="0038423B" w:rsidRPr="00612C5D" w:rsidRDefault="0038423B" w:rsidP="0038423B">
            <w:pPr>
              <w:pStyle w:val="TOC6"/>
              <w:spacing w:before="60" w:after="30" w:line="276" w:lineRule="auto"/>
              <w:ind w:left="-157"/>
              <w:rPr>
                <w:rFonts w:cs="Arial"/>
                <w:color w:val="FF0000"/>
                <w:sz w:val="19"/>
                <w:szCs w:val="19"/>
                <w:lang w:val="en-GB" w:eastAsia="en-GB"/>
              </w:rPr>
            </w:pPr>
          </w:p>
        </w:tc>
        <w:tc>
          <w:tcPr>
            <w:tcW w:w="1232" w:type="dxa"/>
            <w:tcBorders>
              <w:top w:val="single" w:sz="12" w:space="0" w:color="auto"/>
              <w:left w:val="nil"/>
              <w:right w:val="nil"/>
            </w:tcBorders>
            <w:vAlign w:val="bottom"/>
          </w:tcPr>
          <w:p w14:paraId="072885FB" w14:textId="5A975933" w:rsidR="0038423B" w:rsidRPr="00612C5D" w:rsidRDefault="0038423B" w:rsidP="0038423B">
            <w:pPr>
              <w:spacing w:before="60" w:after="30" w:line="276" w:lineRule="auto"/>
              <w:ind w:left="-157"/>
              <w:jc w:val="right"/>
              <w:rPr>
                <w:rFonts w:ascii="Arial" w:hAnsi="Arial" w:cs="Arial"/>
                <w:sz w:val="19"/>
                <w:szCs w:val="19"/>
              </w:rPr>
            </w:pPr>
            <w:r w:rsidRPr="00E82675">
              <w:rPr>
                <w:rFonts w:ascii="Arial" w:hAnsi="Arial" w:cs="Arial"/>
                <w:sz w:val="19"/>
                <w:szCs w:val="19"/>
              </w:rPr>
              <w:t>258,337</w:t>
            </w:r>
          </w:p>
        </w:tc>
      </w:tr>
      <w:tr w:rsidR="0038423B" w:rsidRPr="00612C5D" w14:paraId="53A0BBD5" w14:textId="77777777" w:rsidTr="00B90D0B">
        <w:trPr>
          <w:cantSplit/>
        </w:trPr>
        <w:tc>
          <w:tcPr>
            <w:tcW w:w="3033" w:type="dxa"/>
            <w:hideMark/>
          </w:tcPr>
          <w:p w14:paraId="3AC145E0" w14:textId="28FF2DDC" w:rsidR="0038423B" w:rsidRPr="00612C5D" w:rsidRDefault="0038423B" w:rsidP="0038423B">
            <w:pPr>
              <w:spacing w:before="60" w:after="30" w:line="276" w:lineRule="auto"/>
              <w:ind w:left="-108"/>
              <w:rPr>
                <w:rFonts w:ascii="Arial" w:hAnsi="Arial" w:cs="Arial"/>
                <w:sz w:val="19"/>
                <w:szCs w:val="19"/>
                <w:lang w:val="en-GB" w:eastAsia="en-GB"/>
              </w:rPr>
            </w:pPr>
            <w:r w:rsidRPr="00612C5D">
              <w:rPr>
                <w:rFonts w:ascii="Arial" w:hAnsi="Arial" w:cs="Arial"/>
                <w:sz w:val="19"/>
                <w:szCs w:val="19"/>
                <w:u w:val="single"/>
                <w:lang w:val="en-GB" w:eastAsia="en-GB"/>
              </w:rPr>
              <w:t>Less</w:t>
            </w:r>
            <w:r w:rsidRPr="00612C5D">
              <w:rPr>
                <w:rFonts w:ascii="Arial" w:hAnsi="Arial" w:cs="Arial"/>
                <w:sz w:val="19"/>
                <w:szCs w:val="19"/>
                <w:lang w:val="en-GB" w:eastAsia="en-GB"/>
              </w:rPr>
              <w:t xml:space="preserve"> Amounts billed</w:t>
            </w:r>
          </w:p>
        </w:tc>
        <w:tc>
          <w:tcPr>
            <w:tcW w:w="1264" w:type="dxa"/>
            <w:tcBorders>
              <w:top w:val="nil"/>
              <w:left w:val="nil"/>
              <w:bottom w:val="single" w:sz="4" w:space="0" w:color="auto"/>
              <w:right w:val="nil"/>
            </w:tcBorders>
            <w:vAlign w:val="bottom"/>
          </w:tcPr>
          <w:p w14:paraId="23A26BBB" w14:textId="01E873D4" w:rsidR="0038423B" w:rsidRPr="00612C5D" w:rsidRDefault="0038423B" w:rsidP="00E82675">
            <w:pPr>
              <w:tabs>
                <w:tab w:val="left" w:pos="720"/>
              </w:tabs>
              <w:ind w:left="-108" w:right="3"/>
              <w:jc w:val="right"/>
              <w:rPr>
                <w:rFonts w:ascii="Arial" w:hAnsi="Arial" w:cs="Arial"/>
                <w:sz w:val="19"/>
                <w:szCs w:val="19"/>
              </w:rPr>
            </w:pPr>
            <w:r w:rsidRPr="00E82675">
              <w:rPr>
                <w:rFonts w:ascii="Arial" w:hAnsi="Arial" w:cs="Arial"/>
                <w:sz w:val="19"/>
                <w:szCs w:val="19"/>
              </w:rPr>
              <w:t>(197,589)</w:t>
            </w:r>
          </w:p>
        </w:tc>
        <w:tc>
          <w:tcPr>
            <w:tcW w:w="241" w:type="dxa"/>
            <w:vAlign w:val="bottom"/>
          </w:tcPr>
          <w:p w14:paraId="290BB81B" w14:textId="77777777" w:rsidR="0038423B" w:rsidRPr="00612C5D" w:rsidRDefault="0038423B" w:rsidP="0038423B">
            <w:pPr>
              <w:spacing w:before="60" w:after="30" w:line="276" w:lineRule="auto"/>
              <w:ind w:left="-157"/>
              <w:jc w:val="right"/>
              <w:rPr>
                <w:rFonts w:ascii="Arial" w:hAnsi="Arial" w:cs="Arial"/>
                <w:sz w:val="19"/>
                <w:szCs w:val="19"/>
                <w:lang w:val="en-GB" w:eastAsia="en-GB"/>
              </w:rPr>
            </w:pPr>
          </w:p>
        </w:tc>
        <w:tc>
          <w:tcPr>
            <w:tcW w:w="1219" w:type="dxa"/>
            <w:gridSpan w:val="2"/>
            <w:tcBorders>
              <w:top w:val="nil"/>
              <w:left w:val="nil"/>
              <w:bottom w:val="single" w:sz="4" w:space="0" w:color="auto"/>
              <w:right w:val="nil"/>
            </w:tcBorders>
          </w:tcPr>
          <w:p w14:paraId="41A2AF1D" w14:textId="7B45E2A6" w:rsidR="0038423B" w:rsidRPr="00612C5D" w:rsidRDefault="0038423B" w:rsidP="0038423B">
            <w:pPr>
              <w:spacing w:before="60" w:after="30" w:line="276" w:lineRule="auto"/>
              <w:ind w:left="-157"/>
              <w:jc w:val="right"/>
              <w:rPr>
                <w:rFonts w:ascii="Arial" w:hAnsi="Arial" w:cs="Arial"/>
                <w:sz w:val="19"/>
                <w:szCs w:val="19"/>
              </w:rPr>
            </w:pPr>
            <w:r w:rsidRPr="00E82675">
              <w:rPr>
                <w:rFonts w:ascii="Arial" w:hAnsi="Arial" w:cs="Arial"/>
                <w:sz w:val="19"/>
                <w:szCs w:val="19"/>
              </w:rPr>
              <w:t>(155,919)</w:t>
            </w:r>
          </w:p>
        </w:tc>
        <w:tc>
          <w:tcPr>
            <w:tcW w:w="237" w:type="dxa"/>
            <w:gridSpan w:val="2"/>
            <w:vAlign w:val="bottom"/>
          </w:tcPr>
          <w:p w14:paraId="1924B412" w14:textId="77777777" w:rsidR="0038423B" w:rsidRPr="00612C5D" w:rsidRDefault="0038423B" w:rsidP="0038423B">
            <w:pPr>
              <w:spacing w:before="60" w:after="30" w:line="276" w:lineRule="auto"/>
              <w:ind w:left="-157"/>
              <w:jc w:val="right"/>
              <w:rPr>
                <w:rFonts w:ascii="Arial" w:hAnsi="Arial" w:cs="Arial"/>
                <w:color w:val="FF0000"/>
                <w:sz w:val="19"/>
                <w:szCs w:val="19"/>
                <w:lang w:val="en-GB" w:eastAsia="en-GB"/>
              </w:rPr>
            </w:pPr>
          </w:p>
        </w:tc>
        <w:tc>
          <w:tcPr>
            <w:tcW w:w="1224" w:type="dxa"/>
            <w:tcBorders>
              <w:top w:val="nil"/>
              <w:left w:val="nil"/>
              <w:bottom w:val="single" w:sz="4" w:space="0" w:color="auto"/>
              <w:right w:val="nil"/>
            </w:tcBorders>
            <w:vAlign w:val="bottom"/>
          </w:tcPr>
          <w:p w14:paraId="301CC36C" w14:textId="6EC4B308" w:rsidR="0038423B" w:rsidRPr="00612C5D" w:rsidRDefault="0038423B" w:rsidP="0038423B">
            <w:pPr>
              <w:spacing w:before="60" w:after="30" w:line="276" w:lineRule="auto"/>
              <w:ind w:left="-157"/>
              <w:jc w:val="right"/>
              <w:rPr>
                <w:rFonts w:ascii="Arial" w:hAnsi="Arial" w:cs="Arial"/>
                <w:sz w:val="19"/>
                <w:szCs w:val="19"/>
              </w:rPr>
            </w:pPr>
            <w:r w:rsidRPr="00E82675">
              <w:rPr>
                <w:rFonts w:ascii="Arial" w:hAnsi="Arial" w:cs="Arial"/>
                <w:sz w:val="19"/>
                <w:szCs w:val="19"/>
              </w:rPr>
              <w:t>(197,589)</w:t>
            </w:r>
          </w:p>
        </w:tc>
        <w:tc>
          <w:tcPr>
            <w:tcW w:w="252" w:type="dxa"/>
            <w:vAlign w:val="bottom"/>
          </w:tcPr>
          <w:p w14:paraId="5A81D881" w14:textId="77777777" w:rsidR="0038423B" w:rsidRPr="00612C5D" w:rsidRDefault="0038423B" w:rsidP="0038423B">
            <w:pPr>
              <w:pStyle w:val="TOC6"/>
              <w:spacing w:before="60" w:after="30" w:line="276" w:lineRule="auto"/>
              <w:ind w:left="-157"/>
              <w:rPr>
                <w:rFonts w:cs="Arial"/>
                <w:color w:val="FF0000"/>
                <w:sz w:val="19"/>
                <w:szCs w:val="19"/>
                <w:lang w:val="en-GB" w:eastAsia="en-GB"/>
              </w:rPr>
            </w:pPr>
          </w:p>
        </w:tc>
        <w:tc>
          <w:tcPr>
            <w:tcW w:w="1232" w:type="dxa"/>
            <w:tcBorders>
              <w:top w:val="nil"/>
              <w:left w:val="nil"/>
              <w:bottom w:val="single" w:sz="4" w:space="0" w:color="auto"/>
              <w:right w:val="nil"/>
            </w:tcBorders>
          </w:tcPr>
          <w:p w14:paraId="425BB7A3" w14:textId="4314F470" w:rsidR="0038423B" w:rsidRPr="00612C5D" w:rsidRDefault="0038423B" w:rsidP="0038423B">
            <w:pPr>
              <w:spacing w:before="60" w:after="30" w:line="276" w:lineRule="auto"/>
              <w:ind w:left="-157"/>
              <w:jc w:val="right"/>
              <w:rPr>
                <w:rFonts w:ascii="Arial" w:hAnsi="Arial" w:cs="Arial"/>
                <w:sz w:val="19"/>
                <w:szCs w:val="19"/>
              </w:rPr>
            </w:pPr>
            <w:r w:rsidRPr="00E82675">
              <w:rPr>
                <w:rFonts w:ascii="Arial" w:hAnsi="Arial" w:cs="Arial"/>
                <w:sz w:val="19"/>
                <w:szCs w:val="19"/>
              </w:rPr>
              <w:t>(155,919)</w:t>
            </w:r>
          </w:p>
        </w:tc>
      </w:tr>
      <w:tr w:rsidR="0038423B" w:rsidRPr="00612C5D" w14:paraId="1E181CB4" w14:textId="77777777" w:rsidTr="00B90D0B">
        <w:trPr>
          <w:cantSplit/>
        </w:trPr>
        <w:tc>
          <w:tcPr>
            <w:tcW w:w="3033" w:type="dxa"/>
            <w:hideMark/>
          </w:tcPr>
          <w:p w14:paraId="5852CF7E" w14:textId="208A9113" w:rsidR="0038423B" w:rsidRPr="00612C5D" w:rsidRDefault="0038423B" w:rsidP="0038423B">
            <w:pPr>
              <w:spacing w:before="60" w:after="30" w:line="276" w:lineRule="auto"/>
              <w:ind w:left="-108"/>
              <w:rPr>
                <w:rFonts w:ascii="Arial" w:hAnsi="Arial" w:cs="Arial"/>
                <w:sz w:val="19"/>
                <w:szCs w:val="19"/>
                <w:lang w:val="en-GB" w:eastAsia="en-GB"/>
              </w:rPr>
            </w:pPr>
            <w:r w:rsidRPr="00612C5D">
              <w:rPr>
                <w:rFonts w:ascii="Arial" w:hAnsi="Arial" w:cs="Arial"/>
                <w:sz w:val="19"/>
                <w:szCs w:val="19"/>
                <w:lang w:val="en-GB" w:eastAsia="en-GB"/>
              </w:rPr>
              <w:t>Unbilled accrued income</w:t>
            </w:r>
          </w:p>
        </w:tc>
        <w:tc>
          <w:tcPr>
            <w:tcW w:w="1264" w:type="dxa"/>
            <w:tcBorders>
              <w:top w:val="single" w:sz="4" w:space="0" w:color="auto"/>
              <w:left w:val="nil"/>
              <w:bottom w:val="single" w:sz="12" w:space="0" w:color="auto"/>
              <w:right w:val="nil"/>
            </w:tcBorders>
            <w:vAlign w:val="bottom"/>
          </w:tcPr>
          <w:p w14:paraId="7BEEEAF0" w14:textId="7C1F065A" w:rsidR="0038423B" w:rsidRPr="00612C5D" w:rsidRDefault="0038423B" w:rsidP="00E82675">
            <w:pPr>
              <w:tabs>
                <w:tab w:val="left" w:pos="720"/>
              </w:tabs>
              <w:ind w:left="-108" w:right="3"/>
              <w:jc w:val="right"/>
              <w:rPr>
                <w:rFonts w:ascii="Arial" w:hAnsi="Arial" w:cs="Arial"/>
                <w:sz w:val="19"/>
                <w:szCs w:val="19"/>
              </w:rPr>
            </w:pPr>
            <w:r w:rsidRPr="00E82675">
              <w:rPr>
                <w:rFonts w:ascii="Arial" w:hAnsi="Arial" w:cs="Arial"/>
                <w:sz w:val="19"/>
                <w:szCs w:val="19"/>
              </w:rPr>
              <w:t>71,429</w:t>
            </w:r>
          </w:p>
        </w:tc>
        <w:tc>
          <w:tcPr>
            <w:tcW w:w="241" w:type="dxa"/>
            <w:vAlign w:val="bottom"/>
          </w:tcPr>
          <w:p w14:paraId="17B7F50C" w14:textId="77777777" w:rsidR="0038423B" w:rsidRPr="00612C5D" w:rsidRDefault="0038423B" w:rsidP="0038423B">
            <w:pPr>
              <w:spacing w:before="60" w:after="30" w:line="276" w:lineRule="auto"/>
              <w:ind w:left="-157"/>
              <w:jc w:val="right"/>
              <w:rPr>
                <w:rFonts w:ascii="Arial" w:hAnsi="Arial" w:cs="Arial"/>
                <w:sz w:val="19"/>
                <w:szCs w:val="19"/>
                <w:lang w:val="en-GB" w:eastAsia="en-GB"/>
              </w:rPr>
            </w:pPr>
          </w:p>
        </w:tc>
        <w:tc>
          <w:tcPr>
            <w:tcW w:w="1219" w:type="dxa"/>
            <w:gridSpan w:val="2"/>
            <w:tcBorders>
              <w:top w:val="single" w:sz="4" w:space="0" w:color="auto"/>
              <w:left w:val="nil"/>
              <w:bottom w:val="single" w:sz="12" w:space="0" w:color="auto"/>
              <w:right w:val="nil"/>
            </w:tcBorders>
          </w:tcPr>
          <w:p w14:paraId="07408A94" w14:textId="15F24987" w:rsidR="0038423B" w:rsidRPr="00612C5D" w:rsidRDefault="0038423B" w:rsidP="0038423B">
            <w:pPr>
              <w:spacing w:before="60" w:after="30" w:line="276" w:lineRule="auto"/>
              <w:ind w:left="-157"/>
              <w:jc w:val="right"/>
              <w:rPr>
                <w:rFonts w:ascii="Arial" w:hAnsi="Arial" w:cs="Arial"/>
                <w:sz w:val="19"/>
                <w:szCs w:val="19"/>
              </w:rPr>
            </w:pPr>
            <w:r w:rsidRPr="00E82675">
              <w:rPr>
                <w:rFonts w:ascii="Arial" w:hAnsi="Arial" w:cs="Arial"/>
                <w:sz w:val="19"/>
                <w:szCs w:val="19"/>
              </w:rPr>
              <w:t>102,418</w:t>
            </w:r>
          </w:p>
        </w:tc>
        <w:tc>
          <w:tcPr>
            <w:tcW w:w="237" w:type="dxa"/>
            <w:gridSpan w:val="2"/>
            <w:vAlign w:val="bottom"/>
          </w:tcPr>
          <w:p w14:paraId="5211129A" w14:textId="77777777" w:rsidR="0038423B" w:rsidRPr="00612C5D" w:rsidRDefault="0038423B" w:rsidP="0038423B">
            <w:pPr>
              <w:spacing w:before="60" w:after="30" w:line="276" w:lineRule="auto"/>
              <w:ind w:left="-157"/>
              <w:jc w:val="right"/>
              <w:rPr>
                <w:rFonts w:ascii="Arial" w:hAnsi="Arial" w:cs="Arial"/>
                <w:color w:val="FF0000"/>
                <w:sz w:val="19"/>
                <w:szCs w:val="19"/>
                <w:lang w:val="en-GB" w:eastAsia="en-GB"/>
              </w:rPr>
            </w:pPr>
          </w:p>
        </w:tc>
        <w:tc>
          <w:tcPr>
            <w:tcW w:w="1224" w:type="dxa"/>
            <w:tcBorders>
              <w:top w:val="single" w:sz="4" w:space="0" w:color="auto"/>
              <w:left w:val="nil"/>
              <w:bottom w:val="single" w:sz="12" w:space="0" w:color="auto"/>
              <w:right w:val="nil"/>
            </w:tcBorders>
            <w:vAlign w:val="bottom"/>
          </w:tcPr>
          <w:p w14:paraId="740378AE" w14:textId="47ED3B4C" w:rsidR="0038423B" w:rsidRPr="00612C5D" w:rsidRDefault="0038423B" w:rsidP="0038423B">
            <w:pPr>
              <w:spacing w:before="60" w:after="30" w:line="276" w:lineRule="auto"/>
              <w:ind w:left="-157"/>
              <w:jc w:val="right"/>
              <w:rPr>
                <w:rFonts w:ascii="Arial" w:hAnsi="Arial" w:cs="Arial"/>
                <w:sz w:val="19"/>
                <w:szCs w:val="19"/>
              </w:rPr>
            </w:pPr>
            <w:r w:rsidRPr="00E82675">
              <w:rPr>
                <w:rFonts w:ascii="Arial" w:hAnsi="Arial" w:cs="Arial"/>
                <w:sz w:val="19"/>
                <w:szCs w:val="19"/>
              </w:rPr>
              <w:t>71,429</w:t>
            </w:r>
          </w:p>
        </w:tc>
        <w:tc>
          <w:tcPr>
            <w:tcW w:w="252" w:type="dxa"/>
            <w:vAlign w:val="bottom"/>
          </w:tcPr>
          <w:p w14:paraId="4439AA24" w14:textId="77777777" w:rsidR="0038423B" w:rsidRPr="00612C5D" w:rsidRDefault="0038423B" w:rsidP="0038423B">
            <w:pPr>
              <w:pStyle w:val="TOC6"/>
              <w:spacing w:before="60" w:after="30" w:line="276" w:lineRule="auto"/>
              <w:ind w:left="-157"/>
              <w:rPr>
                <w:rFonts w:cs="Arial"/>
                <w:color w:val="FF0000"/>
                <w:sz w:val="19"/>
                <w:szCs w:val="19"/>
                <w:lang w:val="en-GB" w:eastAsia="en-GB"/>
              </w:rPr>
            </w:pPr>
          </w:p>
        </w:tc>
        <w:tc>
          <w:tcPr>
            <w:tcW w:w="1232" w:type="dxa"/>
            <w:tcBorders>
              <w:top w:val="single" w:sz="4" w:space="0" w:color="auto"/>
              <w:left w:val="nil"/>
              <w:bottom w:val="single" w:sz="12" w:space="0" w:color="auto"/>
              <w:right w:val="nil"/>
            </w:tcBorders>
          </w:tcPr>
          <w:p w14:paraId="7340F586" w14:textId="0AFB758C" w:rsidR="0038423B" w:rsidRPr="00612C5D" w:rsidRDefault="0038423B" w:rsidP="0038423B">
            <w:pPr>
              <w:spacing w:before="60" w:after="30" w:line="276" w:lineRule="auto"/>
              <w:ind w:left="-157"/>
              <w:jc w:val="right"/>
              <w:rPr>
                <w:rFonts w:ascii="Arial" w:hAnsi="Arial" w:cs="Arial"/>
                <w:sz w:val="19"/>
                <w:szCs w:val="19"/>
              </w:rPr>
            </w:pPr>
            <w:r w:rsidRPr="00E82675">
              <w:rPr>
                <w:rFonts w:ascii="Arial" w:hAnsi="Arial" w:cs="Arial"/>
                <w:sz w:val="19"/>
                <w:szCs w:val="19"/>
              </w:rPr>
              <w:t>102,418</w:t>
            </w:r>
          </w:p>
        </w:tc>
      </w:tr>
      <w:tr w:rsidR="00FC49DE" w:rsidRPr="00612C5D" w14:paraId="2580628A" w14:textId="77777777" w:rsidTr="00B90D0B">
        <w:trPr>
          <w:cantSplit/>
        </w:trPr>
        <w:tc>
          <w:tcPr>
            <w:tcW w:w="3033" w:type="dxa"/>
            <w:vAlign w:val="bottom"/>
          </w:tcPr>
          <w:p w14:paraId="1E11E528" w14:textId="77777777" w:rsidR="00FC49DE" w:rsidRPr="00612C5D" w:rsidRDefault="00FC49DE" w:rsidP="00FC49DE">
            <w:pPr>
              <w:spacing w:before="60" w:after="30" w:line="276" w:lineRule="auto"/>
              <w:ind w:right="28"/>
              <w:rPr>
                <w:rFonts w:ascii="Arial" w:hAnsi="Arial" w:cs="Arial"/>
                <w:sz w:val="19"/>
                <w:szCs w:val="19"/>
                <w:lang w:val="en-GB" w:eastAsia="en-GB"/>
              </w:rPr>
            </w:pPr>
          </w:p>
        </w:tc>
        <w:tc>
          <w:tcPr>
            <w:tcW w:w="1264" w:type="dxa"/>
            <w:tcBorders>
              <w:top w:val="single" w:sz="12" w:space="0" w:color="auto"/>
            </w:tcBorders>
            <w:vAlign w:val="bottom"/>
          </w:tcPr>
          <w:p w14:paraId="2F90F91D" w14:textId="77777777" w:rsidR="00FC49DE" w:rsidRPr="00612C5D" w:rsidRDefault="00FC49DE" w:rsidP="00FC49DE">
            <w:pPr>
              <w:spacing w:before="60" w:after="30" w:line="276" w:lineRule="auto"/>
              <w:ind w:left="-157"/>
              <w:jc w:val="right"/>
              <w:rPr>
                <w:rFonts w:ascii="Arial" w:hAnsi="Arial" w:cs="Arial"/>
                <w:sz w:val="19"/>
                <w:szCs w:val="19"/>
              </w:rPr>
            </w:pPr>
          </w:p>
        </w:tc>
        <w:tc>
          <w:tcPr>
            <w:tcW w:w="241" w:type="dxa"/>
            <w:vAlign w:val="bottom"/>
          </w:tcPr>
          <w:p w14:paraId="67B18F3F" w14:textId="77777777" w:rsidR="00FC49DE" w:rsidRPr="00612C5D" w:rsidRDefault="00FC49DE" w:rsidP="00FC49DE">
            <w:pPr>
              <w:spacing w:before="60" w:after="30" w:line="276" w:lineRule="auto"/>
              <w:ind w:left="-157"/>
              <w:jc w:val="right"/>
              <w:rPr>
                <w:rFonts w:ascii="Arial" w:hAnsi="Arial" w:cs="Arial"/>
                <w:sz w:val="19"/>
                <w:szCs w:val="19"/>
                <w:lang w:val="en-GB" w:eastAsia="en-GB"/>
              </w:rPr>
            </w:pPr>
          </w:p>
        </w:tc>
        <w:tc>
          <w:tcPr>
            <w:tcW w:w="1219" w:type="dxa"/>
            <w:gridSpan w:val="2"/>
            <w:tcBorders>
              <w:top w:val="single" w:sz="12" w:space="0" w:color="auto"/>
            </w:tcBorders>
          </w:tcPr>
          <w:p w14:paraId="21D14931" w14:textId="77777777" w:rsidR="00FC49DE" w:rsidRPr="00612C5D" w:rsidRDefault="00FC49DE" w:rsidP="00FC49DE">
            <w:pPr>
              <w:spacing w:before="60" w:after="30" w:line="276" w:lineRule="auto"/>
              <w:ind w:left="-157"/>
              <w:jc w:val="right"/>
              <w:rPr>
                <w:rFonts w:ascii="Arial" w:hAnsi="Arial" w:cs="Arial"/>
                <w:color w:val="FF0000"/>
                <w:sz w:val="19"/>
                <w:szCs w:val="19"/>
                <w:lang w:val="en-GB" w:eastAsia="en-GB"/>
              </w:rPr>
            </w:pPr>
          </w:p>
        </w:tc>
        <w:tc>
          <w:tcPr>
            <w:tcW w:w="237" w:type="dxa"/>
            <w:gridSpan w:val="2"/>
            <w:vAlign w:val="bottom"/>
          </w:tcPr>
          <w:p w14:paraId="74F1A674" w14:textId="77777777" w:rsidR="00FC49DE" w:rsidRPr="00612C5D" w:rsidRDefault="00FC49DE" w:rsidP="00FC49DE">
            <w:pPr>
              <w:spacing w:before="60" w:after="30" w:line="276" w:lineRule="auto"/>
              <w:ind w:left="-157"/>
              <w:jc w:val="right"/>
              <w:rPr>
                <w:rFonts w:ascii="Arial" w:hAnsi="Arial" w:cs="Arial"/>
                <w:color w:val="FF0000"/>
                <w:sz w:val="19"/>
                <w:szCs w:val="19"/>
                <w:lang w:val="en-GB" w:eastAsia="en-GB"/>
              </w:rPr>
            </w:pPr>
          </w:p>
        </w:tc>
        <w:tc>
          <w:tcPr>
            <w:tcW w:w="1224" w:type="dxa"/>
            <w:tcBorders>
              <w:top w:val="single" w:sz="12" w:space="0" w:color="auto"/>
            </w:tcBorders>
            <w:vAlign w:val="bottom"/>
          </w:tcPr>
          <w:p w14:paraId="758B9F2E" w14:textId="77777777" w:rsidR="00FC49DE" w:rsidRPr="00612C5D" w:rsidRDefault="00FC49DE" w:rsidP="00FC49DE">
            <w:pPr>
              <w:spacing w:before="60" w:after="30" w:line="276" w:lineRule="auto"/>
              <w:ind w:left="-157"/>
              <w:jc w:val="right"/>
              <w:rPr>
                <w:rFonts w:ascii="Arial" w:hAnsi="Arial" w:cs="Arial"/>
                <w:sz w:val="19"/>
                <w:szCs w:val="19"/>
              </w:rPr>
            </w:pPr>
          </w:p>
        </w:tc>
        <w:tc>
          <w:tcPr>
            <w:tcW w:w="252" w:type="dxa"/>
            <w:vAlign w:val="bottom"/>
          </w:tcPr>
          <w:p w14:paraId="0866AF69" w14:textId="77777777" w:rsidR="00FC49DE" w:rsidRPr="00612C5D" w:rsidRDefault="00FC49DE" w:rsidP="00FC49DE">
            <w:pPr>
              <w:pStyle w:val="TOC6"/>
              <w:spacing w:before="60" w:after="30" w:line="276" w:lineRule="auto"/>
              <w:ind w:left="-157"/>
              <w:rPr>
                <w:rFonts w:cs="Arial"/>
                <w:color w:val="FF0000"/>
                <w:sz w:val="19"/>
                <w:szCs w:val="19"/>
                <w:lang w:val="en-GB" w:eastAsia="en-GB"/>
              </w:rPr>
            </w:pPr>
          </w:p>
        </w:tc>
        <w:tc>
          <w:tcPr>
            <w:tcW w:w="1232" w:type="dxa"/>
            <w:tcBorders>
              <w:top w:val="single" w:sz="12" w:space="0" w:color="auto"/>
            </w:tcBorders>
          </w:tcPr>
          <w:p w14:paraId="666400D2" w14:textId="77777777" w:rsidR="00FC49DE" w:rsidRPr="00612C5D" w:rsidRDefault="00FC49DE" w:rsidP="00FC49DE">
            <w:pPr>
              <w:spacing w:before="60" w:after="30" w:line="276" w:lineRule="auto"/>
              <w:ind w:left="-157"/>
              <w:jc w:val="right"/>
              <w:rPr>
                <w:rFonts w:ascii="Arial" w:hAnsi="Arial" w:cs="Arial"/>
                <w:color w:val="FF0000"/>
                <w:sz w:val="19"/>
                <w:szCs w:val="19"/>
                <w:lang w:val="en-GB" w:eastAsia="en-GB"/>
              </w:rPr>
            </w:pPr>
          </w:p>
        </w:tc>
      </w:tr>
      <w:tr w:rsidR="00FC49DE" w:rsidRPr="00612C5D" w14:paraId="464FACFF" w14:textId="77777777" w:rsidTr="00B90D0B">
        <w:trPr>
          <w:cantSplit/>
        </w:trPr>
        <w:tc>
          <w:tcPr>
            <w:tcW w:w="3033" w:type="dxa"/>
            <w:hideMark/>
          </w:tcPr>
          <w:p w14:paraId="49511156" w14:textId="1F3ABE1C" w:rsidR="00FC49DE" w:rsidRPr="00612C5D" w:rsidRDefault="00FC49DE" w:rsidP="00FC49DE">
            <w:pPr>
              <w:spacing w:before="60" w:after="30" w:line="276" w:lineRule="auto"/>
              <w:ind w:left="219" w:right="-81" w:hanging="327"/>
              <w:rPr>
                <w:rFonts w:ascii="Arial" w:hAnsi="Arial" w:cs="Arial"/>
                <w:b/>
                <w:bCs/>
                <w:sz w:val="19"/>
                <w:szCs w:val="19"/>
                <w:lang w:val="en-GB" w:eastAsia="en-GB"/>
              </w:rPr>
            </w:pPr>
            <w:r w:rsidRPr="00612C5D">
              <w:rPr>
                <w:rFonts w:ascii="Arial" w:hAnsi="Arial" w:cs="Arial"/>
                <w:b/>
                <w:bCs/>
                <w:sz w:val="19"/>
                <w:szCs w:val="19"/>
                <w:lang w:val="en-GB" w:eastAsia="en-GB"/>
              </w:rPr>
              <w:t>Retentions receivable</w:t>
            </w:r>
          </w:p>
        </w:tc>
        <w:tc>
          <w:tcPr>
            <w:tcW w:w="1264" w:type="dxa"/>
            <w:tcBorders>
              <w:top w:val="nil"/>
              <w:left w:val="nil"/>
              <w:bottom w:val="single" w:sz="12" w:space="0" w:color="auto"/>
              <w:right w:val="nil"/>
            </w:tcBorders>
            <w:vAlign w:val="center"/>
          </w:tcPr>
          <w:p w14:paraId="4612FBD7" w14:textId="6BD9237E" w:rsidR="00FC49DE" w:rsidRPr="00612C5D" w:rsidRDefault="007D7F08" w:rsidP="00E82675">
            <w:pPr>
              <w:spacing w:before="60" w:after="30" w:line="276" w:lineRule="auto"/>
              <w:jc w:val="right"/>
              <w:rPr>
                <w:rFonts w:ascii="Arial" w:hAnsi="Arial" w:cs="Arial"/>
                <w:sz w:val="19"/>
                <w:szCs w:val="19"/>
              </w:rPr>
            </w:pPr>
            <w:r>
              <w:rPr>
                <w:rFonts w:ascii="Arial" w:hAnsi="Arial" w:cs="Arial"/>
                <w:sz w:val="19"/>
                <w:szCs w:val="19"/>
              </w:rPr>
              <w:t>13,408</w:t>
            </w:r>
          </w:p>
        </w:tc>
        <w:tc>
          <w:tcPr>
            <w:tcW w:w="241" w:type="dxa"/>
            <w:vAlign w:val="bottom"/>
          </w:tcPr>
          <w:p w14:paraId="61543AA6" w14:textId="77777777" w:rsidR="00FC49DE" w:rsidRPr="00612C5D" w:rsidRDefault="00FC49DE" w:rsidP="00FC49DE">
            <w:pPr>
              <w:spacing w:before="60" w:after="30" w:line="276" w:lineRule="auto"/>
              <w:ind w:left="-157"/>
              <w:jc w:val="right"/>
              <w:rPr>
                <w:rFonts w:ascii="Arial" w:hAnsi="Arial" w:cs="Arial"/>
                <w:sz w:val="19"/>
                <w:szCs w:val="19"/>
                <w:lang w:val="en-GB" w:eastAsia="en-GB"/>
              </w:rPr>
            </w:pPr>
          </w:p>
        </w:tc>
        <w:tc>
          <w:tcPr>
            <w:tcW w:w="1219" w:type="dxa"/>
            <w:gridSpan w:val="2"/>
            <w:tcBorders>
              <w:top w:val="nil"/>
              <w:left w:val="nil"/>
              <w:bottom w:val="single" w:sz="12" w:space="0" w:color="auto"/>
              <w:right w:val="nil"/>
            </w:tcBorders>
          </w:tcPr>
          <w:p w14:paraId="775AE072" w14:textId="04339C5A" w:rsidR="00FC49DE" w:rsidRPr="00612C5D" w:rsidRDefault="00FC49DE" w:rsidP="00FC49DE">
            <w:pPr>
              <w:spacing w:before="60" w:after="30" w:line="276" w:lineRule="auto"/>
              <w:jc w:val="right"/>
              <w:rPr>
                <w:rFonts w:ascii="Arial" w:hAnsi="Arial" w:cs="Arial"/>
                <w:color w:val="FF0000"/>
                <w:sz w:val="19"/>
                <w:szCs w:val="19"/>
                <w:lang w:val="en-GB" w:eastAsia="en-GB"/>
              </w:rPr>
            </w:pPr>
            <w:r w:rsidRPr="00E82675">
              <w:rPr>
                <w:rFonts w:ascii="Arial" w:hAnsi="Arial" w:cs="Arial"/>
                <w:sz w:val="19"/>
                <w:szCs w:val="19"/>
              </w:rPr>
              <w:t>14,752</w:t>
            </w:r>
          </w:p>
        </w:tc>
        <w:tc>
          <w:tcPr>
            <w:tcW w:w="237" w:type="dxa"/>
            <w:gridSpan w:val="2"/>
            <w:vAlign w:val="bottom"/>
          </w:tcPr>
          <w:p w14:paraId="74617610" w14:textId="77777777" w:rsidR="00FC49DE" w:rsidRPr="00612C5D" w:rsidRDefault="00FC49DE" w:rsidP="00FC49DE">
            <w:pPr>
              <w:spacing w:before="60" w:after="30" w:line="276" w:lineRule="auto"/>
              <w:ind w:left="-157"/>
              <w:jc w:val="right"/>
              <w:rPr>
                <w:rFonts w:ascii="Arial" w:hAnsi="Arial" w:cs="Arial"/>
                <w:color w:val="FF0000"/>
                <w:sz w:val="19"/>
                <w:szCs w:val="19"/>
                <w:lang w:val="en-GB" w:eastAsia="en-GB"/>
              </w:rPr>
            </w:pPr>
          </w:p>
        </w:tc>
        <w:tc>
          <w:tcPr>
            <w:tcW w:w="1224" w:type="dxa"/>
            <w:tcBorders>
              <w:top w:val="nil"/>
              <w:left w:val="nil"/>
              <w:bottom w:val="single" w:sz="12" w:space="0" w:color="auto"/>
              <w:right w:val="nil"/>
            </w:tcBorders>
            <w:vAlign w:val="center"/>
          </w:tcPr>
          <w:p w14:paraId="59FB3F5E" w14:textId="4B01DAAC" w:rsidR="00FC49DE" w:rsidRPr="00612C5D" w:rsidRDefault="00FC49DE" w:rsidP="00E82675">
            <w:pPr>
              <w:spacing w:before="60" w:after="30" w:line="276" w:lineRule="auto"/>
              <w:jc w:val="right"/>
              <w:rPr>
                <w:rFonts w:ascii="Arial" w:hAnsi="Arial" w:cs="Arial"/>
                <w:sz w:val="19"/>
                <w:szCs w:val="19"/>
              </w:rPr>
            </w:pPr>
            <w:r w:rsidRPr="00E82675">
              <w:rPr>
                <w:rFonts w:ascii="Arial" w:hAnsi="Arial" w:cs="Arial"/>
                <w:sz w:val="19"/>
                <w:szCs w:val="19"/>
              </w:rPr>
              <w:t>13,408</w:t>
            </w:r>
          </w:p>
        </w:tc>
        <w:tc>
          <w:tcPr>
            <w:tcW w:w="252" w:type="dxa"/>
            <w:vAlign w:val="bottom"/>
          </w:tcPr>
          <w:p w14:paraId="16BAE739" w14:textId="77777777" w:rsidR="00FC49DE" w:rsidRPr="00612C5D" w:rsidRDefault="00FC49DE" w:rsidP="00FC49DE">
            <w:pPr>
              <w:pStyle w:val="TOC6"/>
              <w:spacing w:before="60" w:after="30" w:line="276" w:lineRule="auto"/>
              <w:ind w:left="-157"/>
              <w:rPr>
                <w:rFonts w:cs="Arial"/>
                <w:color w:val="FF0000"/>
                <w:sz w:val="19"/>
                <w:szCs w:val="19"/>
                <w:lang w:val="en-GB" w:eastAsia="en-GB"/>
              </w:rPr>
            </w:pPr>
          </w:p>
        </w:tc>
        <w:tc>
          <w:tcPr>
            <w:tcW w:w="1232" w:type="dxa"/>
            <w:tcBorders>
              <w:top w:val="nil"/>
              <w:left w:val="nil"/>
              <w:bottom w:val="single" w:sz="12" w:space="0" w:color="auto"/>
              <w:right w:val="nil"/>
            </w:tcBorders>
          </w:tcPr>
          <w:p w14:paraId="1B4522AB" w14:textId="212ED83F" w:rsidR="00FC49DE" w:rsidRPr="00612C5D" w:rsidRDefault="00FC49DE" w:rsidP="00FC49DE">
            <w:pPr>
              <w:spacing w:before="60" w:after="30" w:line="276" w:lineRule="auto"/>
              <w:jc w:val="right"/>
              <w:rPr>
                <w:rFonts w:ascii="Arial" w:hAnsi="Arial" w:cs="Arial"/>
                <w:color w:val="FF0000"/>
                <w:sz w:val="19"/>
                <w:szCs w:val="19"/>
                <w:lang w:val="en-GB" w:eastAsia="en-GB"/>
              </w:rPr>
            </w:pPr>
            <w:r w:rsidRPr="00E82675">
              <w:rPr>
                <w:rFonts w:ascii="Arial" w:hAnsi="Arial" w:cs="Arial"/>
                <w:sz w:val="19"/>
                <w:szCs w:val="19"/>
              </w:rPr>
              <w:t>14,752</w:t>
            </w:r>
          </w:p>
        </w:tc>
      </w:tr>
      <w:tr w:rsidR="00FC49DE" w:rsidRPr="00612C5D" w14:paraId="1E51D967" w14:textId="77777777" w:rsidTr="00B90D0B">
        <w:trPr>
          <w:cantSplit/>
        </w:trPr>
        <w:tc>
          <w:tcPr>
            <w:tcW w:w="3033" w:type="dxa"/>
          </w:tcPr>
          <w:p w14:paraId="79AC9949" w14:textId="77777777" w:rsidR="00FC49DE" w:rsidRPr="00612C5D" w:rsidRDefault="00FC49DE" w:rsidP="00FC49DE">
            <w:pPr>
              <w:spacing w:before="60" w:after="30" w:line="276" w:lineRule="auto"/>
              <w:ind w:left="219" w:hanging="327"/>
              <w:rPr>
                <w:rFonts w:ascii="Arial" w:hAnsi="Arial" w:cs="Arial"/>
                <w:b/>
                <w:bCs/>
                <w:sz w:val="19"/>
                <w:szCs w:val="19"/>
                <w:lang w:val="en-GB" w:eastAsia="en-GB"/>
              </w:rPr>
            </w:pPr>
          </w:p>
        </w:tc>
        <w:tc>
          <w:tcPr>
            <w:tcW w:w="1264" w:type="dxa"/>
            <w:tcBorders>
              <w:top w:val="single" w:sz="12" w:space="0" w:color="auto"/>
              <w:left w:val="nil"/>
              <w:right w:val="nil"/>
            </w:tcBorders>
            <w:vAlign w:val="bottom"/>
          </w:tcPr>
          <w:p w14:paraId="6D817FE0" w14:textId="77777777" w:rsidR="00FC49DE" w:rsidRPr="00612C5D" w:rsidRDefault="00FC49DE" w:rsidP="00FC49DE">
            <w:pPr>
              <w:spacing w:before="60" w:after="30" w:line="276" w:lineRule="auto"/>
              <w:ind w:left="-157"/>
              <w:jc w:val="right"/>
              <w:rPr>
                <w:rFonts w:ascii="Arial" w:hAnsi="Arial" w:cs="Arial"/>
                <w:sz w:val="19"/>
                <w:szCs w:val="19"/>
              </w:rPr>
            </w:pPr>
          </w:p>
        </w:tc>
        <w:tc>
          <w:tcPr>
            <w:tcW w:w="241" w:type="dxa"/>
            <w:vAlign w:val="bottom"/>
          </w:tcPr>
          <w:p w14:paraId="1C13A60B" w14:textId="77777777" w:rsidR="00FC49DE" w:rsidRPr="00612C5D" w:rsidRDefault="00FC49DE" w:rsidP="00FC49DE">
            <w:pPr>
              <w:spacing w:before="60" w:after="30" w:line="276" w:lineRule="auto"/>
              <w:ind w:left="-157"/>
              <w:jc w:val="right"/>
              <w:rPr>
                <w:rFonts w:ascii="Arial" w:hAnsi="Arial" w:cs="Arial"/>
                <w:sz w:val="19"/>
                <w:szCs w:val="19"/>
                <w:lang w:val="en-GB" w:eastAsia="en-GB"/>
              </w:rPr>
            </w:pPr>
          </w:p>
        </w:tc>
        <w:tc>
          <w:tcPr>
            <w:tcW w:w="1219" w:type="dxa"/>
            <w:gridSpan w:val="2"/>
            <w:tcBorders>
              <w:top w:val="single" w:sz="12" w:space="0" w:color="auto"/>
              <w:left w:val="nil"/>
              <w:right w:val="nil"/>
            </w:tcBorders>
          </w:tcPr>
          <w:p w14:paraId="38D5BC9A" w14:textId="77777777" w:rsidR="00FC49DE" w:rsidRPr="00612C5D" w:rsidRDefault="00FC49DE" w:rsidP="00FC49DE">
            <w:pPr>
              <w:spacing w:before="60" w:after="30" w:line="276" w:lineRule="auto"/>
              <w:ind w:left="-157"/>
              <w:jc w:val="right"/>
              <w:rPr>
                <w:rFonts w:ascii="Arial" w:hAnsi="Arial" w:cs="Arial"/>
                <w:sz w:val="19"/>
                <w:szCs w:val="19"/>
              </w:rPr>
            </w:pPr>
          </w:p>
        </w:tc>
        <w:tc>
          <w:tcPr>
            <w:tcW w:w="237" w:type="dxa"/>
            <w:gridSpan w:val="2"/>
            <w:vAlign w:val="bottom"/>
          </w:tcPr>
          <w:p w14:paraId="7AB13A28" w14:textId="77777777" w:rsidR="00FC49DE" w:rsidRPr="00612C5D" w:rsidRDefault="00FC49DE" w:rsidP="00FC49DE">
            <w:pPr>
              <w:spacing w:before="60" w:after="30" w:line="276" w:lineRule="auto"/>
              <w:ind w:left="-157"/>
              <w:jc w:val="right"/>
              <w:rPr>
                <w:rFonts w:ascii="Arial" w:hAnsi="Arial" w:cs="Arial"/>
                <w:color w:val="FF0000"/>
                <w:sz w:val="19"/>
                <w:szCs w:val="19"/>
                <w:lang w:val="en-GB" w:eastAsia="en-GB"/>
              </w:rPr>
            </w:pPr>
          </w:p>
        </w:tc>
        <w:tc>
          <w:tcPr>
            <w:tcW w:w="1224" w:type="dxa"/>
            <w:tcBorders>
              <w:top w:val="single" w:sz="12" w:space="0" w:color="auto"/>
              <w:left w:val="nil"/>
              <w:right w:val="nil"/>
            </w:tcBorders>
            <w:vAlign w:val="bottom"/>
          </w:tcPr>
          <w:p w14:paraId="7C11050B" w14:textId="77777777" w:rsidR="00FC49DE" w:rsidRPr="00612C5D" w:rsidRDefault="00FC49DE" w:rsidP="00FC49DE">
            <w:pPr>
              <w:spacing w:before="60" w:after="30" w:line="276" w:lineRule="auto"/>
              <w:ind w:left="-157"/>
              <w:jc w:val="right"/>
              <w:rPr>
                <w:rFonts w:ascii="Arial" w:hAnsi="Arial" w:cs="Arial"/>
                <w:sz w:val="19"/>
                <w:szCs w:val="19"/>
              </w:rPr>
            </w:pPr>
          </w:p>
        </w:tc>
        <w:tc>
          <w:tcPr>
            <w:tcW w:w="252" w:type="dxa"/>
            <w:vAlign w:val="bottom"/>
          </w:tcPr>
          <w:p w14:paraId="33FB6238" w14:textId="77777777" w:rsidR="00FC49DE" w:rsidRPr="00612C5D" w:rsidRDefault="00FC49DE" w:rsidP="00FC49DE">
            <w:pPr>
              <w:pStyle w:val="TOC6"/>
              <w:spacing w:before="60" w:after="30" w:line="276" w:lineRule="auto"/>
              <w:ind w:left="-157"/>
              <w:rPr>
                <w:rFonts w:cs="Arial"/>
                <w:color w:val="FF0000"/>
                <w:sz w:val="19"/>
                <w:szCs w:val="19"/>
                <w:lang w:val="en-GB" w:eastAsia="en-GB"/>
              </w:rPr>
            </w:pPr>
          </w:p>
        </w:tc>
        <w:tc>
          <w:tcPr>
            <w:tcW w:w="1232" w:type="dxa"/>
            <w:tcBorders>
              <w:top w:val="single" w:sz="12" w:space="0" w:color="auto"/>
              <w:left w:val="nil"/>
              <w:right w:val="nil"/>
            </w:tcBorders>
          </w:tcPr>
          <w:p w14:paraId="4DF3D57C" w14:textId="77777777" w:rsidR="00FC49DE" w:rsidRPr="00612C5D" w:rsidRDefault="00FC49DE" w:rsidP="00FC49DE">
            <w:pPr>
              <w:spacing w:before="60" w:after="30" w:line="276" w:lineRule="auto"/>
              <w:ind w:left="-157"/>
              <w:jc w:val="right"/>
              <w:rPr>
                <w:rFonts w:ascii="Arial" w:hAnsi="Arial" w:cs="Arial"/>
                <w:sz w:val="19"/>
                <w:szCs w:val="19"/>
              </w:rPr>
            </w:pPr>
          </w:p>
        </w:tc>
      </w:tr>
      <w:tr w:rsidR="00FC49DE" w:rsidRPr="00612C5D" w14:paraId="4ACCBDA1" w14:textId="77777777" w:rsidTr="00B90D0B">
        <w:trPr>
          <w:cantSplit/>
          <w:trHeight w:val="50"/>
        </w:trPr>
        <w:tc>
          <w:tcPr>
            <w:tcW w:w="3033" w:type="dxa"/>
            <w:hideMark/>
          </w:tcPr>
          <w:p w14:paraId="450E18B6" w14:textId="77777777" w:rsidR="00FC49DE" w:rsidRPr="00612C5D" w:rsidRDefault="00FC49DE" w:rsidP="00FC49DE">
            <w:pPr>
              <w:spacing w:before="60" w:after="30" w:line="276" w:lineRule="auto"/>
              <w:ind w:left="-108"/>
              <w:rPr>
                <w:rFonts w:ascii="Arial" w:hAnsi="Arial" w:cs="Arial"/>
                <w:b/>
                <w:bCs/>
                <w:sz w:val="19"/>
                <w:szCs w:val="19"/>
                <w:lang w:val="en-GB" w:eastAsia="en-GB"/>
              </w:rPr>
            </w:pPr>
            <w:r w:rsidRPr="00612C5D">
              <w:rPr>
                <w:rFonts w:ascii="Arial" w:hAnsi="Arial" w:cs="Arial"/>
                <w:sz w:val="19"/>
                <w:szCs w:val="19"/>
              </w:rPr>
              <w:br w:type="page"/>
            </w:r>
            <w:r w:rsidRPr="00612C5D">
              <w:rPr>
                <w:rFonts w:ascii="Arial" w:hAnsi="Arial" w:cs="Arial"/>
                <w:b/>
                <w:bCs/>
                <w:sz w:val="19"/>
                <w:szCs w:val="19"/>
                <w:lang w:val="en-GB" w:eastAsia="en-GB"/>
              </w:rPr>
              <w:t>Advances from customers</w:t>
            </w:r>
          </w:p>
        </w:tc>
        <w:tc>
          <w:tcPr>
            <w:tcW w:w="1264" w:type="dxa"/>
            <w:vAlign w:val="bottom"/>
          </w:tcPr>
          <w:p w14:paraId="48D6E538" w14:textId="77777777" w:rsidR="00FC49DE" w:rsidRPr="00612C5D" w:rsidRDefault="00FC49DE" w:rsidP="00FC49DE">
            <w:pPr>
              <w:spacing w:before="60" w:after="30" w:line="276" w:lineRule="auto"/>
              <w:ind w:left="-157"/>
              <w:jc w:val="right"/>
              <w:rPr>
                <w:rFonts w:ascii="Arial" w:hAnsi="Arial" w:cs="Arial"/>
                <w:sz w:val="19"/>
                <w:szCs w:val="19"/>
              </w:rPr>
            </w:pPr>
          </w:p>
        </w:tc>
        <w:tc>
          <w:tcPr>
            <w:tcW w:w="241" w:type="dxa"/>
            <w:vAlign w:val="bottom"/>
          </w:tcPr>
          <w:p w14:paraId="77246CC8" w14:textId="77777777" w:rsidR="00FC49DE" w:rsidRPr="00612C5D" w:rsidRDefault="00FC49DE" w:rsidP="00FC49DE">
            <w:pPr>
              <w:spacing w:before="60" w:after="30" w:line="276" w:lineRule="auto"/>
              <w:ind w:left="-108"/>
              <w:jc w:val="right"/>
              <w:rPr>
                <w:rFonts w:ascii="Arial" w:hAnsi="Arial" w:cs="Arial"/>
                <w:sz w:val="19"/>
                <w:szCs w:val="19"/>
                <w:lang w:val="en-GB" w:eastAsia="en-GB"/>
              </w:rPr>
            </w:pPr>
          </w:p>
        </w:tc>
        <w:tc>
          <w:tcPr>
            <w:tcW w:w="1219" w:type="dxa"/>
            <w:gridSpan w:val="2"/>
          </w:tcPr>
          <w:p w14:paraId="4B6E33E2" w14:textId="77777777" w:rsidR="00FC49DE" w:rsidRPr="00612C5D" w:rsidRDefault="00FC49DE" w:rsidP="00FC49DE">
            <w:pPr>
              <w:spacing w:before="60" w:after="30" w:line="276" w:lineRule="auto"/>
              <w:jc w:val="right"/>
              <w:rPr>
                <w:rFonts w:ascii="Arial" w:hAnsi="Arial" w:cs="Arial"/>
                <w:sz w:val="19"/>
                <w:szCs w:val="19"/>
                <w:lang w:val="en-GB" w:eastAsia="en-GB"/>
              </w:rPr>
            </w:pPr>
          </w:p>
        </w:tc>
        <w:tc>
          <w:tcPr>
            <w:tcW w:w="237" w:type="dxa"/>
            <w:gridSpan w:val="2"/>
            <w:vAlign w:val="bottom"/>
          </w:tcPr>
          <w:p w14:paraId="5DC94F6C" w14:textId="77777777" w:rsidR="00FC49DE" w:rsidRPr="00612C5D" w:rsidRDefault="00FC49DE" w:rsidP="00FC49DE">
            <w:pPr>
              <w:spacing w:before="60" w:after="30" w:line="276" w:lineRule="auto"/>
              <w:ind w:left="-108"/>
              <w:jc w:val="right"/>
              <w:rPr>
                <w:rFonts w:ascii="Arial" w:hAnsi="Arial" w:cs="Arial"/>
                <w:sz w:val="19"/>
                <w:szCs w:val="19"/>
                <w:lang w:val="en-GB" w:eastAsia="en-GB"/>
              </w:rPr>
            </w:pPr>
          </w:p>
        </w:tc>
        <w:tc>
          <w:tcPr>
            <w:tcW w:w="1224" w:type="dxa"/>
            <w:vAlign w:val="bottom"/>
          </w:tcPr>
          <w:p w14:paraId="0EF8D8C6" w14:textId="0AEB8625" w:rsidR="00FC49DE" w:rsidRPr="00612C5D" w:rsidRDefault="00FC49DE" w:rsidP="00FC49DE">
            <w:pPr>
              <w:spacing w:before="60" w:after="30" w:line="276" w:lineRule="auto"/>
              <w:ind w:left="-157"/>
              <w:jc w:val="right"/>
              <w:rPr>
                <w:rFonts w:ascii="Arial" w:hAnsi="Arial" w:cs="Arial"/>
                <w:sz w:val="19"/>
                <w:szCs w:val="19"/>
              </w:rPr>
            </w:pPr>
          </w:p>
        </w:tc>
        <w:tc>
          <w:tcPr>
            <w:tcW w:w="252" w:type="dxa"/>
            <w:vAlign w:val="bottom"/>
          </w:tcPr>
          <w:p w14:paraId="7BA0E50A" w14:textId="77777777" w:rsidR="00FC49DE" w:rsidRPr="00612C5D" w:rsidRDefault="00FC49DE" w:rsidP="00FC49DE">
            <w:pPr>
              <w:pStyle w:val="TOC6"/>
              <w:spacing w:before="60" w:after="30" w:line="276" w:lineRule="auto"/>
              <w:ind w:left="-108"/>
              <w:rPr>
                <w:rFonts w:cs="Arial"/>
                <w:sz w:val="19"/>
                <w:szCs w:val="19"/>
                <w:lang w:val="en-GB" w:eastAsia="en-GB"/>
              </w:rPr>
            </w:pPr>
          </w:p>
        </w:tc>
        <w:tc>
          <w:tcPr>
            <w:tcW w:w="1232" w:type="dxa"/>
          </w:tcPr>
          <w:p w14:paraId="667FAAEA" w14:textId="77777777" w:rsidR="00FC49DE" w:rsidRPr="00612C5D" w:rsidRDefault="00FC49DE" w:rsidP="00FC49DE">
            <w:pPr>
              <w:spacing w:before="60" w:after="30" w:line="276" w:lineRule="auto"/>
              <w:ind w:left="-108"/>
              <w:jc w:val="right"/>
              <w:rPr>
                <w:rFonts w:ascii="Arial" w:hAnsi="Arial" w:cs="Arial"/>
                <w:sz w:val="19"/>
                <w:szCs w:val="19"/>
                <w:lang w:val="en-GB" w:eastAsia="en-GB"/>
              </w:rPr>
            </w:pPr>
          </w:p>
        </w:tc>
      </w:tr>
      <w:tr w:rsidR="00DE0CD6" w:rsidRPr="00612C5D" w14:paraId="7C157D1F" w14:textId="77777777" w:rsidTr="00B90D0B">
        <w:trPr>
          <w:cantSplit/>
        </w:trPr>
        <w:tc>
          <w:tcPr>
            <w:tcW w:w="3033" w:type="dxa"/>
            <w:hideMark/>
          </w:tcPr>
          <w:p w14:paraId="2B93B589" w14:textId="77777777" w:rsidR="00DE0CD6" w:rsidRPr="00612C5D" w:rsidRDefault="00DE0CD6" w:rsidP="00DE0CD6">
            <w:pPr>
              <w:spacing w:before="60" w:after="30" w:line="276" w:lineRule="auto"/>
              <w:ind w:left="-108"/>
              <w:rPr>
                <w:rFonts w:ascii="Arial" w:hAnsi="Arial" w:cs="Arial"/>
                <w:sz w:val="19"/>
                <w:szCs w:val="19"/>
                <w:lang w:val="en-GB" w:eastAsia="en-GB"/>
              </w:rPr>
            </w:pPr>
            <w:r w:rsidRPr="00612C5D">
              <w:rPr>
                <w:rFonts w:ascii="Arial" w:hAnsi="Arial" w:cs="Arial"/>
                <w:sz w:val="19"/>
                <w:szCs w:val="19"/>
                <w:lang w:val="en-GB" w:eastAsia="en-GB"/>
              </w:rPr>
              <w:t>Amounts received per contracts</w:t>
            </w:r>
          </w:p>
        </w:tc>
        <w:tc>
          <w:tcPr>
            <w:tcW w:w="1264" w:type="dxa"/>
            <w:tcBorders>
              <w:top w:val="nil"/>
              <w:left w:val="nil"/>
              <w:bottom w:val="single" w:sz="12" w:space="0" w:color="auto"/>
              <w:right w:val="nil"/>
            </w:tcBorders>
            <w:vAlign w:val="bottom"/>
          </w:tcPr>
          <w:p w14:paraId="5CA81FC3" w14:textId="741FFE0C" w:rsidR="00DE0CD6" w:rsidRPr="00612C5D" w:rsidRDefault="00DE0CD6" w:rsidP="00DE0CD6">
            <w:pPr>
              <w:spacing w:before="60" w:after="30" w:line="276" w:lineRule="auto"/>
              <w:ind w:left="-157"/>
              <w:jc w:val="right"/>
              <w:rPr>
                <w:rFonts w:ascii="Arial" w:hAnsi="Arial" w:cs="Arial"/>
                <w:sz w:val="19"/>
                <w:szCs w:val="19"/>
              </w:rPr>
            </w:pPr>
            <w:r w:rsidRPr="00E82675">
              <w:rPr>
                <w:rFonts w:ascii="Arial" w:hAnsi="Arial" w:cs="Arial"/>
                <w:sz w:val="19"/>
                <w:szCs w:val="19"/>
              </w:rPr>
              <w:t>205,485</w:t>
            </w:r>
          </w:p>
        </w:tc>
        <w:tc>
          <w:tcPr>
            <w:tcW w:w="241" w:type="dxa"/>
            <w:vAlign w:val="bottom"/>
          </w:tcPr>
          <w:p w14:paraId="38D75142" w14:textId="77777777" w:rsidR="00DE0CD6" w:rsidRPr="00612C5D" w:rsidRDefault="00DE0CD6" w:rsidP="00DE0CD6">
            <w:pPr>
              <w:spacing w:before="60" w:after="30" w:line="276" w:lineRule="auto"/>
              <w:ind w:left="-157"/>
              <w:jc w:val="right"/>
              <w:rPr>
                <w:rFonts w:ascii="Arial" w:hAnsi="Arial" w:cs="Arial"/>
                <w:sz w:val="19"/>
                <w:szCs w:val="19"/>
                <w:lang w:val="en-GB" w:eastAsia="en-GB"/>
              </w:rPr>
            </w:pPr>
          </w:p>
        </w:tc>
        <w:tc>
          <w:tcPr>
            <w:tcW w:w="1219" w:type="dxa"/>
            <w:gridSpan w:val="2"/>
            <w:tcBorders>
              <w:top w:val="nil"/>
              <w:left w:val="nil"/>
              <w:bottom w:val="single" w:sz="12" w:space="0" w:color="auto"/>
              <w:right w:val="nil"/>
            </w:tcBorders>
          </w:tcPr>
          <w:p w14:paraId="37552D84" w14:textId="1D2AA19C" w:rsidR="00DE0CD6" w:rsidRPr="00612C5D" w:rsidRDefault="00DE0CD6" w:rsidP="00DE0CD6">
            <w:pPr>
              <w:spacing w:before="60" w:after="30" w:line="276" w:lineRule="auto"/>
              <w:ind w:left="-157"/>
              <w:jc w:val="right"/>
              <w:rPr>
                <w:rFonts w:ascii="Arial" w:hAnsi="Arial" w:cs="Arial"/>
                <w:color w:val="FF0000"/>
                <w:sz w:val="19"/>
                <w:szCs w:val="19"/>
                <w:lang w:val="en-GB" w:eastAsia="en-GB"/>
              </w:rPr>
            </w:pPr>
            <w:r w:rsidRPr="00E82675">
              <w:rPr>
                <w:rFonts w:ascii="Arial" w:hAnsi="Arial" w:cs="Arial"/>
                <w:sz w:val="19"/>
                <w:szCs w:val="19"/>
              </w:rPr>
              <w:t>150,479</w:t>
            </w:r>
          </w:p>
        </w:tc>
        <w:tc>
          <w:tcPr>
            <w:tcW w:w="237" w:type="dxa"/>
            <w:gridSpan w:val="2"/>
            <w:vAlign w:val="bottom"/>
          </w:tcPr>
          <w:p w14:paraId="59BFE0F1" w14:textId="77777777" w:rsidR="00DE0CD6" w:rsidRPr="00612C5D" w:rsidRDefault="00DE0CD6" w:rsidP="00DE0CD6">
            <w:pPr>
              <w:spacing w:before="60" w:after="30" w:line="276" w:lineRule="auto"/>
              <w:ind w:left="-157"/>
              <w:jc w:val="right"/>
              <w:rPr>
                <w:rFonts w:ascii="Arial" w:hAnsi="Arial" w:cs="Arial"/>
                <w:color w:val="FF0000"/>
                <w:sz w:val="19"/>
                <w:szCs w:val="19"/>
                <w:lang w:val="en-GB" w:eastAsia="en-GB"/>
              </w:rPr>
            </w:pPr>
          </w:p>
        </w:tc>
        <w:tc>
          <w:tcPr>
            <w:tcW w:w="1224" w:type="dxa"/>
            <w:tcBorders>
              <w:top w:val="nil"/>
              <w:left w:val="nil"/>
              <w:bottom w:val="single" w:sz="12" w:space="0" w:color="auto"/>
              <w:right w:val="nil"/>
            </w:tcBorders>
            <w:vAlign w:val="bottom"/>
          </w:tcPr>
          <w:p w14:paraId="31255C09" w14:textId="476A604E" w:rsidR="00DE0CD6" w:rsidRPr="00612C5D" w:rsidRDefault="00DE0CD6" w:rsidP="00DE0CD6">
            <w:pPr>
              <w:spacing w:before="60" w:after="30" w:line="276" w:lineRule="auto"/>
              <w:ind w:left="-157"/>
              <w:jc w:val="right"/>
              <w:rPr>
                <w:rFonts w:ascii="Arial" w:hAnsi="Arial" w:cs="Arial"/>
                <w:sz w:val="19"/>
                <w:szCs w:val="19"/>
              </w:rPr>
            </w:pPr>
            <w:r w:rsidRPr="00E82675">
              <w:rPr>
                <w:rFonts w:ascii="Arial" w:hAnsi="Arial" w:cs="Arial"/>
                <w:sz w:val="19"/>
                <w:szCs w:val="19"/>
              </w:rPr>
              <w:t>198,165</w:t>
            </w:r>
          </w:p>
        </w:tc>
        <w:tc>
          <w:tcPr>
            <w:tcW w:w="252" w:type="dxa"/>
            <w:vAlign w:val="bottom"/>
          </w:tcPr>
          <w:p w14:paraId="0148A0FC" w14:textId="77777777" w:rsidR="00DE0CD6" w:rsidRPr="00612C5D" w:rsidRDefault="00DE0CD6" w:rsidP="00DE0CD6">
            <w:pPr>
              <w:pStyle w:val="TOC6"/>
              <w:spacing w:before="60" w:after="30" w:line="276" w:lineRule="auto"/>
              <w:ind w:left="-157"/>
              <w:rPr>
                <w:rFonts w:cs="Arial"/>
                <w:color w:val="FF0000"/>
                <w:sz w:val="19"/>
                <w:szCs w:val="19"/>
                <w:lang w:val="en-GB" w:eastAsia="en-GB"/>
              </w:rPr>
            </w:pPr>
          </w:p>
        </w:tc>
        <w:tc>
          <w:tcPr>
            <w:tcW w:w="1232" w:type="dxa"/>
            <w:tcBorders>
              <w:top w:val="nil"/>
              <w:left w:val="nil"/>
              <w:bottom w:val="single" w:sz="12" w:space="0" w:color="auto"/>
              <w:right w:val="nil"/>
            </w:tcBorders>
          </w:tcPr>
          <w:p w14:paraId="5A54A39C" w14:textId="0786A468" w:rsidR="00DE0CD6" w:rsidRPr="00612C5D" w:rsidRDefault="00DE0CD6" w:rsidP="00DE0CD6">
            <w:pPr>
              <w:spacing w:before="60" w:after="30" w:line="276" w:lineRule="auto"/>
              <w:ind w:left="-157"/>
              <w:jc w:val="right"/>
              <w:rPr>
                <w:rFonts w:ascii="Arial" w:hAnsi="Arial" w:cs="Arial"/>
                <w:color w:val="FF0000"/>
                <w:sz w:val="19"/>
                <w:szCs w:val="19"/>
                <w:lang w:val="en-GB" w:eastAsia="en-GB"/>
              </w:rPr>
            </w:pPr>
            <w:r w:rsidRPr="00E82675">
              <w:rPr>
                <w:rFonts w:ascii="Arial" w:hAnsi="Arial" w:cs="Arial"/>
                <w:sz w:val="19"/>
                <w:szCs w:val="19"/>
              </w:rPr>
              <w:t>123,014</w:t>
            </w:r>
          </w:p>
        </w:tc>
      </w:tr>
      <w:tr w:rsidR="00DE0CD6" w:rsidRPr="00612C5D" w14:paraId="099CC810" w14:textId="77777777" w:rsidTr="00B90D0B">
        <w:trPr>
          <w:cantSplit/>
        </w:trPr>
        <w:tc>
          <w:tcPr>
            <w:tcW w:w="3033" w:type="dxa"/>
            <w:hideMark/>
          </w:tcPr>
          <w:p w14:paraId="5F6E17AE" w14:textId="337F1D9A" w:rsidR="00DE0CD6" w:rsidRPr="00612C5D" w:rsidRDefault="00DE0CD6" w:rsidP="00DE0CD6">
            <w:pPr>
              <w:spacing w:before="60" w:after="30" w:line="276" w:lineRule="auto"/>
              <w:ind w:left="-108"/>
              <w:rPr>
                <w:rFonts w:ascii="Arial" w:hAnsi="Arial" w:cs="Arial"/>
                <w:sz w:val="19"/>
                <w:szCs w:val="19"/>
                <w:lang w:eastAsia="en-GB"/>
              </w:rPr>
            </w:pPr>
            <w:r w:rsidRPr="00612C5D">
              <w:rPr>
                <w:rFonts w:ascii="Arial" w:hAnsi="Arial" w:cs="Arial"/>
                <w:sz w:val="19"/>
                <w:szCs w:val="19"/>
                <w:lang w:eastAsia="en-GB"/>
              </w:rPr>
              <w:t>A</w:t>
            </w:r>
            <w:r w:rsidRPr="00612C5D">
              <w:rPr>
                <w:rFonts w:ascii="Arial" w:hAnsi="Arial" w:cs="Arial"/>
                <w:sz w:val="19"/>
                <w:szCs w:val="19"/>
                <w:lang w:val="en-GB" w:eastAsia="en-GB"/>
              </w:rPr>
              <w:t>mounts billed</w:t>
            </w:r>
          </w:p>
        </w:tc>
        <w:tc>
          <w:tcPr>
            <w:tcW w:w="1264" w:type="dxa"/>
            <w:tcBorders>
              <w:top w:val="single" w:sz="12" w:space="0" w:color="auto"/>
              <w:left w:val="nil"/>
              <w:right w:val="nil"/>
            </w:tcBorders>
            <w:vAlign w:val="bottom"/>
          </w:tcPr>
          <w:p w14:paraId="1D8F4D26" w14:textId="6EB4188A" w:rsidR="00DE0CD6" w:rsidRPr="00612C5D" w:rsidRDefault="00DE0CD6" w:rsidP="00DE0CD6">
            <w:pPr>
              <w:spacing w:before="60" w:after="30" w:line="276" w:lineRule="auto"/>
              <w:ind w:left="-157"/>
              <w:jc w:val="right"/>
              <w:rPr>
                <w:rFonts w:ascii="Arial" w:hAnsi="Arial" w:cs="Arial"/>
                <w:sz w:val="19"/>
                <w:szCs w:val="19"/>
              </w:rPr>
            </w:pPr>
            <w:r w:rsidRPr="00E82675">
              <w:rPr>
                <w:rFonts w:ascii="Arial" w:hAnsi="Arial" w:cs="Arial"/>
                <w:sz w:val="19"/>
                <w:szCs w:val="19"/>
              </w:rPr>
              <w:t>142,019</w:t>
            </w:r>
          </w:p>
        </w:tc>
        <w:tc>
          <w:tcPr>
            <w:tcW w:w="241" w:type="dxa"/>
            <w:vAlign w:val="bottom"/>
          </w:tcPr>
          <w:p w14:paraId="1D8F639A" w14:textId="77777777" w:rsidR="00DE0CD6" w:rsidRPr="00612C5D" w:rsidRDefault="00DE0CD6" w:rsidP="00DE0CD6">
            <w:pPr>
              <w:spacing w:before="60" w:after="30" w:line="276" w:lineRule="auto"/>
              <w:ind w:left="-157"/>
              <w:jc w:val="right"/>
              <w:rPr>
                <w:rFonts w:ascii="Arial" w:hAnsi="Arial" w:cs="Arial"/>
                <w:sz w:val="19"/>
                <w:szCs w:val="19"/>
                <w:lang w:val="en-GB" w:eastAsia="en-GB"/>
              </w:rPr>
            </w:pPr>
          </w:p>
        </w:tc>
        <w:tc>
          <w:tcPr>
            <w:tcW w:w="1219" w:type="dxa"/>
            <w:gridSpan w:val="2"/>
            <w:tcBorders>
              <w:top w:val="single" w:sz="12" w:space="0" w:color="auto"/>
              <w:left w:val="nil"/>
              <w:right w:val="nil"/>
            </w:tcBorders>
          </w:tcPr>
          <w:p w14:paraId="20ECD8A6" w14:textId="535DEF3D" w:rsidR="00DE0CD6" w:rsidRPr="00612C5D" w:rsidRDefault="00DE0CD6" w:rsidP="00DE0CD6">
            <w:pPr>
              <w:spacing w:before="60" w:after="30" w:line="276" w:lineRule="auto"/>
              <w:ind w:left="-157"/>
              <w:jc w:val="right"/>
              <w:rPr>
                <w:rFonts w:ascii="Arial" w:hAnsi="Arial" w:cs="Arial"/>
                <w:sz w:val="19"/>
                <w:szCs w:val="19"/>
              </w:rPr>
            </w:pPr>
            <w:r w:rsidRPr="00E82675">
              <w:rPr>
                <w:rFonts w:ascii="Arial" w:hAnsi="Arial" w:cs="Arial"/>
                <w:sz w:val="19"/>
                <w:szCs w:val="19"/>
              </w:rPr>
              <w:t>100,696</w:t>
            </w:r>
          </w:p>
        </w:tc>
        <w:tc>
          <w:tcPr>
            <w:tcW w:w="237" w:type="dxa"/>
            <w:gridSpan w:val="2"/>
            <w:vAlign w:val="bottom"/>
          </w:tcPr>
          <w:p w14:paraId="394019A5" w14:textId="77777777" w:rsidR="00DE0CD6" w:rsidRPr="00612C5D" w:rsidRDefault="00DE0CD6" w:rsidP="00DE0CD6">
            <w:pPr>
              <w:spacing w:before="60" w:after="30" w:line="276" w:lineRule="auto"/>
              <w:ind w:left="-157"/>
              <w:jc w:val="right"/>
              <w:rPr>
                <w:rFonts w:ascii="Arial" w:hAnsi="Arial" w:cs="Arial"/>
                <w:color w:val="FF0000"/>
                <w:sz w:val="19"/>
                <w:szCs w:val="19"/>
                <w:lang w:val="en-GB" w:eastAsia="en-GB"/>
              </w:rPr>
            </w:pPr>
          </w:p>
        </w:tc>
        <w:tc>
          <w:tcPr>
            <w:tcW w:w="1224" w:type="dxa"/>
            <w:tcBorders>
              <w:top w:val="single" w:sz="12" w:space="0" w:color="auto"/>
              <w:left w:val="nil"/>
              <w:right w:val="nil"/>
            </w:tcBorders>
            <w:vAlign w:val="bottom"/>
          </w:tcPr>
          <w:p w14:paraId="6B249167" w14:textId="55C1D0C8" w:rsidR="00DE0CD6" w:rsidRPr="00612C5D" w:rsidRDefault="00DE0CD6" w:rsidP="00DE0CD6">
            <w:pPr>
              <w:spacing w:before="60" w:after="30" w:line="276" w:lineRule="auto"/>
              <w:ind w:left="-157"/>
              <w:jc w:val="right"/>
              <w:rPr>
                <w:rFonts w:ascii="Arial" w:hAnsi="Arial" w:cs="Arial"/>
                <w:sz w:val="19"/>
                <w:szCs w:val="19"/>
              </w:rPr>
            </w:pPr>
            <w:r w:rsidRPr="00E82675">
              <w:rPr>
                <w:rFonts w:ascii="Arial" w:hAnsi="Arial" w:cs="Arial"/>
                <w:sz w:val="19"/>
                <w:szCs w:val="19"/>
              </w:rPr>
              <w:t>142,019</w:t>
            </w:r>
          </w:p>
        </w:tc>
        <w:tc>
          <w:tcPr>
            <w:tcW w:w="252" w:type="dxa"/>
            <w:vAlign w:val="bottom"/>
          </w:tcPr>
          <w:p w14:paraId="74EAFAAD" w14:textId="77777777" w:rsidR="00DE0CD6" w:rsidRPr="00612C5D" w:rsidRDefault="00DE0CD6" w:rsidP="00DE0CD6">
            <w:pPr>
              <w:pStyle w:val="TOC6"/>
              <w:spacing w:before="60" w:after="30" w:line="276" w:lineRule="auto"/>
              <w:ind w:left="-157"/>
              <w:rPr>
                <w:rFonts w:cs="Arial"/>
                <w:color w:val="FF0000"/>
                <w:sz w:val="19"/>
                <w:szCs w:val="19"/>
                <w:lang w:val="en-GB" w:eastAsia="en-GB"/>
              </w:rPr>
            </w:pPr>
          </w:p>
        </w:tc>
        <w:tc>
          <w:tcPr>
            <w:tcW w:w="1232" w:type="dxa"/>
            <w:tcBorders>
              <w:top w:val="single" w:sz="12" w:space="0" w:color="auto"/>
              <w:left w:val="nil"/>
              <w:right w:val="nil"/>
            </w:tcBorders>
          </w:tcPr>
          <w:p w14:paraId="759FAC2A" w14:textId="55AFDF9C" w:rsidR="00DE0CD6" w:rsidRPr="00612C5D" w:rsidRDefault="00DE0CD6" w:rsidP="00DE0CD6">
            <w:pPr>
              <w:spacing w:before="60" w:after="30" w:line="276" w:lineRule="auto"/>
              <w:ind w:left="-157"/>
              <w:jc w:val="right"/>
              <w:rPr>
                <w:rFonts w:ascii="Arial" w:hAnsi="Arial" w:cs="Arial"/>
                <w:sz w:val="19"/>
                <w:szCs w:val="19"/>
              </w:rPr>
            </w:pPr>
            <w:r w:rsidRPr="00E82675">
              <w:rPr>
                <w:rFonts w:ascii="Arial" w:hAnsi="Arial" w:cs="Arial"/>
                <w:sz w:val="19"/>
                <w:szCs w:val="19"/>
              </w:rPr>
              <w:t>100,696</w:t>
            </w:r>
          </w:p>
        </w:tc>
      </w:tr>
      <w:tr w:rsidR="00C37B8D" w:rsidRPr="00612C5D" w14:paraId="2EB3733A" w14:textId="77777777" w:rsidTr="00E82675">
        <w:trPr>
          <w:cantSplit/>
        </w:trPr>
        <w:tc>
          <w:tcPr>
            <w:tcW w:w="3033" w:type="dxa"/>
            <w:hideMark/>
          </w:tcPr>
          <w:p w14:paraId="326F7585" w14:textId="4B4870EA" w:rsidR="00C37B8D" w:rsidRPr="00612C5D" w:rsidRDefault="00C37B8D" w:rsidP="00C37B8D">
            <w:pPr>
              <w:spacing w:before="60" w:after="30" w:line="276" w:lineRule="auto"/>
              <w:ind w:left="552" w:right="-48" w:hanging="662"/>
              <w:rPr>
                <w:rFonts w:ascii="Arial" w:hAnsi="Arial" w:cs="Arial"/>
                <w:sz w:val="19"/>
                <w:szCs w:val="19"/>
                <w:lang w:val="en-GB" w:eastAsia="en-GB"/>
              </w:rPr>
            </w:pPr>
            <w:r w:rsidRPr="00612C5D">
              <w:rPr>
                <w:rFonts w:ascii="Arial" w:hAnsi="Arial" w:cs="Arial"/>
                <w:sz w:val="19"/>
                <w:szCs w:val="19"/>
                <w:u w:val="single"/>
                <w:lang w:val="en-GB" w:eastAsia="en-GB"/>
              </w:rPr>
              <w:t>Less</w:t>
            </w:r>
            <w:r w:rsidRPr="00612C5D">
              <w:rPr>
                <w:rFonts w:ascii="Arial" w:hAnsi="Arial" w:cs="Arial"/>
                <w:sz w:val="19"/>
                <w:szCs w:val="19"/>
                <w:lang w:val="en-GB" w:eastAsia="en-GB"/>
              </w:rPr>
              <w:t xml:space="preserve"> Accumulated amount</w:t>
            </w:r>
            <w:r w:rsidRPr="00612C5D">
              <w:rPr>
                <w:rFonts w:ascii="Arial" w:hAnsi="Arial" w:cs="Arial"/>
                <w:sz w:val="19"/>
                <w:szCs w:val="19"/>
                <w:lang w:eastAsia="en-GB"/>
              </w:rPr>
              <w:t xml:space="preserve"> </w:t>
            </w:r>
            <w:r w:rsidRPr="00612C5D">
              <w:rPr>
                <w:rFonts w:ascii="Arial" w:hAnsi="Arial" w:cs="Arial"/>
                <w:sz w:val="19"/>
                <w:szCs w:val="19"/>
                <w:lang w:val="en-GB" w:eastAsia="en-GB"/>
              </w:rPr>
              <w:t>recognized as</w:t>
            </w:r>
            <w:r w:rsidRPr="00612C5D">
              <w:rPr>
                <w:rFonts w:ascii="Arial" w:hAnsi="Arial" w:cs="Arial"/>
                <w:sz w:val="19"/>
                <w:szCs w:val="19"/>
                <w:cs/>
                <w:lang w:val="en-GB" w:eastAsia="en-GB"/>
              </w:rPr>
              <w:t xml:space="preserve"> </w:t>
            </w:r>
            <w:r w:rsidRPr="00612C5D">
              <w:rPr>
                <w:rFonts w:ascii="Arial" w:hAnsi="Arial" w:cs="Arial"/>
                <w:sz w:val="19"/>
                <w:szCs w:val="19"/>
                <w:lang w:val="en-GB" w:eastAsia="en-GB"/>
              </w:rPr>
              <w:t>revenues by percentage of completion basis</w:t>
            </w:r>
          </w:p>
        </w:tc>
        <w:tc>
          <w:tcPr>
            <w:tcW w:w="1264" w:type="dxa"/>
            <w:tcBorders>
              <w:top w:val="nil"/>
              <w:left w:val="nil"/>
              <w:bottom w:val="single" w:sz="4" w:space="0" w:color="auto"/>
              <w:right w:val="nil"/>
            </w:tcBorders>
            <w:vAlign w:val="bottom"/>
          </w:tcPr>
          <w:p w14:paraId="78FC3C6A" w14:textId="6BC7DEA8" w:rsidR="00C37B8D" w:rsidRPr="00612C5D" w:rsidRDefault="00C37B8D" w:rsidP="00C37B8D">
            <w:pPr>
              <w:spacing w:before="60" w:after="30" w:line="276" w:lineRule="auto"/>
              <w:ind w:left="-157"/>
              <w:jc w:val="right"/>
              <w:rPr>
                <w:rFonts w:ascii="Arial" w:hAnsi="Arial" w:cs="Arial"/>
                <w:sz w:val="19"/>
                <w:szCs w:val="19"/>
              </w:rPr>
            </w:pPr>
            <w:r w:rsidRPr="00E82675">
              <w:rPr>
                <w:rFonts w:ascii="Arial" w:hAnsi="Arial" w:cs="Arial"/>
                <w:sz w:val="19"/>
                <w:szCs w:val="19"/>
              </w:rPr>
              <w:t>(106,394)</w:t>
            </w:r>
          </w:p>
        </w:tc>
        <w:tc>
          <w:tcPr>
            <w:tcW w:w="241" w:type="dxa"/>
            <w:vAlign w:val="bottom"/>
          </w:tcPr>
          <w:p w14:paraId="7FA6AB2F" w14:textId="77777777" w:rsidR="00C37B8D" w:rsidRPr="00612C5D" w:rsidRDefault="00C37B8D" w:rsidP="00C37B8D">
            <w:pPr>
              <w:spacing w:before="60" w:after="30" w:line="276" w:lineRule="auto"/>
              <w:ind w:left="-157"/>
              <w:jc w:val="right"/>
              <w:rPr>
                <w:rFonts w:ascii="Arial" w:hAnsi="Arial" w:cs="Arial"/>
                <w:sz w:val="19"/>
                <w:szCs w:val="19"/>
                <w:lang w:val="en-GB" w:eastAsia="en-GB"/>
              </w:rPr>
            </w:pPr>
          </w:p>
        </w:tc>
        <w:tc>
          <w:tcPr>
            <w:tcW w:w="1219" w:type="dxa"/>
            <w:gridSpan w:val="2"/>
            <w:tcBorders>
              <w:top w:val="nil"/>
              <w:left w:val="nil"/>
              <w:bottom w:val="single" w:sz="4" w:space="0" w:color="auto"/>
              <w:right w:val="nil"/>
            </w:tcBorders>
          </w:tcPr>
          <w:p w14:paraId="7EECF7C9" w14:textId="77777777" w:rsidR="00C37B8D" w:rsidRPr="00E82675" w:rsidRDefault="00C37B8D" w:rsidP="00C37B8D">
            <w:pPr>
              <w:tabs>
                <w:tab w:val="left" w:pos="720"/>
              </w:tabs>
              <w:ind w:right="3"/>
              <w:jc w:val="right"/>
              <w:rPr>
                <w:rFonts w:ascii="Arial" w:hAnsi="Arial" w:cs="Arial"/>
                <w:sz w:val="19"/>
                <w:szCs w:val="19"/>
              </w:rPr>
            </w:pPr>
          </w:p>
          <w:p w14:paraId="79EEFB7E" w14:textId="1E51A3D7" w:rsidR="00C37B8D" w:rsidRPr="00612C5D" w:rsidRDefault="00C37B8D" w:rsidP="00C37B8D">
            <w:pPr>
              <w:spacing w:before="60" w:after="30" w:line="276" w:lineRule="auto"/>
              <w:ind w:left="-157"/>
              <w:jc w:val="right"/>
              <w:rPr>
                <w:rFonts w:ascii="Arial" w:hAnsi="Arial" w:cs="Arial"/>
                <w:sz w:val="19"/>
                <w:szCs w:val="19"/>
              </w:rPr>
            </w:pPr>
            <w:r>
              <w:rPr>
                <w:rFonts w:ascii="Arial" w:hAnsi="Arial" w:cs="Arial"/>
                <w:sz w:val="19"/>
                <w:szCs w:val="19"/>
              </w:rPr>
              <w:br/>
            </w:r>
            <w:r>
              <w:rPr>
                <w:rFonts w:ascii="Arial" w:hAnsi="Arial" w:cs="Arial"/>
                <w:sz w:val="19"/>
                <w:szCs w:val="19"/>
              </w:rPr>
              <w:br/>
            </w:r>
            <w:r w:rsidRPr="00E82675">
              <w:rPr>
                <w:rFonts w:ascii="Arial" w:hAnsi="Arial" w:cs="Arial"/>
                <w:sz w:val="19"/>
                <w:szCs w:val="19"/>
              </w:rPr>
              <w:t>(72,687)</w:t>
            </w:r>
          </w:p>
        </w:tc>
        <w:tc>
          <w:tcPr>
            <w:tcW w:w="237" w:type="dxa"/>
            <w:gridSpan w:val="2"/>
            <w:vAlign w:val="bottom"/>
          </w:tcPr>
          <w:p w14:paraId="60330AD4" w14:textId="77777777" w:rsidR="00C37B8D" w:rsidRPr="00612C5D" w:rsidRDefault="00C37B8D" w:rsidP="00C37B8D">
            <w:pPr>
              <w:spacing w:before="60" w:after="30" w:line="276" w:lineRule="auto"/>
              <w:ind w:left="-157"/>
              <w:jc w:val="right"/>
              <w:rPr>
                <w:rFonts w:ascii="Arial" w:hAnsi="Arial" w:cs="Arial"/>
                <w:color w:val="FF0000"/>
                <w:sz w:val="19"/>
                <w:szCs w:val="19"/>
                <w:lang w:val="en-GB" w:eastAsia="en-GB"/>
              </w:rPr>
            </w:pPr>
          </w:p>
        </w:tc>
        <w:tc>
          <w:tcPr>
            <w:tcW w:w="1224" w:type="dxa"/>
            <w:tcBorders>
              <w:top w:val="nil"/>
              <w:left w:val="nil"/>
              <w:bottom w:val="single" w:sz="4" w:space="0" w:color="auto"/>
              <w:right w:val="nil"/>
            </w:tcBorders>
            <w:vAlign w:val="bottom"/>
          </w:tcPr>
          <w:p w14:paraId="325299BF" w14:textId="1BA3FBB3" w:rsidR="00C37B8D" w:rsidRPr="00612C5D" w:rsidRDefault="00C37B8D" w:rsidP="00E82675">
            <w:pPr>
              <w:spacing w:before="60" w:after="30" w:line="276" w:lineRule="auto"/>
              <w:ind w:left="-157"/>
              <w:jc w:val="right"/>
              <w:rPr>
                <w:rFonts w:ascii="Arial" w:hAnsi="Arial" w:cs="Arial"/>
                <w:sz w:val="19"/>
                <w:szCs w:val="19"/>
              </w:rPr>
            </w:pPr>
            <w:r w:rsidRPr="00E82675">
              <w:rPr>
                <w:rFonts w:ascii="Arial" w:hAnsi="Arial" w:cs="Arial"/>
                <w:sz w:val="19"/>
                <w:szCs w:val="19"/>
              </w:rPr>
              <w:t>(107,266)</w:t>
            </w:r>
          </w:p>
        </w:tc>
        <w:tc>
          <w:tcPr>
            <w:tcW w:w="252" w:type="dxa"/>
            <w:vAlign w:val="bottom"/>
          </w:tcPr>
          <w:p w14:paraId="25E114BF" w14:textId="77777777" w:rsidR="00C37B8D" w:rsidRPr="00612C5D" w:rsidRDefault="00C37B8D" w:rsidP="00C37B8D">
            <w:pPr>
              <w:pStyle w:val="TOC6"/>
              <w:spacing w:before="60" w:after="30" w:line="276" w:lineRule="auto"/>
              <w:ind w:left="-157"/>
              <w:rPr>
                <w:rFonts w:cs="Arial"/>
                <w:color w:val="FF0000"/>
                <w:sz w:val="19"/>
                <w:szCs w:val="19"/>
                <w:lang w:val="en-GB" w:eastAsia="en-GB"/>
              </w:rPr>
            </w:pPr>
          </w:p>
        </w:tc>
        <w:tc>
          <w:tcPr>
            <w:tcW w:w="1232" w:type="dxa"/>
            <w:tcBorders>
              <w:top w:val="nil"/>
              <w:left w:val="nil"/>
              <w:bottom w:val="single" w:sz="4" w:space="0" w:color="auto"/>
              <w:right w:val="nil"/>
            </w:tcBorders>
            <w:vAlign w:val="bottom"/>
          </w:tcPr>
          <w:p w14:paraId="776D145F" w14:textId="6835983D" w:rsidR="00C37B8D" w:rsidRPr="00612C5D" w:rsidRDefault="00C37B8D" w:rsidP="00C37B8D">
            <w:pPr>
              <w:spacing w:before="60" w:after="30" w:line="276" w:lineRule="auto"/>
              <w:ind w:left="-157"/>
              <w:jc w:val="right"/>
              <w:rPr>
                <w:rFonts w:ascii="Arial" w:hAnsi="Arial" w:cs="Arial"/>
                <w:sz w:val="19"/>
                <w:szCs w:val="19"/>
              </w:rPr>
            </w:pPr>
            <w:r w:rsidRPr="00E82675">
              <w:rPr>
                <w:rFonts w:ascii="Arial" w:hAnsi="Arial" w:cs="Arial"/>
                <w:sz w:val="19"/>
                <w:szCs w:val="19"/>
              </w:rPr>
              <w:t>(79,806)</w:t>
            </w:r>
          </w:p>
        </w:tc>
      </w:tr>
      <w:tr w:rsidR="00C37B8D" w:rsidRPr="00612C5D" w14:paraId="33B1B080" w14:textId="77777777" w:rsidTr="00B90D0B">
        <w:trPr>
          <w:cantSplit/>
        </w:trPr>
        <w:tc>
          <w:tcPr>
            <w:tcW w:w="3033" w:type="dxa"/>
            <w:hideMark/>
          </w:tcPr>
          <w:p w14:paraId="35585582" w14:textId="6B1E547E" w:rsidR="00C37B8D" w:rsidRPr="00E82675" w:rsidRDefault="00C37B8D" w:rsidP="00C37B8D">
            <w:pPr>
              <w:spacing w:before="60" w:after="30" w:line="276" w:lineRule="auto"/>
              <w:ind w:left="-108"/>
              <w:rPr>
                <w:rFonts w:ascii="Arial" w:hAnsi="Arial" w:cs="Arial"/>
                <w:sz w:val="19"/>
                <w:szCs w:val="19"/>
                <w:lang w:eastAsia="en-GB"/>
              </w:rPr>
            </w:pPr>
            <w:r w:rsidRPr="00612C5D">
              <w:rPr>
                <w:rFonts w:ascii="Arial" w:hAnsi="Arial" w:cs="Arial"/>
                <w:sz w:val="19"/>
                <w:szCs w:val="19"/>
                <w:lang w:val="en-GB" w:eastAsia="en-GB"/>
              </w:rPr>
              <w:t>Advances from customers</w:t>
            </w:r>
            <w:r w:rsidRPr="00E82675">
              <w:rPr>
                <w:rFonts w:ascii="Arial" w:hAnsi="Arial" w:cs="Arial"/>
                <w:sz w:val="19"/>
                <w:szCs w:val="19"/>
                <w:cs/>
                <w:lang w:val="en-GB" w:eastAsia="en-GB"/>
              </w:rPr>
              <w:t xml:space="preserve"> </w:t>
            </w:r>
          </w:p>
        </w:tc>
        <w:tc>
          <w:tcPr>
            <w:tcW w:w="1264" w:type="dxa"/>
            <w:tcBorders>
              <w:top w:val="single" w:sz="4" w:space="0" w:color="auto"/>
              <w:left w:val="nil"/>
              <w:bottom w:val="single" w:sz="12" w:space="0" w:color="auto"/>
              <w:right w:val="nil"/>
            </w:tcBorders>
            <w:vAlign w:val="bottom"/>
          </w:tcPr>
          <w:p w14:paraId="18D5231D" w14:textId="71C369FF" w:rsidR="00C37B8D" w:rsidRPr="00612C5D" w:rsidRDefault="00C37B8D" w:rsidP="00C37B8D">
            <w:pPr>
              <w:spacing w:before="60" w:after="30" w:line="276" w:lineRule="auto"/>
              <w:ind w:left="-157"/>
              <w:jc w:val="right"/>
              <w:rPr>
                <w:rFonts w:ascii="Arial" w:hAnsi="Arial" w:cs="Arial"/>
                <w:sz w:val="19"/>
                <w:szCs w:val="19"/>
              </w:rPr>
            </w:pPr>
            <w:r w:rsidRPr="00E82675">
              <w:rPr>
                <w:rFonts w:ascii="Arial" w:hAnsi="Arial" w:cs="Arial"/>
                <w:sz w:val="19"/>
                <w:szCs w:val="19"/>
              </w:rPr>
              <w:t>35,625</w:t>
            </w:r>
          </w:p>
        </w:tc>
        <w:tc>
          <w:tcPr>
            <w:tcW w:w="241" w:type="dxa"/>
            <w:vAlign w:val="bottom"/>
          </w:tcPr>
          <w:p w14:paraId="43B0BC91" w14:textId="77777777" w:rsidR="00C37B8D" w:rsidRPr="00612C5D" w:rsidRDefault="00C37B8D" w:rsidP="00C37B8D">
            <w:pPr>
              <w:spacing w:before="60" w:after="30" w:line="276" w:lineRule="auto"/>
              <w:ind w:left="-157"/>
              <w:jc w:val="right"/>
              <w:rPr>
                <w:rFonts w:ascii="Arial" w:hAnsi="Arial" w:cs="Arial"/>
                <w:sz w:val="19"/>
                <w:szCs w:val="19"/>
                <w:lang w:val="en-GB" w:eastAsia="en-GB"/>
              </w:rPr>
            </w:pPr>
          </w:p>
        </w:tc>
        <w:tc>
          <w:tcPr>
            <w:tcW w:w="1219" w:type="dxa"/>
            <w:gridSpan w:val="2"/>
            <w:tcBorders>
              <w:top w:val="single" w:sz="4" w:space="0" w:color="auto"/>
              <w:left w:val="nil"/>
              <w:bottom w:val="single" w:sz="12" w:space="0" w:color="auto"/>
              <w:right w:val="nil"/>
            </w:tcBorders>
          </w:tcPr>
          <w:p w14:paraId="6E3EE6E2" w14:textId="059C5B0A" w:rsidR="00C37B8D" w:rsidRPr="00612C5D" w:rsidRDefault="00C37B8D" w:rsidP="00C37B8D">
            <w:pPr>
              <w:spacing w:before="60" w:after="30" w:line="276" w:lineRule="auto"/>
              <w:ind w:left="-157"/>
              <w:jc w:val="right"/>
              <w:rPr>
                <w:rFonts w:ascii="Arial" w:hAnsi="Arial" w:cs="Arial"/>
                <w:sz w:val="19"/>
                <w:szCs w:val="19"/>
              </w:rPr>
            </w:pPr>
            <w:r w:rsidRPr="00E82675">
              <w:rPr>
                <w:rFonts w:ascii="Arial" w:hAnsi="Arial" w:cs="Arial"/>
                <w:sz w:val="19"/>
                <w:szCs w:val="19"/>
              </w:rPr>
              <w:t>28,009</w:t>
            </w:r>
          </w:p>
        </w:tc>
        <w:tc>
          <w:tcPr>
            <w:tcW w:w="237" w:type="dxa"/>
            <w:gridSpan w:val="2"/>
            <w:vAlign w:val="bottom"/>
          </w:tcPr>
          <w:p w14:paraId="7E2C4EA1" w14:textId="77777777" w:rsidR="00C37B8D" w:rsidRPr="00612C5D" w:rsidRDefault="00C37B8D" w:rsidP="00C37B8D">
            <w:pPr>
              <w:spacing w:before="60" w:after="30" w:line="276" w:lineRule="auto"/>
              <w:ind w:left="-157"/>
              <w:jc w:val="right"/>
              <w:rPr>
                <w:rFonts w:ascii="Arial" w:hAnsi="Arial" w:cs="Arial"/>
                <w:color w:val="FF0000"/>
                <w:sz w:val="19"/>
                <w:szCs w:val="19"/>
                <w:lang w:val="en-GB" w:eastAsia="en-GB"/>
              </w:rPr>
            </w:pPr>
          </w:p>
        </w:tc>
        <w:tc>
          <w:tcPr>
            <w:tcW w:w="1224" w:type="dxa"/>
            <w:tcBorders>
              <w:top w:val="single" w:sz="4" w:space="0" w:color="auto"/>
              <w:left w:val="nil"/>
              <w:bottom w:val="single" w:sz="12" w:space="0" w:color="auto"/>
              <w:right w:val="nil"/>
            </w:tcBorders>
            <w:vAlign w:val="bottom"/>
          </w:tcPr>
          <w:p w14:paraId="04D1714D" w14:textId="63FDF307" w:rsidR="00C37B8D" w:rsidRPr="00612C5D" w:rsidRDefault="00C37B8D" w:rsidP="00C37B8D">
            <w:pPr>
              <w:spacing w:before="60" w:after="30" w:line="276" w:lineRule="auto"/>
              <w:ind w:left="-157"/>
              <w:jc w:val="right"/>
              <w:rPr>
                <w:rFonts w:ascii="Arial" w:hAnsi="Arial" w:cs="Arial"/>
                <w:sz w:val="19"/>
                <w:szCs w:val="19"/>
              </w:rPr>
            </w:pPr>
            <w:r w:rsidRPr="00E82675">
              <w:rPr>
                <w:rFonts w:ascii="Arial" w:hAnsi="Arial" w:cs="Arial"/>
                <w:sz w:val="19"/>
                <w:szCs w:val="19"/>
              </w:rPr>
              <w:t>34,753</w:t>
            </w:r>
          </w:p>
        </w:tc>
        <w:tc>
          <w:tcPr>
            <w:tcW w:w="252" w:type="dxa"/>
            <w:vAlign w:val="bottom"/>
          </w:tcPr>
          <w:p w14:paraId="71F43F5B" w14:textId="77777777" w:rsidR="00C37B8D" w:rsidRPr="00612C5D" w:rsidRDefault="00C37B8D" w:rsidP="00C37B8D">
            <w:pPr>
              <w:pStyle w:val="TOC6"/>
              <w:spacing w:before="60" w:after="30" w:line="276" w:lineRule="auto"/>
              <w:ind w:left="-157"/>
              <w:rPr>
                <w:rFonts w:cs="Arial"/>
                <w:color w:val="FF0000"/>
                <w:sz w:val="19"/>
                <w:szCs w:val="19"/>
                <w:lang w:val="en-GB" w:eastAsia="en-GB"/>
              </w:rPr>
            </w:pPr>
          </w:p>
        </w:tc>
        <w:tc>
          <w:tcPr>
            <w:tcW w:w="1232" w:type="dxa"/>
            <w:tcBorders>
              <w:top w:val="single" w:sz="4" w:space="0" w:color="auto"/>
              <w:left w:val="nil"/>
              <w:bottom w:val="single" w:sz="12" w:space="0" w:color="auto"/>
              <w:right w:val="nil"/>
            </w:tcBorders>
          </w:tcPr>
          <w:p w14:paraId="422F8297" w14:textId="5A5D4C73" w:rsidR="00C37B8D" w:rsidRPr="00612C5D" w:rsidRDefault="00C37B8D" w:rsidP="00C37B8D">
            <w:pPr>
              <w:spacing w:before="60" w:after="30" w:line="276" w:lineRule="auto"/>
              <w:ind w:left="-157"/>
              <w:jc w:val="right"/>
              <w:rPr>
                <w:rFonts w:ascii="Arial" w:hAnsi="Arial" w:cs="Arial"/>
                <w:sz w:val="19"/>
                <w:szCs w:val="19"/>
              </w:rPr>
            </w:pPr>
            <w:r w:rsidRPr="00E82675">
              <w:rPr>
                <w:rFonts w:ascii="Arial" w:hAnsi="Arial" w:cs="Arial"/>
                <w:sz w:val="19"/>
                <w:szCs w:val="19"/>
              </w:rPr>
              <w:t>20,890</w:t>
            </w:r>
          </w:p>
        </w:tc>
      </w:tr>
    </w:tbl>
    <w:p w14:paraId="1B5AF254" w14:textId="31150A2E" w:rsidR="00C87AD4" w:rsidRPr="00DB6D87" w:rsidRDefault="00C87AD4" w:rsidP="00CC75BB">
      <w:pPr>
        <w:spacing w:line="360" w:lineRule="auto"/>
        <w:rPr>
          <w:rFonts w:ascii="Arial" w:hAnsi="Arial" w:cstheme="minorBidi"/>
          <w:sz w:val="19"/>
          <w:szCs w:val="19"/>
          <w:u w:val="single"/>
        </w:rPr>
      </w:pPr>
    </w:p>
    <w:p w14:paraId="674C6B6D" w14:textId="1EC6FEFD" w:rsidR="0083756A" w:rsidRPr="00DB6D87" w:rsidRDefault="0083756A" w:rsidP="005B1EF5">
      <w:pPr>
        <w:pStyle w:val="ListParagraph"/>
        <w:numPr>
          <w:ilvl w:val="0"/>
          <w:numId w:val="32"/>
        </w:numPr>
        <w:tabs>
          <w:tab w:val="left" w:pos="851"/>
          <w:tab w:val="num" w:pos="4046"/>
        </w:tabs>
        <w:spacing w:after="0" w:line="360" w:lineRule="auto"/>
        <w:ind w:left="836" w:hanging="418"/>
        <w:jc w:val="thaiDistribute"/>
        <w:rPr>
          <w:rFonts w:ascii="Arial" w:hAnsi="Arial" w:cs="Arial"/>
          <w:sz w:val="19"/>
          <w:szCs w:val="19"/>
          <w:u w:val="single"/>
        </w:rPr>
      </w:pPr>
      <w:r w:rsidRPr="00DB6D87">
        <w:rPr>
          <w:rFonts w:ascii="Arial" w:hAnsi="Arial" w:cs="Arial"/>
          <w:sz w:val="19"/>
          <w:szCs w:val="19"/>
          <w:u w:val="single"/>
        </w:rPr>
        <w:t>Revenue</w:t>
      </w:r>
      <w:r w:rsidR="009114E8">
        <w:rPr>
          <w:rFonts w:ascii="Arial" w:hAnsi="Arial" w:cs="Arial"/>
          <w:sz w:val="19"/>
          <w:szCs w:val="19"/>
          <w:u w:val="single"/>
        </w:rPr>
        <w:t>s</w:t>
      </w:r>
      <w:r w:rsidRPr="00DB6D87">
        <w:rPr>
          <w:rFonts w:ascii="Arial" w:hAnsi="Arial" w:cs="Arial"/>
          <w:sz w:val="19"/>
          <w:szCs w:val="19"/>
          <w:u w:val="single"/>
        </w:rPr>
        <w:t xml:space="preserve"> expected to be recogni</w:t>
      </w:r>
      <w:r w:rsidR="0063021C" w:rsidRPr="00DB6D87">
        <w:rPr>
          <w:rFonts w:ascii="Arial" w:hAnsi="Arial" w:cs="Arial"/>
          <w:sz w:val="19"/>
          <w:szCs w:val="19"/>
          <w:u w:val="single"/>
        </w:rPr>
        <w:t>z</w:t>
      </w:r>
      <w:r w:rsidRPr="00DB6D87">
        <w:rPr>
          <w:rFonts w:ascii="Arial" w:hAnsi="Arial" w:cs="Arial"/>
          <w:sz w:val="19"/>
          <w:szCs w:val="19"/>
          <w:u w:val="single"/>
        </w:rPr>
        <w:t>ed from existing contracts</w:t>
      </w:r>
    </w:p>
    <w:p w14:paraId="09BCD987" w14:textId="77777777" w:rsidR="00E66C29" w:rsidRPr="00DB6D87" w:rsidRDefault="00E66C29" w:rsidP="005F6F24">
      <w:pPr>
        <w:pStyle w:val="ListParagraph"/>
        <w:spacing w:after="0" w:line="360" w:lineRule="auto"/>
        <w:ind w:left="851"/>
        <w:jc w:val="thaiDistribute"/>
        <w:rPr>
          <w:rFonts w:ascii="Arial" w:hAnsi="Arial" w:cs="Arial"/>
          <w:sz w:val="19"/>
          <w:szCs w:val="19"/>
          <w:lang w:val="en-GB"/>
        </w:rPr>
      </w:pPr>
    </w:p>
    <w:p w14:paraId="274012E0" w14:textId="519AA628" w:rsidR="0083756A" w:rsidRPr="005F6F24" w:rsidRDefault="0083756A" w:rsidP="00624816">
      <w:pPr>
        <w:pStyle w:val="ListParagraph"/>
        <w:spacing w:after="0" w:line="360" w:lineRule="auto"/>
        <w:ind w:left="851"/>
        <w:jc w:val="thaiDistribute"/>
        <w:rPr>
          <w:rFonts w:ascii="Arial" w:hAnsi="Arial" w:cs="Arial"/>
          <w:sz w:val="19"/>
          <w:szCs w:val="19"/>
          <w:lang w:val="en-GB"/>
        </w:rPr>
      </w:pPr>
      <w:r w:rsidRPr="00DB6D87">
        <w:rPr>
          <w:rFonts w:ascii="Arial" w:hAnsi="Arial" w:cs="Arial"/>
          <w:sz w:val="19"/>
          <w:szCs w:val="19"/>
          <w:lang w:val="en-GB"/>
        </w:rPr>
        <w:t xml:space="preserve">As </w:t>
      </w:r>
      <w:r w:rsidR="00E00C7D" w:rsidRPr="00DB6D87">
        <w:rPr>
          <w:rFonts w:ascii="Arial" w:hAnsi="Arial" w:cs="Arial"/>
          <w:sz w:val="19"/>
          <w:szCs w:val="19"/>
          <w:lang w:val="en-GB"/>
        </w:rPr>
        <w:t>of</w:t>
      </w:r>
      <w:r w:rsidRPr="00DB6D87">
        <w:rPr>
          <w:rFonts w:ascii="Arial" w:hAnsi="Arial" w:cs="Arial"/>
          <w:sz w:val="19"/>
          <w:szCs w:val="19"/>
          <w:lang w:val="en-GB"/>
        </w:rPr>
        <w:t xml:space="preserve"> </w:t>
      </w:r>
      <w:r w:rsidR="00612C5D">
        <w:rPr>
          <w:rFonts w:ascii="Arial" w:hAnsi="Arial" w:cs="Arial"/>
          <w:sz w:val="19"/>
          <w:szCs w:val="19"/>
          <w:lang w:val="en-GB"/>
        </w:rPr>
        <w:t>31 March 2023</w:t>
      </w:r>
      <w:r w:rsidRPr="00DB6D87">
        <w:rPr>
          <w:rFonts w:ascii="Arial" w:hAnsi="Arial" w:cs="Arial"/>
          <w:sz w:val="19"/>
          <w:szCs w:val="19"/>
          <w:lang w:val="en-GB"/>
        </w:rPr>
        <w:t xml:space="preserve">, the </w:t>
      </w:r>
      <w:r w:rsidR="007F3DD0">
        <w:rPr>
          <w:rFonts w:ascii="Arial" w:hAnsi="Arial" w:cs="Arial"/>
          <w:sz w:val="19"/>
          <w:szCs w:val="19"/>
          <w:lang w:val="en-GB"/>
        </w:rPr>
        <w:t>Group</w:t>
      </w:r>
      <w:r w:rsidRPr="00DB6D87">
        <w:rPr>
          <w:rFonts w:ascii="Arial" w:hAnsi="Arial" w:cs="Arial"/>
          <w:sz w:val="19"/>
          <w:szCs w:val="19"/>
          <w:lang w:val="en-GB"/>
        </w:rPr>
        <w:t xml:space="preserve"> expect</w:t>
      </w:r>
      <w:r w:rsidR="007F3DD0">
        <w:rPr>
          <w:rFonts w:ascii="Arial" w:hAnsi="Arial" w:cs="Arial"/>
          <w:sz w:val="19"/>
          <w:szCs w:val="19"/>
          <w:lang w:val="en-GB"/>
        </w:rPr>
        <w:t>s</w:t>
      </w:r>
      <w:r w:rsidRPr="00DB6D87">
        <w:rPr>
          <w:rFonts w:ascii="Arial" w:hAnsi="Arial" w:cs="Arial"/>
          <w:sz w:val="19"/>
          <w:szCs w:val="19"/>
          <w:lang w:val="en-GB"/>
        </w:rPr>
        <w:t xml:space="preserve"> to recognize revenue</w:t>
      </w:r>
      <w:r w:rsidR="00972E06" w:rsidRPr="00DB6D87">
        <w:rPr>
          <w:rFonts w:ascii="Arial" w:hAnsi="Arial" w:cs="Arial"/>
          <w:sz w:val="19"/>
          <w:szCs w:val="19"/>
          <w:lang w:val="en-GB"/>
        </w:rPr>
        <w:t>s</w:t>
      </w:r>
      <w:r w:rsidR="00CE459C" w:rsidRPr="00DB6D87">
        <w:rPr>
          <w:rFonts w:ascii="Arial" w:hAnsi="Arial" w:cs="Arial"/>
          <w:sz w:val="19"/>
          <w:szCs w:val="19"/>
          <w:lang w:val="en-GB"/>
        </w:rPr>
        <w:t xml:space="preserve"> in the future</w:t>
      </w:r>
      <w:r w:rsidRPr="00DB6D87">
        <w:rPr>
          <w:rFonts w:ascii="Arial" w:hAnsi="Arial" w:cs="Arial"/>
          <w:sz w:val="19"/>
          <w:szCs w:val="19"/>
          <w:lang w:val="en-GB"/>
        </w:rPr>
        <w:t xml:space="preserve"> from performance </w:t>
      </w:r>
      <w:r w:rsidR="00E00C7D" w:rsidRPr="00DB6D87">
        <w:rPr>
          <w:rFonts w:ascii="Arial" w:hAnsi="Arial" w:cs="Arial"/>
          <w:sz w:val="19"/>
          <w:szCs w:val="19"/>
          <w:lang w:val="en-GB"/>
        </w:rPr>
        <w:t xml:space="preserve">of </w:t>
      </w:r>
      <w:r w:rsidR="00BD5A09" w:rsidRPr="00DB6D87">
        <w:rPr>
          <w:rFonts w:ascii="Arial" w:hAnsi="Arial" w:cs="Arial"/>
          <w:sz w:val="19"/>
          <w:szCs w:val="19"/>
          <w:lang w:val="en-GB"/>
        </w:rPr>
        <w:t>work</w:t>
      </w:r>
      <w:r w:rsidRPr="00DB6D87">
        <w:rPr>
          <w:rFonts w:ascii="Arial" w:hAnsi="Arial" w:cs="Arial"/>
          <w:sz w:val="19"/>
          <w:szCs w:val="19"/>
          <w:lang w:val="en-GB"/>
        </w:rPr>
        <w:t xml:space="preserve"> that are </w:t>
      </w:r>
      <w:r w:rsidR="0063021C" w:rsidRPr="00DB6D87">
        <w:rPr>
          <w:rFonts w:ascii="Arial" w:hAnsi="Arial" w:cs="Arial"/>
          <w:sz w:val="19"/>
          <w:szCs w:val="19"/>
          <w:lang w:val="en-GB"/>
        </w:rPr>
        <w:t>still uncompleted</w:t>
      </w:r>
      <w:r w:rsidRPr="00DB6D87">
        <w:rPr>
          <w:rFonts w:ascii="Arial" w:hAnsi="Arial" w:cs="Arial"/>
          <w:sz w:val="19"/>
          <w:szCs w:val="19"/>
          <w:lang w:val="en-GB"/>
        </w:rPr>
        <w:t xml:space="preserve"> (or partially </w:t>
      </w:r>
      <w:r w:rsidR="0063021C" w:rsidRPr="00DB6D87">
        <w:rPr>
          <w:rFonts w:ascii="Arial" w:hAnsi="Arial" w:cs="Arial"/>
          <w:sz w:val="19"/>
          <w:szCs w:val="19"/>
          <w:lang w:val="en-GB"/>
        </w:rPr>
        <w:t>completed</w:t>
      </w:r>
      <w:r w:rsidRPr="00DB6D87">
        <w:rPr>
          <w:rFonts w:ascii="Arial" w:hAnsi="Arial" w:cs="Arial"/>
          <w:sz w:val="19"/>
          <w:szCs w:val="19"/>
          <w:lang w:val="en-GB"/>
        </w:rPr>
        <w:t>) under</w:t>
      </w:r>
      <w:r w:rsidR="00572F42" w:rsidRPr="00DB6D87">
        <w:rPr>
          <w:rFonts w:ascii="Arial" w:hAnsi="Arial" w:cs="Arial"/>
          <w:sz w:val="19"/>
          <w:szCs w:val="19"/>
          <w:lang w:val="en-GB"/>
        </w:rPr>
        <w:t xml:space="preserve"> exi</w:t>
      </w:r>
      <w:r w:rsidR="0043115E" w:rsidRPr="00DB6D87">
        <w:rPr>
          <w:rFonts w:ascii="Arial" w:hAnsi="Arial" w:cs="Arial"/>
          <w:sz w:val="19"/>
          <w:szCs w:val="19"/>
          <w:lang w:val="en-GB"/>
        </w:rPr>
        <w:t>s</w:t>
      </w:r>
      <w:r w:rsidR="00572F42" w:rsidRPr="00DB6D87">
        <w:rPr>
          <w:rFonts w:ascii="Arial" w:hAnsi="Arial" w:cs="Arial"/>
          <w:sz w:val="19"/>
          <w:szCs w:val="19"/>
          <w:lang w:val="en-GB"/>
        </w:rPr>
        <w:t>ting</w:t>
      </w:r>
      <w:r w:rsidRPr="00DB6D87">
        <w:rPr>
          <w:rFonts w:ascii="Arial" w:hAnsi="Arial" w:cs="Arial"/>
          <w:sz w:val="19"/>
          <w:szCs w:val="19"/>
          <w:lang w:val="en-GB"/>
        </w:rPr>
        <w:t xml:space="preserve"> contracts with customers totalling </w:t>
      </w:r>
      <w:r w:rsidR="00835A7B" w:rsidRPr="00F06A56">
        <w:rPr>
          <w:rFonts w:ascii="Arial" w:hAnsi="Arial" w:cs="Arial"/>
          <w:sz w:val="19"/>
          <w:szCs w:val="19"/>
        </w:rPr>
        <w:t>Baht</w:t>
      </w:r>
      <w:r w:rsidRPr="00F06A56">
        <w:rPr>
          <w:rFonts w:ascii="Arial" w:hAnsi="Arial" w:cs="Arial"/>
          <w:sz w:val="19"/>
          <w:szCs w:val="19"/>
          <w:lang w:val="en-GB"/>
        </w:rPr>
        <w:t xml:space="preserve"> </w:t>
      </w:r>
      <w:r w:rsidR="00282A9E" w:rsidRPr="00E82675">
        <w:rPr>
          <w:rFonts w:ascii="Arial" w:hAnsi="Arial" w:cs="Arial"/>
          <w:sz w:val="19"/>
          <w:szCs w:val="19"/>
          <w:lang w:val="en-GB"/>
        </w:rPr>
        <w:t>322.55</w:t>
      </w:r>
      <w:r w:rsidR="00B13CD7" w:rsidRPr="00F06A56">
        <w:rPr>
          <w:rFonts w:ascii="Arial" w:hAnsi="Arial" w:cs="Arial"/>
          <w:sz w:val="19"/>
          <w:szCs w:val="19"/>
          <w:lang w:val="en-GB"/>
        </w:rPr>
        <w:t xml:space="preserve"> </w:t>
      </w:r>
      <w:r w:rsidRPr="00F06A56">
        <w:rPr>
          <w:rFonts w:ascii="Arial" w:hAnsi="Arial" w:cs="Arial"/>
          <w:sz w:val="19"/>
          <w:szCs w:val="19"/>
          <w:lang w:val="en-GB"/>
        </w:rPr>
        <w:t xml:space="preserve">million (Separate </w:t>
      </w:r>
      <w:r w:rsidR="006B3F84" w:rsidRPr="00F06A56">
        <w:rPr>
          <w:rFonts w:ascii="Arial" w:hAnsi="Arial" w:cs="Arial"/>
          <w:sz w:val="19"/>
          <w:szCs w:val="19"/>
        </w:rPr>
        <w:t>financial statement</w:t>
      </w:r>
      <w:r w:rsidRPr="00F06A56">
        <w:rPr>
          <w:rFonts w:ascii="Arial" w:hAnsi="Arial" w:cs="Arial"/>
          <w:sz w:val="19"/>
          <w:szCs w:val="19"/>
          <w:lang w:val="en-GB"/>
        </w:rPr>
        <w:t xml:space="preserve"> </w:t>
      </w:r>
      <w:r w:rsidR="007F3DD0">
        <w:rPr>
          <w:rFonts w:ascii="Arial" w:hAnsi="Arial" w:cs="Arial"/>
          <w:sz w:val="19"/>
          <w:szCs w:val="19"/>
          <w:lang w:val="en-GB"/>
        </w:rPr>
        <w:t xml:space="preserve">- </w:t>
      </w:r>
      <w:r w:rsidRPr="00F06A56">
        <w:rPr>
          <w:rFonts w:ascii="Arial" w:hAnsi="Arial" w:cs="Arial"/>
          <w:sz w:val="19"/>
          <w:szCs w:val="19"/>
          <w:lang w:val="en-GB"/>
        </w:rPr>
        <w:t xml:space="preserve">totalling </w:t>
      </w:r>
      <w:r w:rsidR="005F172C" w:rsidRPr="00F06A56">
        <w:rPr>
          <w:rFonts w:ascii="Arial" w:hAnsi="Arial" w:cs="Arial"/>
          <w:sz w:val="19"/>
          <w:szCs w:val="19"/>
        </w:rPr>
        <w:t xml:space="preserve">Baht </w:t>
      </w:r>
      <w:r w:rsidR="000352E2">
        <w:rPr>
          <w:rFonts w:ascii="Arial" w:hAnsi="Arial" w:cs="Arial"/>
          <w:sz w:val="19"/>
          <w:szCs w:val="19"/>
        </w:rPr>
        <w:t>284.53</w:t>
      </w:r>
      <w:r w:rsidR="00A90AD8" w:rsidRPr="00F06A56">
        <w:rPr>
          <w:rFonts w:ascii="Arial" w:hAnsi="Arial" w:cs="Arial"/>
          <w:sz w:val="19"/>
          <w:szCs w:val="19"/>
        </w:rPr>
        <w:t xml:space="preserve"> </w:t>
      </w:r>
      <w:r w:rsidRPr="00F06A56">
        <w:rPr>
          <w:rFonts w:ascii="Arial" w:hAnsi="Arial" w:cs="Arial"/>
          <w:sz w:val="19"/>
          <w:szCs w:val="19"/>
          <w:lang w:val="en-GB"/>
        </w:rPr>
        <w:t>million).</w:t>
      </w:r>
    </w:p>
    <w:p w14:paraId="080F9CD4" w14:textId="6CD60232" w:rsidR="00CA5277" w:rsidRDefault="00CA5277">
      <w:pPr>
        <w:rPr>
          <w:rFonts w:ascii="Arial" w:hAnsi="Arial" w:cs="Arial"/>
          <w:b/>
          <w:bCs/>
          <w:sz w:val="19"/>
          <w:szCs w:val="19"/>
          <w:lang w:val="en-GB"/>
        </w:rPr>
      </w:pPr>
    </w:p>
    <w:p w14:paraId="657D4902" w14:textId="77777777" w:rsidR="007B5FC3" w:rsidRDefault="007B5FC3">
      <w:pPr>
        <w:rPr>
          <w:rFonts w:ascii="Arial" w:hAnsi="Arial" w:cs="Arial"/>
          <w:b/>
          <w:bCs/>
          <w:sz w:val="19"/>
          <w:szCs w:val="19"/>
          <w:lang w:val="en-GB"/>
        </w:rPr>
      </w:pPr>
      <w:r>
        <w:rPr>
          <w:rFonts w:ascii="Arial" w:hAnsi="Arial" w:cs="Arial"/>
          <w:b/>
          <w:bCs/>
          <w:sz w:val="19"/>
          <w:szCs w:val="19"/>
          <w:lang w:val="en-GB"/>
        </w:rPr>
        <w:br w:type="page"/>
      </w:r>
    </w:p>
    <w:p w14:paraId="087E28D2" w14:textId="5F5EA643" w:rsidR="00E24158" w:rsidRPr="00AF4C16" w:rsidRDefault="00E24158" w:rsidP="008C21EE">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rPr>
      </w:pPr>
      <w:r w:rsidRPr="00AF4C16">
        <w:rPr>
          <w:rFonts w:ascii="Arial" w:hAnsi="Arial" w:cs="Arial"/>
          <w:b/>
          <w:bCs/>
          <w:sz w:val="19"/>
          <w:szCs w:val="19"/>
          <w:lang w:val="en-GB"/>
        </w:rPr>
        <w:t>INVENTORIES</w:t>
      </w:r>
    </w:p>
    <w:p w14:paraId="21F3FD74" w14:textId="77777777" w:rsidR="00BE44BB" w:rsidRPr="00AF4C16" w:rsidRDefault="00BE44BB" w:rsidP="00D148E1">
      <w:pPr>
        <w:spacing w:line="360" w:lineRule="auto"/>
        <w:ind w:left="450"/>
        <w:jc w:val="thaiDistribute"/>
        <w:rPr>
          <w:rFonts w:ascii="Arial" w:hAnsi="Arial" w:cs="Arial"/>
          <w:sz w:val="19"/>
          <w:szCs w:val="19"/>
        </w:rPr>
      </w:pPr>
    </w:p>
    <w:tbl>
      <w:tblPr>
        <w:tblW w:w="9187" w:type="dxa"/>
        <w:tblInd w:w="351" w:type="dxa"/>
        <w:tblLayout w:type="fixed"/>
        <w:tblLook w:val="0000" w:firstRow="0" w:lastRow="0" w:firstColumn="0" w:lastColumn="0" w:noHBand="0" w:noVBand="0"/>
      </w:tblPr>
      <w:tblGrid>
        <w:gridCol w:w="3477"/>
        <w:gridCol w:w="1264"/>
        <w:gridCol w:w="236"/>
        <w:gridCol w:w="1215"/>
        <w:gridCol w:w="236"/>
        <w:gridCol w:w="1265"/>
        <w:gridCol w:w="240"/>
        <w:gridCol w:w="1254"/>
      </w:tblGrid>
      <w:tr w:rsidR="00E24158" w:rsidRPr="002C2DD3" w14:paraId="5153F9AE" w14:textId="77777777" w:rsidTr="00EA1E2C">
        <w:trPr>
          <w:cantSplit/>
        </w:trPr>
        <w:tc>
          <w:tcPr>
            <w:tcW w:w="3477" w:type="dxa"/>
            <w:vAlign w:val="bottom"/>
          </w:tcPr>
          <w:p w14:paraId="314F5F4E" w14:textId="77777777" w:rsidR="00E24158" w:rsidRPr="002C2DD3" w:rsidRDefault="00E24158" w:rsidP="005B1EF5">
            <w:pPr>
              <w:pStyle w:val="3"/>
              <w:tabs>
                <w:tab w:val="clear" w:pos="360"/>
                <w:tab w:val="clear" w:pos="720"/>
              </w:tabs>
              <w:spacing w:line="360" w:lineRule="auto"/>
              <w:ind w:left="-295"/>
              <w:jc w:val="center"/>
              <w:rPr>
                <w:rFonts w:ascii="Arial" w:hAnsi="Arial" w:cs="Arial"/>
                <w:sz w:val="19"/>
                <w:szCs w:val="19"/>
              </w:rPr>
            </w:pPr>
          </w:p>
        </w:tc>
        <w:tc>
          <w:tcPr>
            <w:tcW w:w="2715" w:type="dxa"/>
            <w:gridSpan w:val="3"/>
            <w:vAlign w:val="bottom"/>
          </w:tcPr>
          <w:p w14:paraId="4D07FCFD" w14:textId="77777777" w:rsidR="00E24158" w:rsidRPr="002C2DD3" w:rsidRDefault="00E24158" w:rsidP="005B1EF5">
            <w:pPr>
              <w:pStyle w:val="3"/>
              <w:tabs>
                <w:tab w:val="clear" w:pos="360"/>
                <w:tab w:val="clear" w:pos="720"/>
              </w:tabs>
              <w:spacing w:line="360" w:lineRule="auto"/>
              <w:jc w:val="center"/>
              <w:rPr>
                <w:rFonts w:ascii="Arial" w:hAnsi="Arial" w:cs="Arial"/>
                <w:sz w:val="19"/>
                <w:szCs w:val="19"/>
              </w:rPr>
            </w:pPr>
          </w:p>
        </w:tc>
        <w:tc>
          <w:tcPr>
            <w:tcW w:w="236" w:type="dxa"/>
            <w:tcBorders>
              <w:left w:val="nil"/>
            </w:tcBorders>
            <w:vAlign w:val="bottom"/>
          </w:tcPr>
          <w:p w14:paraId="468164F4" w14:textId="77777777" w:rsidR="00E24158" w:rsidRPr="002C2DD3" w:rsidRDefault="00E24158" w:rsidP="005B1EF5">
            <w:pPr>
              <w:pStyle w:val="3"/>
              <w:tabs>
                <w:tab w:val="clear" w:pos="360"/>
                <w:tab w:val="clear" w:pos="720"/>
              </w:tabs>
              <w:spacing w:line="360" w:lineRule="auto"/>
              <w:jc w:val="center"/>
              <w:rPr>
                <w:rFonts w:ascii="Arial" w:hAnsi="Arial" w:cs="Arial"/>
                <w:sz w:val="19"/>
                <w:szCs w:val="19"/>
              </w:rPr>
            </w:pPr>
          </w:p>
        </w:tc>
        <w:tc>
          <w:tcPr>
            <w:tcW w:w="2759" w:type="dxa"/>
            <w:gridSpan w:val="3"/>
            <w:vAlign w:val="bottom"/>
          </w:tcPr>
          <w:p w14:paraId="6D0AC5D2" w14:textId="77777777" w:rsidR="00E24158" w:rsidRPr="002C2DD3" w:rsidRDefault="00E24158" w:rsidP="005B1EF5">
            <w:pPr>
              <w:spacing w:line="360" w:lineRule="auto"/>
              <w:jc w:val="right"/>
              <w:rPr>
                <w:rFonts w:ascii="Arial" w:hAnsi="Arial" w:cs="Arial"/>
                <w:sz w:val="19"/>
                <w:szCs w:val="19"/>
              </w:rPr>
            </w:pPr>
            <w:r w:rsidRPr="002C2DD3">
              <w:rPr>
                <w:rFonts w:ascii="Arial" w:hAnsi="Arial" w:cs="Arial"/>
                <w:sz w:val="19"/>
                <w:szCs w:val="19"/>
              </w:rPr>
              <w:t>(Unit : Thousand Baht)</w:t>
            </w:r>
          </w:p>
        </w:tc>
      </w:tr>
      <w:tr w:rsidR="009D6DB6" w:rsidRPr="002C2DD3" w14:paraId="247C2165" w14:textId="77777777" w:rsidTr="00EA1E2C">
        <w:trPr>
          <w:cantSplit/>
        </w:trPr>
        <w:tc>
          <w:tcPr>
            <w:tcW w:w="3477" w:type="dxa"/>
            <w:vAlign w:val="bottom"/>
          </w:tcPr>
          <w:p w14:paraId="1D9E73BC" w14:textId="77777777" w:rsidR="009D6DB6" w:rsidRPr="002C2DD3" w:rsidRDefault="009D6DB6" w:rsidP="009D6DB6">
            <w:pPr>
              <w:pStyle w:val="3"/>
              <w:tabs>
                <w:tab w:val="clear" w:pos="360"/>
                <w:tab w:val="clear" w:pos="720"/>
              </w:tabs>
              <w:spacing w:line="360" w:lineRule="auto"/>
              <w:jc w:val="center"/>
              <w:rPr>
                <w:rFonts w:ascii="Arial" w:hAnsi="Arial" w:cs="Arial"/>
                <w:sz w:val="19"/>
                <w:szCs w:val="19"/>
              </w:rPr>
            </w:pPr>
            <w:r w:rsidRPr="002C2DD3">
              <w:rPr>
                <w:rFonts w:ascii="Arial" w:hAnsi="Arial" w:cs="Arial"/>
                <w:b/>
                <w:bCs/>
                <w:sz w:val="19"/>
                <w:szCs w:val="19"/>
                <w:lang w:val="en-GB"/>
              </w:rPr>
              <w:tab/>
            </w:r>
          </w:p>
        </w:tc>
        <w:tc>
          <w:tcPr>
            <w:tcW w:w="2715" w:type="dxa"/>
            <w:gridSpan w:val="3"/>
            <w:tcBorders>
              <w:bottom w:val="single" w:sz="4" w:space="0" w:color="auto"/>
            </w:tcBorders>
            <w:vAlign w:val="bottom"/>
          </w:tcPr>
          <w:p w14:paraId="62CABFDF" w14:textId="36CAD39C" w:rsidR="009D6DB6" w:rsidRPr="002C2DD3" w:rsidRDefault="009D6DB6" w:rsidP="009D6DB6">
            <w:pPr>
              <w:spacing w:line="360" w:lineRule="auto"/>
              <w:ind w:left="-107" w:right="-109"/>
              <w:jc w:val="center"/>
              <w:rPr>
                <w:rFonts w:ascii="Arial" w:hAnsi="Arial" w:cs="Arial"/>
                <w:sz w:val="19"/>
                <w:szCs w:val="19"/>
              </w:rPr>
            </w:pPr>
            <w:r w:rsidRPr="002C2DD3">
              <w:rPr>
                <w:rFonts w:ascii="Arial" w:hAnsi="Arial" w:cs="Arial"/>
                <w:sz w:val="19"/>
                <w:szCs w:val="19"/>
                <w:lang w:val="en-GB" w:eastAsia="en-GB"/>
              </w:rPr>
              <w:t>Consolidated Statements</w:t>
            </w:r>
          </w:p>
        </w:tc>
        <w:tc>
          <w:tcPr>
            <w:tcW w:w="236" w:type="dxa"/>
            <w:tcBorders>
              <w:left w:val="nil"/>
            </w:tcBorders>
            <w:vAlign w:val="bottom"/>
          </w:tcPr>
          <w:p w14:paraId="172FC048" w14:textId="77777777" w:rsidR="009D6DB6" w:rsidRPr="002C2DD3" w:rsidRDefault="009D6DB6" w:rsidP="009D6DB6">
            <w:pPr>
              <w:spacing w:line="360" w:lineRule="auto"/>
              <w:ind w:right="72"/>
              <w:rPr>
                <w:rFonts w:ascii="Arial" w:hAnsi="Arial" w:cs="Arial"/>
                <w:sz w:val="19"/>
                <w:szCs w:val="19"/>
              </w:rPr>
            </w:pPr>
          </w:p>
        </w:tc>
        <w:tc>
          <w:tcPr>
            <w:tcW w:w="2759" w:type="dxa"/>
            <w:gridSpan w:val="3"/>
            <w:tcBorders>
              <w:bottom w:val="single" w:sz="4" w:space="0" w:color="auto"/>
            </w:tcBorders>
            <w:vAlign w:val="bottom"/>
          </w:tcPr>
          <w:p w14:paraId="1DF03DB6" w14:textId="60CED961" w:rsidR="009D6DB6" w:rsidRPr="002C2DD3" w:rsidRDefault="009D6DB6" w:rsidP="009D6DB6">
            <w:pPr>
              <w:spacing w:line="360" w:lineRule="auto"/>
              <w:jc w:val="center"/>
              <w:rPr>
                <w:rFonts w:ascii="Arial" w:hAnsi="Arial" w:cs="Arial"/>
                <w:sz w:val="19"/>
                <w:szCs w:val="19"/>
              </w:rPr>
            </w:pPr>
            <w:r w:rsidRPr="002C2DD3">
              <w:rPr>
                <w:rFonts w:ascii="Arial" w:hAnsi="Arial" w:cs="Arial"/>
                <w:sz w:val="19"/>
                <w:szCs w:val="19"/>
                <w:lang w:val="en-GB" w:eastAsia="en-GB"/>
              </w:rPr>
              <w:t>Separate Statements</w:t>
            </w:r>
          </w:p>
        </w:tc>
      </w:tr>
      <w:tr w:rsidR="00612C5D" w:rsidRPr="002C2DD3" w14:paraId="42B46887" w14:textId="77777777" w:rsidTr="00EA1E2C">
        <w:trPr>
          <w:cantSplit/>
        </w:trPr>
        <w:tc>
          <w:tcPr>
            <w:tcW w:w="3477" w:type="dxa"/>
            <w:vAlign w:val="bottom"/>
          </w:tcPr>
          <w:p w14:paraId="4919F4F6" w14:textId="77777777" w:rsidR="00612C5D" w:rsidRPr="002C2DD3" w:rsidRDefault="00612C5D" w:rsidP="00612C5D">
            <w:pPr>
              <w:spacing w:before="60" w:after="30" w:line="276" w:lineRule="auto"/>
              <w:ind w:left="-88"/>
              <w:rPr>
                <w:rFonts w:ascii="Arial" w:hAnsi="Arial" w:cs="Arial"/>
                <w:sz w:val="19"/>
                <w:szCs w:val="19"/>
                <w:lang w:val="en-GB"/>
              </w:rPr>
            </w:pPr>
          </w:p>
        </w:tc>
        <w:tc>
          <w:tcPr>
            <w:tcW w:w="1264" w:type="dxa"/>
            <w:tcBorders>
              <w:left w:val="nil"/>
              <w:bottom w:val="single" w:sz="4" w:space="0" w:color="auto"/>
            </w:tcBorders>
            <w:vAlign w:val="bottom"/>
          </w:tcPr>
          <w:p w14:paraId="03D74FF9" w14:textId="34E534C2" w:rsidR="00612C5D" w:rsidRPr="002C2DD3" w:rsidRDefault="00612C5D" w:rsidP="00612C5D">
            <w:pPr>
              <w:spacing w:before="60" w:after="30" w:line="276" w:lineRule="auto"/>
              <w:ind w:left="-108" w:right="-105"/>
              <w:jc w:val="center"/>
              <w:rPr>
                <w:rFonts w:ascii="Arial" w:hAnsi="Arial" w:cs="Arial"/>
                <w:sz w:val="19"/>
                <w:szCs w:val="19"/>
              </w:rPr>
            </w:pPr>
            <w:r w:rsidRPr="002C2DD3">
              <w:rPr>
                <w:rFonts w:ascii="Arial" w:hAnsi="Arial" w:cs="Arial"/>
                <w:sz w:val="19"/>
                <w:szCs w:val="19"/>
                <w:lang w:val="en-GB"/>
              </w:rPr>
              <w:t>31 March</w:t>
            </w:r>
            <w:r w:rsidRPr="002C2DD3">
              <w:rPr>
                <w:rFonts w:ascii="Arial" w:hAnsi="Arial" w:cs="Arial"/>
                <w:sz w:val="19"/>
                <w:szCs w:val="19"/>
                <w:lang w:val="en-GB"/>
              </w:rPr>
              <w:br/>
              <w:t>2023</w:t>
            </w:r>
          </w:p>
        </w:tc>
        <w:tc>
          <w:tcPr>
            <w:tcW w:w="236" w:type="dxa"/>
            <w:tcBorders>
              <w:left w:val="nil"/>
            </w:tcBorders>
          </w:tcPr>
          <w:p w14:paraId="7623A552" w14:textId="77777777" w:rsidR="00612C5D" w:rsidRPr="002C2DD3" w:rsidRDefault="00612C5D" w:rsidP="00612C5D">
            <w:pPr>
              <w:pStyle w:val="BodyTextIndent3"/>
              <w:spacing w:before="60" w:after="30" w:line="276" w:lineRule="auto"/>
              <w:ind w:left="-108" w:right="-105"/>
              <w:jc w:val="center"/>
              <w:rPr>
                <w:rFonts w:ascii="Arial" w:hAnsi="Arial" w:cs="Arial"/>
                <w:sz w:val="19"/>
                <w:szCs w:val="19"/>
                <w:lang w:val="en-GB"/>
              </w:rPr>
            </w:pPr>
          </w:p>
        </w:tc>
        <w:tc>
          <w:tcPr>
            <w:tcW w:w="1215" w:type="dxa"/>
            <w:tcBorders>
              <w:bottom w:val="single" w:sz="4" w:space="0" w:color="auto"/>
            </w:tcBorders>
            <w:vAlign w:val="bottom"/>
          </w:tcPr>
          <w:p w14:paraId="508A3EE3" w14:textId="3BC43B79" w:rsidR="00612C5D" w:rsidRPr="002C2DD3" w:rsidRDefault="00612C5D" w:rsidP="00612C5D">
            <w:pPr>
              <w:spacing w:before="60" w:after="30" w:line="276" w:lineRule="auto"/>
              <w:ind w:left="-108" w:right="-105"/>
              <w:jc w:val="center"/>
              <w:rPr>
                <w:rFonts w:ascii="Arial" w:hAnsi="Arial" w:cs="Arial"/>
                <w:sz w:val="19"/>
                <w:szCs w:val="19"/>
                <w:lang w:val="en-GB"/>
              </w:rPr>
            </w:pPr>
            <w:r w:rsidRPr="002C2DD3">
              <w:rPr>
                <w:rFonts w:ascii="Arial" w:hAnsi="Arial" w:cs="Arial"/>
                <w:sz w:val="19"/>
                <w:szCs w:val="19"/>
              </w:rPr>
              <w:t xml:space="preserve">31 December </w:t>
            </w:r>
            <w:r w:rsidRPr="002C2DD3">
              <w:rPr>
                <w:rFonts w:ascii="Arial" w:hAnsi="Arial" w:cs="Arial"/>
                <w:sz w:val="19"/>
                <w:szCs w:val="19"/>
                <w:lang w:val="en-GB"/>
              </w:rPr>
              <w:t>2022</w:t>
            </w:r>
          </w:p>
        </w:tc>
        <w:tc>
          <w:tcPr>
            <w:tcW w:w="236" w:type="dxa"/>
            <w:tcBorders>
              <w:left w:val="nil"/>
            </w:tcBorders>
            <w:vAlign w:val="bottom"/>
          </w:tcPr>
          <w:p w14:paraId="629B6D4B" w14:textId="77777777" w:rsidR="00612C5D" w:rsidRPr="002C2DD3" w:rsidRDefault="00612C5D" w:rsidP="00612C5D">
            <w:pPr>
              <w:spacing w:before="60" w:after="30" w:line="276" w:lineRule="auto"/>
              <w:ind w:left="-108" w:right="-105"/>
              <w:jc w:val="center"/>
              <w:rPr>
                <w:rFonts w:ascii="Arial" w:hAnsi="Arial" w:cs="Arial"/>
                <w:sz w:val="19"/>
                <w:szCs w:val="19"/>
              </w:rPr>
            </w:pPr>
          </w:p>
        </w:tc>
        <w:tc>
          <w:tcPr>
            <w:tcW w:w="1265" w:type="dxa"/>
            <w:tcBorders>
              <w:bottom w:val="single" w:sz="4" w:space="0" w:color="auto"/>
            </w:tcBorders>
            <w:vAlign w:val="bottom"/>
          </w:tcPr>
          <w:p w14:paraId="7FBCC67C" w14:textId="722A5A62" w:rsidR="00612C5D" w:rsidRPr="002C2DD3" w:rsidRDefault="00612C5D" w:rsidP="00612C5D">
            <w:pPr>
              <w:spacing w:before="60" w:after="30" w:line="276" w:lineRule="auto"/>
              <w:ind w:left="-108" w:right="-105"/>
              <w:jc w:val="center"/>
              <w:rPr>
                <w:rFonts w:ascii="Arial" w:hAnsi="Arial" w:cs="Arial"/>
                <w:sz w:val="19"/>
                <w:szCs w:val="19"/>
              </w:rPr>
            </w:pPr>
            <w:r w:rsidRPr="002C2DD3">
              <w:rPr>
                <w:rFonts w:ascii="Arial" w:hAnsi="Arial" w:cs="Arial"/>
                <w:sz w:val="19"/>
                <w:szCs w:val="19"/>
                <w:lang w:val="en-GB"/>
              </w:rPr>
              <w:t>31 March</w:t>
            </w:r>
            <w:r w:rsidRPr="002C2DD3">
              <w:rPr>
                <w:rFonts w:ascii="Arial" w:hAnsi="Arial" w:cs="Arial"/>
                <w:sz w:val="19"/>
                <w:szCs w:val="19"/>
                <w:lang w:val="en-GB"/>
              </w:rPr>
              <w:br/>
              <w:t>2023</w:t>
            </w:r>
          </w:p>
        </w:tc>
        <w:tc>
          <w:tcPr>
            <w:tcW w:w="240" w:type="dxa"/>
          </w:tcPr>
          <w:p w14:paraId="08178700" w14:textId="77777777" w:rsidR="00612C5D" w:rsidRPr="002C2DD3" w:rsidRDefault="00612C5D" w:rsidP="00612C5D">
            <w:pPr>
              <w:pStyle w:val="BodyTextIndent3"/>
              <w:spacing w:before="60" w:after="30" w:line="276" w:lineRule="auto"/>
              <w:ind w:left="-108" w:right="-105"/>
              <w:jc w:val="center"/>
              <w:rPr>
                <w:rFonts w:ascii="Arial" w:hAnsi="Arial" w:cs="Arial"/>
                <w:sz w:val="19"/>
                <w:szCs w:val="19"/>
                <w:lang w:val="en-GB"/>
              </w:rPr>
            </w:pPr>
          </w:p>
        </w:tc>
        <w:tc>
          <w:tcPr>
            <w:tcW w:w="1254" w:type="dxa"/>
            <w:tcBorders>
              <w:bottom w:val="single" w:sz="4" w:space="0" w:color="auto"/>
            </w:tcBorders>
            <w:vAlign w:val="bottom"/>
          </w:tcPr>
          <w:p w14:paraId="09A2B989" w14:textId="1DF26D11" w:rsidR="00612C5D" w:rsidRPr="002C2DD3" w:rsidRDefault="00612C5D" w:rsidP="00612C5D">
            <w:pPr>
              <w:spacing w:before="60" w:after="30" w:line="276" w:lineRule="auto"/>
              <w:ind w:left="-108" w:right="-105"/>
              <w:jc w:val="center"/>
              <w:rPr>
                <w:rFonts w:ascii="Arial" w:hAnsi="Arial" w:cs="Arial"/>
                <w:sz w:val="19"/>
                <w:szCs w:val="19"/>
                <w:lang w:val="en-GB"/>
              </w:rPr>
            </w:pPr>
            <w:r w:rsidRPr="002C2DD3">
              <w:rPr>
                <w:rFonts w:ascii="Arial" w:hAnsi="Arial" w:cs="Arial"/>
                <w:sz w:val="19"/>
                <w:szCs w:val="19"/>
              </w:rPr>
              <w:t xml:space="preserve">31 December </w:t>
            </w:r>
            <w:r w:rsidRPr="002C2DD3">
              <w:rPr>
                <w:rFonts w:ascii="Arial" w:hAnsi="Arial" w:cs="Arial"/>
                <w:sz w:val="19"/>
                <w:szCs w:val="19"/>
                <w:lang w:val="en-GB"/>
              </w:rPr>
              <w:t>2022</w:t>
            </w:r>
          </w:p>
        </w:tc>
      </w:tr>
      <w:tr w:rsidR="00E24158" w:rsidRPr="002C2DD3" w14:paraId="7E644677" w14:textId="77777777" w:rsidTr="00EA1E2C">
        <w:trPr>
          <w:cantSplit/>
          <w:trHeight w:val="305"/>
        </w:trPr>
        <w:tc>
          <w:tcPr>
            <w:tcW w:w="3477" w:type="dxa"/>
            <w:vAlign w:val="bottom"/>
          </w:tcPr>
          <w:p w14:paraId="1E1ADFE2" w14:textId="1371E082" w:rsidR="00E24158" w:rsidRPr="002C2DD3" w:rsidRDefault="00E24158" w:rsidP="00103D2F">
            <w:pPr>
              <w:spacing w:before="60" w:after="30" w:line="276" w:lineRule="auto"/>
              <w:rPr>
                <w:rFonts w:ascii="Arial" w:hAnsi="Arial" w:cs="Arial"/>
                <w:sz w:val="19"/>
                <w:szCs w:val="19"/>
              </w:rPr>
            </w:pPr>
          </w:p>
        </w:tc>
        <w:tc>
          <w:tcPr>
            <w:tcW w:w="1264" w:type="dxa"/>
            <w:tcBorders>
              <w:top w:val="single" w:sz="4" w:space="0" w:color="auto"/>
              <w:left w:val="nil"/>
            </w:tcBorders>
            <w:vAlign w:val="bottom"/>
          </w:tcPr>
          <w:p w14:paraId="080B969B" w14:textId="77777777" w:rsidR="00E24158" w:rsidRPr="002C2DD3" w:rsidRDefault="00E24158" w:rsidP="00103D2F">
            <w:pPr>
              <w:spacing w:before="60" w:after="30" w:line="276" w:lineRule="auto"/>
              <w:jc w:val="right"/>
              <w:rPr>
                <w:rFonts w:ascii="Arial" w:hAnsi="Arial" w:cs="Arial"/>
                <w:sz w:val="19"/>
                <w:szCs w:val="19"/>
              </w:rPr>
            </w:pPr>
          </w:p>
        </w:tc>
        <w:tc>
          <w:tcPr>
            <w:tcW w:w="236" w:type="dxa"/>
            <w:tcBorders>
              <w:left w:val="nil"/>
            </w:tcBorders>
            <w:vAlign w:val="bottom"/>
          </w:tcPr>
          <w:p w14:paraId="3F9D5FF2" w14:textId="77777777" w:rsidR="00E24158" w:rsidRPr="002C2DD3" w:rsidRDefault="00E24158" w:rsidP="00103D2F">
            <w:pPr>
              <w:spacing w:before="60" w:after="30" w:line="276" w:lineRule="auto"/>
              <w:jc w:val="right"/>
              <w:rPr>
                <w:rFonts w:ascii="Arial" w:hAnsi="Arial" w:cs="Arial"/>
                <w:sz w:val="19"/>
                <w:szCs w:val="19"/>
              </w:rPr>
            </w:pPr>
          </w:p>
        </w:tc>
        <w:tc>
          <w:tcPr>
            <w:tcW w:w="1215" w:type="dxa"/>
            <w:tcBorders>
              <w:top w:val="single" w:sz="4" w:space="0" w:color="auto"/>
            </w:tcBorders>
            <w:vAlign w:val="bottom"/>
          </w:tcPr>
          <w:p w14:paraId="1376A421" w14:textId="77777777" w:rsidR="00E24158" w:rsidRPr="002C2DD3" w:rsidRDefault="00E24158" w:rsidP="00103D2F">
            <w:pPr>
              <w:spacing w:before="60" w:after="30" w:line="276" w:lineRule="auto"/>
              <w:jc w:val="right"/>
              <w:rPr>
                <w:rFonts w:ascii="Arial" w:hAnsi="Arial" w:cs="Arial"/>
                <w:sz w:val="19"/>
                <w:szCs w:val="19"/>
              </w:rPr>
            </w:pPr>
          </w:p>
        </w:tc>
        <w:tc>
          <w:tcPr>
            <w:tcW w:w="236" w:type="dxa"/>
            <w:tcBorders>
              <w:left w:val="nil"/>
            </w:tcBorders>
            <w:vAlign w:val="bottom"/>
          </w:tcPr>
          <w:p w14:paraId="498337F7" w14:textId="77777777" w:rsidR="00E24158" w:rsidRPr="002C2DD3" w:rsidRDefault="00E24158" w:rsidP="00103D2F">
            <w:pPr>
              <w:spacing w:before="60" w:after="30" w:line="276" w:lineRule="auto"/>
              <w:jc w:val="right"/>
              <w:rPr>
                <w:rFonts w:ascii="Arial" w:hAnsi="Arial" w:cs="Arial"/>
                <w:sz w:val="19"/>
                <w:szCs w:val="19"/>
              </w:rPr>
            </w:pPr>
          </w:p>
        </w:tc>
        <w:tc>
          <w:tcPr>
            <w:tcW w:w="1265" w:type="dxa"/>
            <w:tcBorders>
              <w:top w:val="single" w:sz="4" w:space="0" w:color="auto"/>
            </w:tcBorders>
            <w:vAlign w:val="bottom"/>
          </w:tcPr>
          <w:p w14:paraId="4A06DE7D" w14:textId="77777777" w:rsidR="00E24158" w:rsidRPr="002C2DD3" w:rsidRDefault="00E24158" w:rsidP="00103D2F">
            <w:pPr>
              <w:spacing w:before="60" w:after="30" w:line="276" w:lineRule="auto"/>
              <w:jc w:val="right"/>
              <w:rPr>
                <w:rFonts w:ascii="Arial" w:hAnsi="Arial" w:cs="Arial"/>
                <w:sz w:val="19"/>
                <w:szCs w:val="19"/>
              </w:rPr>
            </w:pPr>
          </w:p>
        </w:tc>
        <w:tc>
          <w:tcPr>
            <w:tcW w:w="240" w:type="dxa"/>
            <w:vAlign w:val="bottom"/>
          </w:tcPr>
          <w:p w14:paraId="04924080" w14:textId="77777777" w:rsidR="00E24158" w:rsidRPr="002C2DD3" w:rsidRDefault="00E24158" w:rsidP="00103D2F">
            <w:pPr>
              <w:pStyle w:val="BalloonText"/>
              <w:spacing w:before="60" w:after="30" w:line="276" w:lineRule="auto"/>
              <w:ind w:left="-157"/>
              <w:jc w:val="right"/>
              <w:rPr>
                <w:rFonts w:ascii="Arial" w:hAnsi="Arial" w:cs="Arial"/>
                <w:sz w:val="19"/>
                <w:szCs w:val="19"/>
              </w:rPr>
            </w:pPr>
          </w:p>
        </w:tc>
        <w:tc>
          <w:tcPr>
            <w:tcW w:w="1254" w:type="dxa"/>
            <w:tcBorders>
              <w:top w:val="single" w:sz="4" w:space="0" w:color="auto"/>
            </w:tcBorders>
            <w:vAlign w:val="bottom"/>
          </w:tcPr>
          <w:p w14:paraId="79C10EDE" w14:textId="77777777" w:rsidR="00E24158" w:rsidRPr="002C2DD3" w:rsidRDefault="00E24158" w:rsidP="00103D2F">
            <w:pPr>
              <w:spacing w:before="60" w:after="30" w:line="276" w:lineRule="auto"/>
              <w:jc w:val="right"/>
              <w:rPr>
                <w:rFonts w:ascii="Arial" w:hAnsi="Arial" w:cs="Arial"/>
                <w:sz w:val="19"/>
                <w:szCs w:val="19"/>
              </w:rPr>
            </w:pPr>
          </w:p>
        </w:tc>
      </w:tr>
      <w:tr w:rsidR="006D2B23" w:rsidRPr="002C2DD3" w14:paraId="64BCAA0D" w14:textId="77777777" w:rsidTr="00E82675">
        <w:trPr>
          <w:cantSplit/>
          <w:trHeight w:val="67"/>
        </w:trPr>
        <w:tc>
          <w:tcPr>
            <w:tcW w:w="3477" w:type="dxa"/>
            <w:vAlign w:val="bottom"/>
          </w:tcPr>
          <w:p w14:paraId="6B3AA963" w14:textId="3E4E2D0B" w:rsidR="006D2B23" w:rsidRPr="002C2DD3" w:rsidRDefault="006D2B23" w:rsidP="006D2B23">
            <w:pPr>
              <w:spacing w:before="60" w:after="30" w:line="276" w:lineRule="auto"/>
              <w:rPr>
                <w:rFonts w:ascii="Arial" w:hAnsi="Arial" w:cs="Arial"/>
                <w:sz w:val="19"/>
                <w:szCs w:val="19"/>
                <w:lang w:val="en-GB"/>
              </w:rPr>
            </w:pPr>
            <w:r w:rsidRPr="002C2DD3">
              <w:rPr>
                <w:rFonts w:ascii="Arial" w:hAnsi="Arial" w:cs="Arial"/>
                <w:sz w:val="19"/>
                <w:szCs w:val="19"/>
              </w:rPr>
              <w:t>Raw materials</w:t>
            </w:r>
          </w:p>
        </w:tc>
        <w:tc>
          <w:tcPr>
            <w:tcW w:w="1264" w:type="dxa"/>
            <w:tcBorders>
              <w:left w:val="nil"/>
            </w:tcBorders>
          </w:tcPr>
          <w:p w14:paraId="448127C3" w14:textId="5E7F2160" w:rsidR="006D2B23" w:rsidRPr="00E82675" w:rsidRDefault="006D2B23" w:rsidP="006D2B23">
            <w:pPr>
              <w:spacing w:before="60" w:after="30" w:line="276" w:lineRule="auto"/>
              <w:jc w:val="right"/>
              <w:rPr>
                <w:rFonts w:ascii="Arial" w:hAnsi="Arial" w:cs="Arial"/>
                <w:sz w:val="19"/>
                <w:szCs w:val="19"/>
              </w:rPr>
            </w:pPr>
            <w:r w:rsidRPr="00E82675">
              <w:rPr>
                <w:rFonts w:ascii="Arial" w:hAnsi="Arial" w:cs="Arial"/>
                <w:sz w:val="19"/>
                <w:szCs w:val="19"/>
              </w:rPr>
              <w:t>1,130,56</w:t>
            </w:r>
            <w:r w:rsidR="003009C1">
              <w:rPr>
                <w:rFonts w:ascii="Arial" w:hAnsi="Arial" w:cs="Arial"/>
                <w:sz w:val="19"/>
                <w:szCs w:val="19"/>
              </w:rPr>
              <w:t>7</w:t>
            </w:r>
          </w:p>
        </w:tc>
        <w:tc>
          <w:tcPr>
            <w:tcW w:w="236" w:type="dxa"/>
            <w:tcBorders>
              <w:left w:val="nil"/>
            </w:tcBorders>
            <w:vAlign w:val="bottom"/>
          </w:tcPr>
          <w:p w14:paraId="29DF33CA" w14:textId="77777777" w:rsidR="006D2B23" w:rsidRPr="002C2DD3" w:rsidRDefault="006D2B23" w:rsidP="006D2B23">
            <w:pPr>
              <w:spacing w:before="60" w:after="30" w:line="276" w:lineRule="auto"/>
              <w:jc w:val="right"/>
              <w:rPr>
                <w:rFonts w:ascii="Arial" w:hAnsi="Arial" w:cs="Arial"/>
                <w:sz w:val="19"/>
                <w:szCs w:val="19"/>
              </w:rPr>
            </w:pPr>
          </w:p>
        </w:tc>
        <w:tc>
          <w:tcPr>
            <w:tcW w:w="1215" w:type="dxa"/>
          </w:tcPr>
          <w:p w14:paraId="72D29EF3" w14:textId="784EF50C" w:rsidR="006D2B23" w:rsidRPr="002C2DD3" w:rsidRDefault="006D2B23" w:rsidP="006D2B23">
            <w:pPr>
              <w:spacing w:before="60" w:after="30" w:line="276" w:lineRule="auto"/>
              <w:jc w:val="right"/>
              <w:rPr>
                <w:rFonts w:ascii="Arial" w:hAnsi="Arial" w:cs="Arial"/>
                <w:sz w:val="19"/>
                <w:szCs w:val="19"/>
              </w:rPr>
            </w:pPr>
            <w:r w:rsidRPr="00E82675">
              <w:rPr>
                <w:rFonts w:ascii="Arial" w:hAnsi="Arial" w:cs="Arial"/>
                <w:sz w:val="19"/>
                <w:szCs w:val="19"/>
              </w:rPr>
              <w:t>1</w:t>
            </w:r>
            <w:r w:rsidRPr="00E82675">
              <w:rPr>
                <w:rFonts w:ascii="Arial" w:hAnsi="Arial" w:cs="Arial"/>
                <w:sz w:val="19"/>
                <w:szCs w:val="19"/>
                <w:lang w:val="th-TH"/>
              </w:rPr>
              <w:t>,</w:t>
            </w:r>
            <w:r w:rsidRPr="00E82675">
              <w:rPr>
                <w:rFonts w:ascii="Arial" w:hAnsi="Arial" w:cs="Arial"/>
                <w:sz w:val="19"/>
                <w:szCs w:val="19"/>
                <w:cs/>
                <w:lang w:val="th-TH"/>
              </w:rPr>
              <w:t>306</w:t>
            </w:r>
            <w:r w:rsidRPr="00E82675">
              <w:rPr>
                <w:rFonts w:ascii="Arial" w:hAnsi="Arial" w:cs="Arial"/>
                <w:sz w:val="19"/>
                <w:szCs w:val="19"/>
                <w:lang w:val="th-TH"/>
              </w:rPr>
              <w:t>,</w:t>
            </w:r>
            <w:r w:rsidRPr="00E82675">
              <w:rPr>
                <w:rFonts w:ascii="Arial" w:hAnsi="Arial" w:cs="Arial"/>
                <w:sz w:val="19"/>
                <w:szCs w:val="19"/>
                <w:cs/>
                <w:lang w:val="th-TH"/>
              </w:rPr>
              <w:t>697</w:t>
            </w:r>
          </w:p>
        </w:tc>
        <w:tc>
          <w:tcPr>
            <w:tcW w:w="236" w:type="dxa"/>
            <w:tcBorders>
              <w:left w:val="nil"/>
            </w:tcBorders>
            <w:vAlign w:val="bottom"/>
          </w:tcPr>
          <w:p w14:paraId="1528D6ED" w14:textId="77777777" w:rsidR="006D2B23" w:rsidRPr="002C2DD3" w:rsidRDefault="006D2B23" w:rsidP="006D2B23">
            <w:pPr>
              <w:spacing w:before="60" w:after="30" w:line="276" w:lineRule="auto"/>
              <w:ind w:right="30"/>
              <w:jc w:val="right"/>
              <w:rPr>
                <w:rFonts w:ascii="Arial" w:hAnsi="Arial" w:cs="Arial"/>
                <w:sz w:val="19"/>
                <w:szCs w:val="19"/>
              </w:rPr>
            </w:pPr>
          </w:p>
        </w:tc>
        <w:tc>
          <w:tcPr>
            <w:tcW w:w="1265" w:type="dxa"/>
          </w:tcPr>
          <w:p w14:paraId="5ACA054F" w14:textId="4C32546F" w:rsidR="006D2B23" w:rsidRPr="00E82675" w:rsidRDefault="006D2B23" w:rsidP="006D2B23">
            <w:pPr>
              <w:spacing w:before="60" w:after="30" w:line="276" w:lineRule="auto"/>
              <w:jc w:val="right"/>
              <w:rPr>
                <w:rFonts w:ascii="Arial" w:hAnsi="Arial" w:cs="Arial"/>
                <w:sz w:val="19"/>
                <w:szCs w:val="19"/>
              </w:rPr>
            </w:pPr>
            <w:r w:rsidRPr="00E82675">
              <w:rPr>
                <w:rFonts w:ascii="Arial" w:hAnsi="Arial" w:cs="Arial"/>
                <w:sz w:val="19"/>
                <w:szCs w:val="19"/>
              </w:rPr>
              <w:t>1,108,735</w:t>
            </w:r>
          </w:p>
        </w:tc>
        <w:tc>
          <w:tcPr>
            <w:tcW w:w="240" w:type="dxa"/>
            <w:vAlign w:val="bottom"/>
          </w:tcPr>
          <w:p w14:paraId="133A7EEB" w14:textId="77777777" w:rsidR="006D2B23" w:rsidRPr="002C2DD3" w:rsidRDefault="006D2B23" w:rsidP="006D2B23">
            <w:pPr>
              <w:pStyle w:val="a"/>
              <w:spacing w:before="60" w:after="30" w:line="276" w:lineRule="auto"/>
              <w:ind w:left="-157" w:right="30"/>
              <w:rPr>
                <w:rFonts w:ascii="Arial" w:hAnsi="Arial" w:cs="Arial"/>
                <w:sz w:val="19"/>
                <w:szCs w:val="19"/>
                <w:lang w:eastAsia="en-US"/>
              </w:rPr>
            </w:pPr>
          </w:p>
        </w:tc>
        <w:tc>
          <w:tcPr>
            <w:tcW w:w="1254" w:type="dxa"/>
          </w:tcPr>
          <w:p w14:paraId="4623C155" w14:textId="2B87B7A2" w:rsidR="006D2B23" w:rsidRPr="00E82675" w:rsidRDefault="006D2B23" w:rsidP="006D2B23">
            <w:pPr>
              <w:spacing w:before="60" w:after="30" w:line="276" w:lineRule="auto"/>
              <w:jc w:val="right"/>
              <w:rPr>
                <w:rFonts w:ascii="Arial" w:hAnsi="Arial" w:cs="Arial"/>
                <w:sz w:val="19"/>
                <w:szCs w:val="19"/>
                <w:cs/>
                <w:lang w:val="th-TH"/>
              </w:rPr>
            </w:pPr>
            <w:r w:rsidRPr="00E82675">
              <w:rPr>
                <w:rFonts w:ascii="Arial" w:hAnsi="Arial" w:cs="Arial"/>
                <w:sz w:val="19"/>
                <w:szCs w:val="19"/>
              </w:rPr>
              <w:t>1</w:t>
            </w:r>
            <w:r w:rsidRPr="00E82675">
              <w:rPr>
                <w:rFonts w:ascii="Arial" w:hAnsi="Arial" w:cs="Arial"/>
                <w:sz w:val="19"/>
                <w:szCs w:val="19"/>
                <w:lang w:val="th-TH"/>
              </w:rPr>
              <w:t>,</w:t>
            </w:r>
            <w:r w:rsidRPr="00E82675">
              <w:rPr>
                <w:rFonts w:ascii="Arial" w:hAnsi="Arial" w:cs="Arial"/>
                <w:sz w:val="19"/>
                <w:szCs w:val="19"/>
                <w:cs/>
                <w:lang w:val="th-TH"/>
              </w:rPr>
              <w:t>276</w:t>
            </w:r>
            <w:r w:rsidRPr="00E82675">
              <w:rPr>
                <w:rFonts w:ascii="Arial" w:hAnsi="Arial" w:cs="Arial"/>
                <w:sz w:val="19"/>
                <w:szCs w:val="19"/>
                <w:lang w:val="th-TH"/>
              </w:rPr>
              <w:t>,</w:t>
            </w:r>
            <w:r w:rsidRPr="00E82675">
              <w:rPr>
                <w:rFonts w:ascii="Arial" w:hAnsi="Arial" w:cs="Arial"/>
                <w:sz w:val="19"/>
                <w:szCs w:val="19"/>
                <w:cs/>
                <w:lang w:val="th-TH"/>
              </w:rPr>
              <w:t>298</w:t>
            </w:r>
          </w:p>
        </w:tc>
      </w:tr>
      <w:tr w:rsidR="006D2B23" w:rsidRPr="002C2DD3" w14:paraId="717A1BB3" w14:textId="77777777" w:rsidTr="00E82675">
        <w:trPr>
          <w:cantSplit/>
          <w:trHeight w:val="67"/>
        </w:trPr>
        <w:tc>
          <w:tcPr>
            <w:tcW w:w="3477" w:type="dxa"/>
            <w:vAlign w:val="bottom"/>
          </w:tcPr>
          <w:p w14:paraId="5695B936" w14:textId="4397E1E1" w:rsidR="006D2B23" w:rsidRPr="002C2DD3" w:rsidRDefault="006D2B23" w:rsidP="006D2B23">
            <w:pPr>
              <w:spacing w:before="60" w:after="30" w:line="276" w:lineRule="auto"/>
              <w:rPr>
                <w:rFonts w:ascii="Arial" w:hAnsi="Arial" w:cs="Arial"/>
                <w:sz w:val="19"/>
                <w:szCs w:val="19"/>
              </w:rPr>
            </w:pPr>
            <w:r w:rsidRPr="002C2DD3">
              <w:rPr>
                <w:rFonts w:ascii="Arial" w:hAnsi="Arial" w:cs="Arial"/>
                <w:sz w:val="19"/>
                <w:szCs w:val="19"/>
                <w:lang w:val="en-GB"/>
              </w:rPr>
              <w:t>Finished goods</w:t>
            </w:r>
          </w:p>
        </w:tc>
        <w:tc>
          <w:tcPr>
            <w:tcW w:w="1264" w:type="dxa"/>
            <w:tcBorders>
              <w:left w:val="nil"/>
            </w:tcBorders>
          </w:tcPr>
          <w:p w14:paraId="48EF3D29" w14:textId="0B67E4B5" w:rsidR="006D2B23" w:rsidRPr="00E82675" w:rsidRDefault="006D2B23" w:rsidP="006D2B23">
            <w:pPr>
              <w:spacing w:before="60" w:after="30" w:line="276" w:lineRule="auto"/>
              <w:jc w:val="right"/>
              <w:rPr>
                <w:rFonts w:ascii="Arial" w:hAnsi="Arial" w:cs="Arial"/>
                <w:sz w:val="19"/>
                <w:szCs w:val="19"/>
              </w:rPr>
            </w:pPr>
            <w:r w:rsidRPr="00E82675">
              <w:rPr>
                <w:rFonts w:ascii="Arial" w:hAnsi="Arial" w:cs="Arial"/>
                <w:sz w:val="19"/>
                <w:szCs w:val="19"/>
                <w:cs/>
              </w:rPr>
              <w:t>209</w:t>
            </w:r>
            <w:r w:rsidRPr="00E82675">
              <w:rPr>
                <w:rFonts w:ascii="Arial" w:hAnsi="Arial" w:cs="Arial"/>
                <w:sz w:val="19"/>
                <w:szCs w:val="19"/>
              </w:rPr>
              <w:t>,</w:t>
            </w:r>
            <w:r w:rsidRPr="00E82675">
              <w:rPr>
                <w:rFonts w:ascii="Arial" w:hAnsi="Arial" w:cs="Arial"/>
                <w:sz w:val="19"/>
                <w:szCs w:val="19"/>
                <w:cs/>
              </w:rPr>
              <w:t>771</w:t>
            </w:r>
          </w:p>
        </w:tc>
        <w:tc>
          <w:tcPr>
            <w:tcW w:w="236" w:type="dxa"/>
            <w:tcBorders>
              <w:left w:val="nil"/>
            </w:tcBorders>
            <w:vAlign w:val="bottom"/>
          </w:tcPr>
          <w:p w14:paraId="1D0A20FE" w14:textId="77777777" w:rsidR="006D2B23" w:rsidRPr="002C2DD3" w:rsidRDefault="006D2B23" w:rsidP="006D2B23">
            <w:pPr>
              <w:spacing w:before="60" w:after="30" w:line="276" w:lineRule="auto"/>
              <w:jc w:val="right"/>
              <w:rPr>
                <w:rFonts w:ascii="Arial" w:hAnsi="Arial" w:cs="Arial"/>
                <w:sz w:val="19"/>
                <w:szCs w:val="19"/>
              </w:rPr>
            </w:pPr>
          </w:p>
        </w:tc>
        <w:tc>
          <w:tcPr>
            <w:tcW w:w="1215" w:type="dxa"/>
          </w:tcPr>
          <w:p w14:paraId="28A0749C" w14:textId="109C8B96" w:rsidR="006D2B23" w:rsidRPr="002C2DD3" w:rsidRDefault="006D2B23" w:rsidP="006D2B23">
            <w:pPr>
              <w:spacing w:before="60" w:after="30" w:line="276" w:lineRule="auto"/>
              <w:jc w:val="right"/>
              <w:rPr>
                <w:rFonts w:ascii="Arial" w:hAnsi="Arial" w:cs="Arial"/>
                <w:sz w:val="19"/>
                <w:szCs w:val="19"/>
              </w:rPr>
            </w:pPr>
            <w:r w:rsidRPr="00E82675">
              <w:rPr>
                <w:rFonts w:ascii="Arial" w:hAnsi="Arial" w:cs="Arial"/>
                <w:sz w:val="19"/>
                <w:szCs w:val="19"/>
                <w:cs/>
                <w:lang w:val="th-TH"/>
              </w:rPr>
              <w:t>213</w:t>
            </w:r>
            <w:r w:rsidRPr="00E82675">
              <w:rPr>
                <w:rFonts w:ascii="Arial" w:hAnsi="Arial" w:cs="Arial"/>
                <w:sz w:val="19"/>
                <w:szCs w:val="19"/>
                <w:lang w:val="th-TH"/>
              </w:rPr>
              <w:t>,</w:t>
            </w:r>
            <w:r w:rsidRPr="00E82675">
              <w:rPr>
                <w:rFonts w:ascii="Arial" w:hAnsi="Arial" w:cs="Arial"/>
                <w:sz w:val="19"/>
                <w:szCs w:val="19"/>
                <w:cs/>
                <w:lang w:val="th-TH"/>
              </w:rPr>
              <w:t>275</w:t>
            </w:r>
          </w:p>
        </w:tc>
        <w:tc>
          <w:tcPr>
            <w:tcW w:w="236" w:type="dxa"/>
            <w:tcBorders>
              <w:left w:val="nil"/>
            </w:tcBorders>
            <w:vAlign w:val="bottom"/>
          </w:tcPr>
          <w:p w14:paraId="2EA65153" w14:textId="77777777" w:rsidR="006D2B23" w:rsidRPr="002C2DD3" w:rsidRDefault="006D2B23" w:rsidP="006D2B23">
            <w:pPr>
              <w:spacing w:before="60" w:after="30" w:line="276" w:lineRule="auto"/>
              <w:ind w:right="30"/>
              <w:jc w:val="right"/>
              <w:rPr>
                <w:rFonts w:ascii="Arial" w:hAnsi="Arial" w:cs="Arial"/>
                <w:sz w:val="19"/>
                <w:szCs w:val="19"/>
              </w:rPr>
            </w:pPr>
          </w:p>
        </w:tc>
        <w:tc>
          <w:tcPr>
            <w:tcW w:w="1265" w:type="dxa"/>
          </w:tcPr>
          <w:p w14:paraId="3D8AB006" w14:textId="140FC5FD" w:rsidR="006D2B23" w:rsidRPr="00E82675" w:rsidRDefault="006D2B23" w:rsidP="006D2B23">
            <w:pPr>
              <w:spacing w:before="60" w:after="30" w:line="276" w:lineRule="auto"/>
              <w:jc w:val="right"/>
              <w:rPr>
                <w:rFonts w:ascii="Arial" w:hAnsi="Arial" w:cs="Arial"/>
                <w:sz w:val="19"/>
                <w:szCs w:val="19"/>
              </w:rPr>
            </w:pPr>
            <w:r w:rsidRPr="00E82675">
              <w:rPr>
                <w:rFonts w:ascii="Arial" w:hAnsi="Arial" w:cs="Arial"/>
                <w:sz w:val="19"/>
                <w:szCs w:val="19"/>
              </w:rPr>
              <w:t>209,771</w:t>
            </w:r>
          </w:p>
        </w:tc>
        <w:tc>
          <w:tcPr>
            <w:tcW w:w="240" w:type="dxa"/>
            <w:vAlign w:val="bottom"/>
          </w:tcPr>
          <w:p w14:paraId="0C8FABFA" w14:textId="77777777" w:rsidR="006D2B23" w:rsidRPr="002C2DD3" w:rsidRDefault="006D2B23" w:rsidP="006D2B23">
            <w:pPr>
              <w:pStyle w:val="a"/>
              <w:spacing w:before="60" w:after="30" w:line="276" w:lineRule="auto"/>
              <w:ind w:left="-157" w:right="30"/>
              <w:rPr>
                <w:rFonts w:ascii="Arial" w:hAnsi="Arial" w:cs="Arial"/>
                <w:sz w:val="19"/>
                <w:szCs w:val="19"/>
                <w:lang w:eastAsia="en-US"/>
              </w:rPr>
            </w:pPr>
          </w:p>
        </w:tc>
        <w:tc>
          <w:tcPr>
            <w:tcW w:w="1254" w:type="dxa"/>
          </w:tcPr>
          <w:p w14:paraId="7EC54878" w14:textId="60A3A2C7" w:rsidR="006D2B23" w:rsidRPr="002C2DD3" w:rsidRDefault="006D2B23" w:rsidP="006D2B23">
            <w:pPr>
              <w:spacing w:before="60" w:after="30" w:line="276" w:lineRule="auto"/>
              <w:jc w:val="right"/>
              <w:rPr>
                <w:rFonts w:ascii="Arial" w:hAnsi="Arial" w:cs="Arial"/>
                <w:sz w:val="19"/>
                <w:szCs w:val="19"/>
              </w:rPr>
            </w:pPr>
            <w:r w:rsidRPr="00E82675">
              <w:rPr>
                <w:rFonts w:ascii="Arial" w:hAnsi="Arial" w:cs="Arial"/>
                <w:sz w:val="19"/>
                <w:szCs w:val="19"/>
                <w:cs/>
                <w:lang w:val="th-TH"/>
              </w:rPr>
              <w:t>213</w:t>
            </w:r>
            <w:r w:rsidRPr="00E82675">
              <w:rPr>
                <w:rFonts w:ascii="Arial" w:hAnsi="Arial" w:cs="Arial"/>
                <w:sz w:val="19"/>
                <w:szCs w:val="19"/>
                <w:lang w:val="th-TH"/>
              </w:rPr>
              <w:t>,</w:t>
            </w:r>
            <w:r w:rsidRPr="00E82675">
              <w:rPr>
                <w:rFonts w:ascii="Arial" w:hAnsi="Arial" w:cs="Arial"/>
                <w:sz w:val="19"/>
                <w:szCs w:val="19"/>
                <w:cs/>
                <w:lang w:val="th-TH"/>
              </w:rPr>
              <w:t>275</w:t>
            </w:r>
          </w:p>
        </w:tc>
      </w:tr>
      <w:tr w:rsidR="006D2B23" w:rsidRPr="002C2DD3" w14:paraId="288DFED1" w14:textId="77777777" w:rsidTr="00E82675">
        <w:trPr>
          <w:cantSplit/>
          <w:trHeight w:val="67"/>
        </w:trPr>
        <w:tc>
          <w:tcPr>
            <w:tcW w:w="3477" w:type="dxa"/>
            <w:vAlign w:val="bottom"/>
          </w:tcPr>
          <w:p w14:paraId="7485A8D2" w14:textId="4128E62B" w:rsidR="006D2B23" w:rsidRPr="002C2DD3" w:rsidRDefault="006D2B23" w:rsidP="006D2B23">
            <w:pPr>
              <w:spacing w:before="60" w:after="30" w:line="276" w:lineRule="auto"/>
              <w:rPr>
                <w:rFonts w:ascii="Arial" w:hAnsi="Arial" w:cs="Arial"/>
                <w:sz w:val="19"/>
                <w:szCs w:val="19"/>
              </w:rPr>
            </w:pPr>
            <w:r w:rsidRPr="002C2DD3">
              <w:rPr>
                <w:rFonts w:ascii="Arial" w:hAnsi="Arial" w:cs="Arial"/>
                <w:sz w:val="19"/>
                <w:szCs w:val="19"/>
              </w:rPr>
              <w:t>Work in process</w:t>
            </w:r>
          </w:p>
        </w:tc>
        <w:tc>
          <w:tcPr>
            <w:tcW w:w="1264" w:type="dxa"/>
            <w:tcBorders>
              <w:left w:val="nil"/>
            </w:tcBorders>
          </w:tcPr>
          <w:p w14:paraId="46AA77CD" w14:textId="291DED91" w:rsidR="006D2B23" w:rsidRPr="00E82675" w:rsidRDefault="006D2B23" w:rsidP="006D2B23">
            <w:pPr>
              <w:spacing w:before="60" w:after="30" w:line="276" w:lineRule="auto"/>
              <w:jc w:val="right"/>
              <w:rPr>
                <w:rFonts w:ascii="Arial" w:hAnsi="Arial" w:cs="Arial"/>
                <w:sz w:val="19"/>
                <w:szCs w:val="19"/>
              </w:rPr>
            </w:pPr>
            <w:r w:rsidRPr="00E82675">
              <w:rPr>
                <w:rFonts w:ascii="Arial" w:hAnsi="Arial" w:cs="Arial"/>
                <w:sz w:val="19"/>
                <w:szCs w:val="19"/>
              </w:rPr>
              <w:t>102,288</w:t>
            </w:r>
          </w:p>
        </w:tc>
        <w:tc>
          <w:tcPr>
            <w:tcW w:w="236" w:type="dxa"/>
            <w:tcBorders>
              <w:left w:val="nil"/>
            </w:tcBorders>
            <w:vAlign w:val="bottom"/>
          </w:tcPr>
          <w:p w14:paraId="14C2C286" w14:textId="77777777" w:rsidR="006D2B23" w:rsidRPr="002C2DD3" w:rsidRDefault="006D2B23" w:rsidP="006D2B23">
            <w:pPr>
              <w:spacing w:before="60" w:after="30" w:line="276" w:lineRule="auto"/>
              <w:jc w:val="right"/>
              <w:rPr>
                <w:rFonts w:ascii="Arial" w:hAnsi="Arial" w:cs="Arial"/>
                <w:sz w:val="19"/>
                <w:szCs w:val="19"/>
              </w:rPr>
            </w:pPr>
          </w:p>
        </w:tc>
        <w:tc>
          <w:tcPr>
            <w:tcW w:w="1215" w:type="dxa"/>
          </w:tcPr>
          <w:p w14:paraId="0EAD5A5C" w14:textId="00A8895C" w:rsidR="006D2B23" w:rsidRPr="002C2DD3" w:rsidRDefault="006D2B23" w:rsidP="006D2B23">
            <w:pPr>
              <w:spacing w:before="60" w:after="30" w:line="276" w:lineRule="auto"/>
              <w:jc w:val="right"/>
              <w:rPr>
                <w:rFonts w:ascii="Arial" w:hAnsi="Arial" w:cs="Arial"/>
                <w:sz w:val="19"/>
                <w:szCs w:val="19"/>
              </w:rPr>
            </w:pPr>
            <w:r w:rsidRPr="00E82675">
              <w:rPr>
                <w:rFonts w:ascii="Arial" w:hAnsi="Arial" w:cs="Arial"/>
                <w:sz w:val="19"/>
                <w:szCs w:val="19"/>
                <w:cs/>
                <w:lang w:val="th-TH"/>
              </w:rPr>
              <w:t>97</w:t>
            </w:r>
            <w:r w:rsidRPr="00E82675">
              <w:rPr>
                <w:rFonts w:ascii="Arial" w:hAnsi="Arial" w:cs="Arial"/>
                <w:sz w:val="19"/>
                <w:szCs w:val="19"/>
                <w:lang w:val="th-TH"/>
              </w:rPr>
              <w:t>,</w:t>
            </w:r>
            <w:r w:rsidRPr="00E82675">
              <w:rPr>
                <w:rFonts w:ascii="Arial" w:hAnsi="Arial" w:cs="Arial"/>
                <w:sz w:val="19"/>
                <w:szCs w:val="19"/>
                <w:cs/>
                <w:lang w:val="th-TH"/>
              </w:rPr>
              <w:t>112</w:t>
            </w:r>
          </w:p>
        </w:tc>
        <w:tc>
          <w:tcPr>
            <w:tcW w:w="236" w:type="dxa"/>
            <w:tcBorders>
              <w:left w:val="nil"/>
            </w:tcBorders>
            <w:vAlign w:val="bottom"/>
          </w:tcPr>
          <w:p w14:paraId="2B70406F" w14:textId="77777777" w:rsidR="006D2B23" w:rsidRPr="002C2DD3" w:rsidRDefault="006D2B23" w:rsidP="006D2B23">
            <w:pPr>
              <w:spacing w:before="60" w:after="30" w:line="276" w:lineRule="auto"/>
              <w:ind w:right="30"/>
              <w:jc w:val="right"/>
              <w:rPr>
                <w:rFonts w:ascii="Arial" w:hAnsi="Arial" w:cs="Arial"/>
                <w:sz w:val="19"/>
                <w:szCs w:val="19"/>
              </w:rPr>
            </w:pPr>
          </w:p>
        </w:tc>
        <w:tc>
          <w:tcPr>
            <w:tcW w:w="1265" w:type="dxa"/>
          </w:tcPr>
          <w:p w14:paraId="0C64A0F8" w14:textId="1EC2C50E" w:rsidR="006D2B23" w:rsidRPr="00E82675" w:rsidRDefault="006D2B23" w:rsidP="006D2B23">
            <w:pPr>
              <w:spacing w:before="60" w:after="30" w:line="276" w:lineRule="auto"/>
              <w:jc w:val="right"/>
              <w:rPr>
                <w:rFonts w:ascii="Arial" w:hAnsi="Arial" w:cs="Arial"/>
                <w:sz w:val="19"/>
                <w:szCs w:val="19"/>
              </w:rPr>
            </w:pPr>
            <w:r w:rsidRPr="00E82675">
              <w:rPr>
                <w:rFonts w:ascii="Arial" w:hAnsi="Arial" w:cs="Arial"/>
                <w:sz w:val="19"/>
                <w:szCs w:val="19"/>
              </w:rPr>
              <w:t>81,853</w:t>
            </w:r>
          </w:p>
        </w:tc>
        <w:tc>
          <w:tcPr>
            <w:tcW w:w="240" w:type="dxa"/>
            <w:vAlign w:val="bottom"/>
          </w:tcPr>
          <w:p w14:paraId="0B7FF7E1" w14:textId="77777777" w:rsidR="006D2B23" w:rsidRPr="002C2DD3" w:rsidRDefault="006D2B23" w:rsidP="006D2B23">
            <w:pPr>
              <w:pStyle w:val="a"/>
              <w:spacing w:before="60" w:after="30" w:line="276" w:lineRule="auto"/>
              <w:ind w:left="-157" w:right="30"/>
              <w:rPr>
                <w:rFonts w:ascii="Arial" w:hAnsi="Arial" w:cs="Arial"/>
                <w:sz w:val="19"/>
                <w:szCs w:val="19"/>
                <w:lang w:eastAsia="en-US"/>
              </w:rPr>
            </w:pPr>
          </w:p>
        </w:tc>
        <w:tc>
          <w:tcPr>
            <w:tcW w:w="1254" w:type="dxa"/>
          </w:tcPr>
          <w:p w14:paraId="4755258A" w14:textId="5CAA3276" w:rsidR="006D2B23" w:rsidRPr="002C2DD3" w:rsidRDefault="006D2B23" w:rsidP="006D2B23">
            <w:pPr>
              <w:spacing w:before="60" w:after="30" w:line="276" w:lineRule="auto"/>
              <w:jc w:val="right"/>
              <w:rPr>
                <w:rFonts w:ascii="Arial" w:hAnsi="Arial" w:cs="Arial"/>
                <w:sz w:val="19"/>
                <w:szCs w:val="19"/>
              </w:rPr>
            </w:pPr>
            <w:r w:rsidRPr="00E82675">
              <w:rPr>
                <w:rFonts w:ascii="Arial" w:hAnsi="Arial" w:cs="Arial"/>
                <w:sz w:val="19"/>
                <w:szCs w:val="19"/>
                <w:cs/>
                <w:lang w:val="th-TH"/>
              </w:rPr>
              <w:t>87</w:t>
            </w:r>
            <w:r w:rsidRPr="00E82675">
              <w:rPr>
                <w:rFonts w:ascii="Arial" w:hAnsi="Arial" w:cs="Arial"/>
                <w:sz w:val="19"/>
                <w:szCs w:val="19"/>
                <w:lang w:val="th-TH"/>
              </w:rPr>
              <w:t>,</w:t>
            </w:r>
            <w:r w:rsidRPr="00E82675">
              <w:rPr>
                <w:rFonts w:ascii="Arial" w:hAnsi="Arial" w:cs="Arial"/>
                <w:sz w:val="19"/>
                <w:szCs w:val="19"/>
                <w:cs/>
                <w:lang w:val="th-TH"/>
              </w:rPr>
              <w:t>931</w:t>
            </w:r>
          </w:p>
        </w:tc>
      </w:tr>
      <w:tr w:rsidR="006D2B23" w:rsidRPr="002C2DD3" w14:paraId="1950E2B6" w14:textId="77777777" w:rsidTr="00E82675">
        <w:trPr>
          <w:cantSplit/>
          <w:trHeight w:val="67"/>
        </w:trPr>
        <w:tc>
          <w:tcPr>
            <w:tcW w:w="3477" w:type="dxa"/>
            <w:vAlign w:val="bottom"/>
          </w:tcPr>
          <w:p w14:paraId="6A75700A" w14:textId="77777777" w:rsidR="006D2B23" w:rsidRPr="002C2DD3" w:rsidRDefault="006D2B23" w:rsidP="006D2B23">
            <w:pPr>
              <w:spacing w:before="60" w:after="30" w:line="276" w:lineRule="auto"/>
              <w:rPr>
                <w:rFonts w:ascii="Arial" w:hAnsi="Arial" w:cs="Arial"/>
                <w:sz w:val="19"/>
                <w:szCs w:val="19"/>
              </w:rPr>
            </w:pPr>
            <w:r w:rsidRPr="002C2DD3">
              <w:rPr>
                <w:rFonts w:ascii="Arial" w:hAnsi="Arial" w:cs="Arial"/>
                <w:sz w:val="19"/>
                <w:szCs w:val="19"/>
              </w:rPr>
              <w:t>Spare parts and supplies</w:t>
            </w:r>
          </w:p>
        </w:tc>
        <w:tc>
          <w:tcPr>
            <w:tcW w:w="1264" w:type="dxa"/>
            <w:tcBorders>
              <w:left w:val="nil"/>
            </w:tcBorders>
          </w:tcPr>
          <w:p w14:paraId="365820DA" w14:textId="0EE8BC7D" w:rsidR="006D2B23" w:rsidRPr="00E82675" w:rsidRDefault="006D2B23" w:rsidP="006D2B23">
            <w:pPr>
              <w:spacing w:before="60" w:after="30" w:line="276" w:lineRule="auto"/>
              <w:jc w:val="right"/>
              <w:rPr>
                <w:rFonts w:ascii="Arial" w:hAnsi="Arial" w:cs="Arial"/>
                <w:sz w:val="19"/>
                <w:szCs w:val="19"/>
              </w:rPr>
            </w:pPr>
            <w:r w:rsidRPr="00E82675">
              <w:rPr>
                <w:rFonts w:ascii="Arial" w:hAnsi="Arial" w:cs="Arial"/>
                <w:sz w:val="19"/>
                <w:szCs w:val="19"/>
                <w:cs/>
              </w:rPr>
              <w:t>47</w:t>
            </w:r>
            <w:r w:rsidRPr="00E82675">
              <w:rPr>
                <w:rFonts w:ascii="Arial" w:hAnsi="Arial" w:cs="Arial"/>
                <w:sz w:val="19"/>
                <w:szCs w:val="19"/>
              </w:rPr>
              <w:t>,150</w:t>
            </w:r>
          </w:p>
        </w:tc>
        <w:tc>
          <w:tcPr>
            <w:tcW w:w="236" w:type="dxa"/>
            <w:tcBorders>
              <w:left w:val="nil"/>
            </w:tcBorders>
            <w:vAlign w:val="bottom"/>
          </w:tcPr>
          <w:p w14:paraId="6DF11047" w14:textId="77777777" w:rsidR="006D2B23" w:rsidRPr="002C2DD3" w:rsidRDefault="006D2B23" w:rsidP="006D2B23">
            <w:pPr>
              <w:spacing w:before="60" w:after="30" w:line="276" w:lineRule="auto"/>
              <w:jc w:val="right"/>
              <w:rPr>
                <w:rFonts w:ascii="Arial" w:hAnsi="Arial" w:cs="Arial"/>
                <w:sz w:val="19"/>
                <w:szCs w:val="19"/>
              </w:rPr>
            </w:pPr>
          </w:p>
        </w:tc>
        <w:tc>
          <w:tcPr>
            <w:tcW w:w="1215" w:type="dxa"/>
          </w:tcPr>
          <w:p w14:paraId="540A5FC4" w14:textId="085EC0DF" w:rsidR="006D2B23" w:rsidRPr="002C2DD3" w:rsidRDefault="006D2B23" w:rsidP="006D2B23">
            <w:pPr>
              <w:spacing w:before="60" w:after="30" w:line="276" w:lineRule="auto"/>
              <w:jc w:val="right"/>
              <w:rPr>
                <w:rFonts w:ascii="Arial" w:hAnsi="Arial" w:cs="Arial"/>
                <w:sz w:val="19"/>
                <w:szCs w:val="19"/>
              </w:rPr>
            </w:pPr>
            <w:r w:rsidRPr="00E82675">
              <w:rPr>
                <w:rFonts w:ascii="Arial" w:hAnsi="Arial" w:cs="Arial"/>
                <w:sz w:val="19"/>
                <w:szCs w:val="19"/>
                <w:cs/>
                <w:lang w:val="th-TH"/>
              </w:rPr>
              <w:t>48</w:t>
            </w:r>
            <w:r w:rsidRPr="00E82675">
              <w:rPr>
                <w:rFonts w:ascii="Arial" w:hAnsi="Arial" w:cs="Arial"/>
                <w:sz w:val="19"/>
                <w:szCs w:val="19"/>
                <w:lang w:val="th-TH"/>
              </w:rPr>
              <w:t>,</w:t>
            </w:r>
            <w:r w:rsidRPr="00E82675">
              <w:rPr>
                <w:rFonts w:ascii="Arial" w:hAnsi="Arial" w:cs="Arial"/>
                <w:sz w:val="19"/>
                <w:szCs w:val="19"/>
                <w:cs/>
                <w:lang w:val="th-TH"/>
              </w:rPr>
              <w:t>129</w:t>
            </w:r>
          </w:p>
        </w:tc>
        <w:tc>
          <w:tcPr>
            <w:tcW w:w="236" w:type="dxa"/>
            <w:tcBorders>
              <w:left w:val="nil"/>
            </w:tcBorders>
            <w:vAlign w:val="bottom"/>
          </w:tcPr>
          <w:p w14:paraId="2D08B24E" w14:textId="77777777" w:rsidR="006D2B23" w:rsidRPr="002C2DD3" w:rsidRDefault="006D2B23" w:rsidP="006D2B23">
            <w:pPr>
              <w:spacing w:before="60" w:after="30" w:line="276" w:lineRule="auto"/>
              <w:ind w:right="30"/>
              <w:jc w:val="right"/>
              <w:rPr>
                <w:rFonts w:ascii="Arial" w:hAnsi="Arial" w:cs="Arial"/>
                <w:sz w:val="19"/>
                <w:szCs w:val="19"/>
              </w:rPr>
            </w:pPr>
          </w:p>
        </w:tc>
        <w:tc>
          <w:tcPr>
            <w:tcW w:w="1265" w:type="dxa"/>
          </w:tcPr>
          <w:p w14:paraId="41AD147B" w14:textId="4FEB3117" w:rsidR="006D2B23" w:rsidRPr="00E82675" w:rsidRDefault="006D2B23" w:rsidP="006D2B23">
            <w:pPr>
              <w:spacing w:before="60" w:after="30" w:line="276" w:lineRule="auto"/>
              <w:jc w:val="right"/>
              <w:rPr>
                <w:rFonts w:ascii="Arial" w:hAnsi="Arial" w:cs="Arial"/>
                <w:sz w:val="19"/>
                <w:szCs w:val="19"/>
              </w:rPr>
            </w:pPr>
            <w:r w:rsidRPr="00E82675">
              <w:rPr>
                <w:rFonts w:ascii="Arial" w:hAnsi="Arial" w:cs="Arial"/>
                <w:sz w:val="19"/>
                <w:szCs w:val="19"/>
              </w:rPr>
              <w:t>47,150</w:t>
            </w:r>
          </w:p>
        </w:tc>
        <w:tc>
          <w:tcPr>
            <w:tcW w:w="240" w:type="dxa"/>
            <w:vAlign w:val="bottom"/>
          </w:tcPr>
          <w:p w14:paraId="27F78ABA" w14:textId="77777777" w:rsidR="006D2B23" w:rsidRPr="002C2DD3" w:rsidRDefault="006D2B23" w:rsidP="006D2B23">
            <w:pPr>
              <w:pStyle w:val="a"/>
              <w:spacing w:before="60" w:after="30" w:line="276" w:lineRule="auto"/>
              <w:ind w:left="-157" w:right="30"/>
              <w:rPr>
                <w:rFonts w:ascii="Arial" w:hAnsi="Arial" w:cs="Arial"/>
                <w:sz w:val="19"/>
                <w:szCs w:val="19"/>
                <w:lang w:eastAsia="en-US"/>
              </w:rPr>
            </w:pPr>
          </w:p>
        </w:tc>
        <w:tc>
          <w:tcPr>
            <w:tcW w:w="1254" w:type="dxa"/>
          </w:tcPr>
          <w:p w14:paraId="5E91C574" w14:textId="3619EE73" w:rsidR="006D2B23" w:rsidRPr="002C2DD3" w:rsidRDefault="006D2B23" w:rsidP="006D2B23">
            <w:pPr>
              <w:spacing w:before="60" w:after="30" w:line="276" w:lineRule="auto"/>
              <w:jc w:val="right"/>
              <w:rPr>
                <w:rFonts w:ascii="Arial" w:hAnsi="Arial" w:cs="Arial"/>
                <w:sz w:val="19"/>
                <w:szCs w:val="19"/>
              </w:rPr>
            </w:pPr>
            <w:r w:rsidRPr="00E82675">
              <w:rPr>
                <w:rFonts w:ascii="Arial" w:hAnsi="Arial" w:cs="Arial"/>
                <w:sz w:val="19"/>
                <w:szCs w:val="19"/>
                <w:cs/>
                <w:lang w:val="th-TH"/>
              </w:rPr>
              <w:t>48</w:t>
            </w:r>
            <w:r w:rsidRPr="00E82675">
              <w:rPr>
                <w:rFonts w:ascii="Arial" w:hAnsi="Arial" w:cs="Arial"/>
                <w:sz w:val="19"/>
                <w:szCs w:val="19"/>
                <w:lang w:val="th-TH"/>
              </w:rPr>
              <w:t>,</w:t>
            </w:r>
            <w:r w:rsidRPr="00E82675">
              <w:rPr>
                <w:rFonts w:ascii="Arial" w:hAnsi="Arial" w:cs="Arial"/>
                <w:sz w:val="19"/>
                <w:szCs w:val="19"/>
                <w:cs/>
                <w:lang w:val="th-TH"/>
              </w:rPr>
              <w:t>129</w:t>
            </w:r>
          </w:p>
        </w:tc>
      </w:tr>
      <w:tr w:rsidR="006D2B23" w:rsidRPr="002C2DD3" w14:paraId="114E151B" w14:textId="77777777" w:rsidTr="00E82675">
        <w:trPr>
          <w:cantSplit/>
          <w:trHeight w:val="67"/>
        </w:trPr>
        <w:tc>
          <w:tcPr>
            <w:tcW w:w="3477" w:type="dxa"/>
            <w:vAlign w:val="bottom"/>
          </w:tcPr>
          <w:p w14:paraId="4F16255A" w14:textId="77777777" w:rsidR="006D2B23" w:rsidRPr="002C2DD3" w:rsidRDefault="006D2B23" w:rsidP="006D2B23">
            <w:pPr>
              <w:spacing w:before="60" w:after="30" w:line="276" w:lineRule="auto"/>
              <w:rPr>
                <w:rFonts w:ascii="Arial" w:hAnsi="Arial" w:cs="Arial"/>
                <w:sz w:val="19"/>
                <w:szCs w:val="19"/>
              </w:rPr>
            </w:pPr>
            <w:r w:rsidRPr="002C2DD3">
              <w:rPr>
                <w:rFonts w:ascii="Arial" w:hAnsi="Arial" w:cs="Arial"/>
                <w:sz w:val="19"/>
                <w:szCs w:val="19"/>
              </w:rPr>
              <w:t>Raw materials in transit</w:t>
            </w:r>
          </w:p>
        </w:tc>
        <w:tc>
          <w:tcPr>
            <w:tcW w:w="1264" w:type="dxa"/>
            <w:tcBorders>
              <w:left w:val="nil"/>
              <w:bottom w:val="single" w:sz="4" w:space="0" w:color="auto"/>
            </w:tcBorders>
          </w:tcPr>
          <w:p w14:paraId="1FA3C13E" w14:textId="2752E706" w:rsidR="006D2B23" w:rsidRPr="00E82675" w:rsidRDefault="006D2B23" w:rsidP="006D2B23">
            <w:pPr>
              <w:spacing w:before="60" w:after="30" w:line="276" w:lineRule="auto"/>
              <w:jc w:val="right"/>
              <w:rPr>
                <w:rFonts w:ascii="Arial" w:hAnsi="Arial" w:cs="Arial"/>
                <w:sz w:val="19"/>
                <w:szCs w:val="19"/>
              </w:rPr>
            </w:pPr>
            <w:r w:rsidRPr="00E82675">
              <w:rPr>
                <w:rFonts w:ascii="Arial" w:hAnsi="Arial" w:cs="Arial"/>
                <w:sz w:val="19"/>
                <w:szCs w:val="19"/>
                <w:cs/>
              </w:rPr>
              <w:t>31</w:t>
            </w:r>
            <w:r w:rsidRPr="00E82675">
              <w:rPr>
                <w:rFonts w:ascii="Arial" w:hAnsi="Arial" w:cs="Arial"/>
                <w:sz w:val="19"/>
                <w:szCs w:val="19"/>
              </w:rPr>
              <w:t>,006</w:t>
            </w:r>
          </w:p>
        </w:tc>
        <w:tc>
          <w:tcPr>
            <w:tcW w:w="236" w:type="dxa"/>
            <w:tcBorders>
              <w:left w:val="nil"/>
            </w:tcBorders>
            <w:vAlign w:val="bottom"/>
          </w:tcPr>
          <w:p w14:paraId="68392F4D" w14:textId="77777777" w:rsidR="006D2B23" w:rsidRPr="002C2DD3" w:rsidRDefault="006D2B23" w:rsidP="006D2B23">
            <w:pPr>
              <w:spacing w:before="60" w:after="30" w:line="276" w:lineRule="auto"/>
              <w:jc w:val="right"/>
              <w:rPr>
                <w:rFonts w:ascii="Arial" w:hAnsi="Arial" w:cs="Arial"/>
                <w:sz w:val="19"/>
                <w:szCs w:val="19"/>
              </w:rPr>
            </w:pPr>
          </w:p>
        </w:tc>
        <w:tc>
          <w:tcPr>
            <w:tcW w:w="1215" w:type="dxa"/>
            <w:tcBorders>
              <w:bottom w:val="single" w:sz="4" w:space="0" w:color="auto"/>
            </w:tcBorders>
          </w:tcPr>
          <w:p w14:paraId="74D89D9F" w14:textId="1BDD778A" w:rsidR="006D2B23" w:rsidRPr="002C2DD3" w:rsidRDefault="006D2B23" w:rsidP="006D2B23">
            <w:pPr>
              <w:spacing w:before="60" w:after="30" w:line="276" w:lineRule="auto"/>
              <w:jc w:val="right"/>
              <w:rPr>
                <w:rFonts w:ascii="Arial" w:hAnsi="Arial" w:cs="Arial"/>
                <w:sz w:val="19"/>
                <w:szCs w:val="19"/>
              </w:rPr>
            </w:pPr>
            <w:r w:rsidRPr="00E82675">
              <w:rPr>
                <w:rFonts w:ascii="Arial" w:hAnsi="Arial" w:cs="Arial"/>
                <w:sz w:val="19"/>
                <w:szCs w:val="19"/>
                <w:cs/>
                <w:lang w:val="th-TH"/>
              </w:rPr>
              <w:t>80</w:t>
            </w:r>
            <w:r w:rsidRPr="00E82675">
              <w:rPr>
                <w:rFonts w:ascii="Arial" w:hAnsi="Arial" w:cs="Arial"/>
                <w:sz w:val="19"/>
                <w:szCs w:val="19"/>
                <w:lang w:val="th-TH"/>
              </w:rPr>
              <w:t>,</w:t>
            </w:r>
            <w:r w:rsidRPr="00E82675">
              <w:rPr>
                <w:rFonts w:ascii="Arial" w:hAnsi="Arial" w:cs="Arial"/>
                <w:sz w:val="19"/>
                <w:szCs w:val="19"/>
                <w:cs/>
                <w:lang w:val="th-TH"/>
              </w:rPr>
              <w:t>339</w:t>
            </w:r>
          </w:p>
        </w:tc>
        <w:tc>
          <w:tcPr>
            <w:tcW w:w="236" w:type="dxa"/>
            <w:tcBorders>
              <w:left w:val="nil"/>
            </w:tcBorders>
            <w:vAlign w:val="bottom"/>
          </w:tcPr>
          <w:p w14:paraId="3523D83F" w14:textId="77777777" w:rsidR="006D2B23" w:rsidRPr="002C2DD3" w:rsidRDefault="006D2B23" w:rsidP="006D2B23">
            <w:pPr>
              <w:spacing w:before="60" w:after="30" w:line="276" w:lineRule="auto"/>
              <w:ind w:right="30"/>
              <w:jc w:val="right"/>
              <w:rPr>
                <w:rFonts w:ascii="Arial" w:hAnsi="Arial" w:cs="Arial"/>
                <w:sz w:val="19"/>
                <w:szCs w:val="19"/>
              </w:rPr>
            </w:pPr>
          </w:p>
        </w:tc>
        <w:tc>
          <w:tcPr>
            <w:tcW w:w="1265" w:type="dxa"/>
            <w:tcBorders>
              <w:bottom w:val="single" w:sz="4" w:space="0" w:color="auto"/>
            </w:tcBorders>
          </w:tcPr>
          <w:p w14:paraId="3B2BA98D" w14:textId="646D20CC" w:rsidR="006D2B23" w:rsidRPr="00E82675" w:rsidRDefault="006D2B23" w:rsidP="006D2B23">
            <w:pPr>
              <w:spacing w:before="60" w:after="30" w:line="276" w:lineRule="auto"/>
              <w:jc w:val="right"/>
              <w:rPr>
                <w:rFonts w:ascii="Arial" w:hAnsi="Arial" w:cs="Arial"/>
                <w:sz w:val="19"/>
                <w:szCs w:val="19"/>
              </w:rPr>
            </w:pPr>
            <w:r w:rsidRPr="00E82675">
              <w:rPr>
                <w:rFonts w:ascii="Arial" w:hAnsi="Arial" w:cs="Arial"/>
                <w:sz w:val="19"/>
                <w:szCs w:val="19"/>
              </w:rPr>
              <w:t>31,006</w:t>
            </w:r>
          </w:p>
        </w:tc>
        <w:tc>
          <w:tcPr>
            <w:tcW w:w="240" w:type="dxa"/>
            <w:vAlign w:val="bottom"/>
          </w:tcPr>
          <w:p w14:paraId="151456B3" w14:textId="77777777" w:rsidR="006D2B23" w:rsidRPr="002C2DD3" w:rsidRDefault="006D2B23" w:rsidP="006D2B23">
            <w:pPr>
              <w:pStyle w:val="a"/>
              <w:spacing w:before="60" w:after="30" w:line="276" w:lineRule="auto"/>
              <w:ind w:left="-157" w:right="30"/>
              <w:rPr>
                <w:rFonts w:ascii="Arial" w:hAnsi="Arial" w:cs="Arial"/>
                <w:sz w:val="19"/>
                <w:szCs w:val="19"/>
                <w:lang w:eastAsia="en-US"/>
              </w:rPr>
            </w:pPr>
          </w:p>
        </w:tc>
        <w:tc>
          <w:tcPr>
            <w:tcW w:w="1254" w:type="dxa"/>
            <w:tcBorders>
              <w:bottom w:val="single" w:sz="4" w:space="0" w:color="auto"/>
            </w:tcBorders>
          </w:tcPr>
          <w:p w14:paraId="484EC7A6" w14:textId="1A3FA0BB" w:rsidR="006D2B23" w:rsidRPr="002C2DD3" w:rsidRDefault="006D2B23" w:rsidP="006D2B23">
            <w:pPr>
              <w:spacing w:before="60" w:after="30" w:line="276" w:lineRule="auto"/>
              <w:jc w:val="right"/>
              <w:rPr>
                <w:rFonts w:ascii="Arial" w:hAnsi="Arial" w:cs="Arial"/>
                <w:sz w:val="19"/>
                <w:szCs w:val="19"/>
              </w:rPr>
            </w:pPr>
            <w:r w:rsidRPr="00E82675">
              <w:rPr>
                <w:rFonts w:ascii="Arial" w:hAnsi="Arial" w:cs="Arial"/>
                <w:sz w:val="19"/>
                <w:szCs w:val="19"/>
                <w:cs/>
                <w:lang w:val="th-TH"/>
              </w:rPr>
              <w:t>80</w:t>
            </w:r>
            <w:r w:rsidRPr="00E82675">
              <w:rPr>
                <w:rFonts w:ascii="Arial" w:hAnsi="Arial" w:cs="Arial"/>
                <w:sz w:val="19"/>
                <w:szCs w:val="19"/>
                <w:lang w:val="th-TH"/>
              </w:rPr>
              <w:t>,</w:t>
            </w:r>
            <w:r w:rsidRPr="00E82675">
              <w:rPr>
                <w:rFonts w:ascii="Arial" w:hAnsi="Arial" w:cs="Arial"/>
                <w:sz w:val="19"/>
                <w:szCs w:val="19"/>
                <w:cs/>
                <w:lang w:val="th-TH"/>
              </w:rPr>
              <w:t>339</w:t>
            </w:r>
          </w:p>
        </w:tc>
      </w:tr>
      <w:tr w:rsidR="00D34199" w:rsidRPr="002C2DD3" w14:paraId="11A67151" w14:textId="77777777" w:rsidTr="00E82675">
        <w:trPr>
          <w:cantSplit/>
          <w:trHeight w:val="195"/>
        </w:trPr>
        <w:tc>
          <w:tcPr>
            <w:tcW w:w="3477" w:type="dxa"/>
            <w:vAlign w:val="bottom"/>
          </w:tcPr>
          <w:p w14:paraId="7B8C7290" w14:textId="77777777" w:rsidR="00D34199" w:rsidRPr="002C2DD3" w:rsidRDefault="00D34199" w:rsidP="00D34199">
            <w:pPr>
              <w:spacing w:before="60" w:after="30" w:line="276" w:lineRule="auto"/>
              <w:rPr>
                <w:rFonts w:ascii="Arial" w:hAnsi="Arial" w:cs="Arial"/>
                <w:sz w:val="19"/>
                <w:szCs w:val="19"/>
              </w:rPr>
            </w:pPr>
            <w:r w:rsidRPr="002C2DD3">
              <w:rPr>
                <w:rFonts w:ascii="Arial" w:hAnsi="Arial" w:cs="Arial"/>
                <w:sz w:val="19"/>
                <w:szCs w:val="19"/>
              </w:rPr>
              <w:t>Total</w:t>
            </w:r>
          </w:p>
        </w:tc>
        <w:tc>
          <w:tcPr>
            <w:tcW w:w="1264" w:type="dxa"/>
            <w:tcBorders>
              <w:top w:val="single" w:sz="4" w:space="0" w:color="auto"/>
              <w:left w:val="nil"/>
            </w:tcBorders>
          </w:tcPr>
          <w:p w14:paraId="561402A3" w14:textId="65467E1A" w:rsidR="00D34199" w:rsidRPr="003009C1" w:rsidRDefault="00D34199" w:rsidP="00D34199">
            <w:pPr>
              <w:spacing w:before="60" w:after="30" w:line="276" w:lineRule="auto"/>
              <w:jc w:val="right"/>
              <w:rPr>
                <w:rFonts w:ascii="Arial" w:hAnsi="Arial" w:cs="Arial"/>
                <w:sz w:val="19"/>
                <w:szCs w:val="19"/>
                <w:lang w:val="th-TH"/>
              </w:rPr>
            </w:pPr>
            <w:r w:rsidRPr="00E82675">
              <w:rPr>
                <w:rFonts w:ascii="Arial" w:hAnsi="Arial" w:cs="Arial"/>
                <w:sz w:val="19"/>
                <w:szCs w:val="19"/>
                <w:cs/>
                <w:lang w:val="th-TH"/>
              </w:rPr>
              <w:fldChar w:fldCharType="begin"/>
            </w:r>
            <w:r w:rsidRPr="00E82675">
              <w:rPr>
                <w:rFonts w:ascii="Arial" w:hAnsi="Arial" w:cs="Arial"/>
                <w:sz w:val="19"/>
                <w:szCs w:val="19"/>
                <w:cs/>
                <w:lang w:val="th-TH"/>
              </w:rPr>
              <w:instrText xml:space="preserve"> =</w:instrText>
            </w:r>
            <w:r w:rsidRPr="00E82675">
              <w:rPr>
                <w:rFonts w:ascii="Arial" w:hAnsi="Arial" w:cs="Arial"/>
                <w:sz w:val="19"/>
                <w:szCs w:val="19"/>
                <w:lang w:val="th-TH"/>
              </w:rPr>
              <w:instrText>SUM(ABOVE)</w:instrText>
            </w:r>
            <w:r w:rsidRPr="00E82675">
              <w:rPr>
                <w:rFonts w:ascii="Arial" w:hAnsi="Arial" w:cs="Arial"/>
                <w:sz w:val="19"/>
                <w:szCs w:val="19"/>
                <w:cs/>
                <w:lang w:val="th-TH"/>
              </w:rPr>
              <w:instrText xml:space="preserve"> </w:instrText>
            </w:r>
            <w:r w:rsidRPr="00E82675">
              <w:rPr>
                <w:rFonts w:ascii="Arial" w:hAnsi="Arial" w:cs="Arial"/>
                <w:sz w:val="19"/>
                <w:szCs w:val="19"/>
                <w:cs/>
                <w:lang w:val="th-TH"/>
              </w:rPr>
              <w:fldChar w:fldCharType="separate"/>
            </w:r>
            <w:r w:rsidR="003009C1" w:rsidRPr="00E82675">
              <w:rPr>
                <w:rFonts w:ascii="Arial" w:hAnsi="Arial" w:cs="Arial"/>
                <w:sz w:val="19"/>
                <w:szCs w:val="19"/>
                <w:cs/>
                <w:lang w:val="th-TH"/>
              </w:rPr>
              <w:t>1</w:t>
            </w:r>
            <w:r w:rsidR="003009C1">
              <w:rPr>
                <w:rFonts w:ascii="Arial" w:hAnsi="Arial" w:cs="Arial"/>
                <w:sz w:val="19"/>
                <w:szCs w:val="19"/>
                <w:lang w:val="th-TH"/>
              </w:rPr>
              <w:t>,</w:t>
            </w:r>
            <w:r w:rsidR="003009C1" w:rsidRPr="00E82675">
              <w:rPr>
                <w:rFonts w:ascii="Arial" w:hAnsi="Arial" w:cs="Arial"/>
                <w:sz w:val="19"/>
                <w:szCs w:val="19"/>
                <w:cs/>
                <w:lang w:val="th-TH"/>
              </w:rPr>
              <w:t>520</w:t>
            </w:r>
            <w:r w:rsidR="003009C1">
              <w:rPr>
                <w:rFonts w:ascii="Arial" w:hAnsi="Arial" w:cs="Arial"/>
                <w:sz w:val="19"/>
                <w:szCs w:val="19"/>
                <w:lang w:val="th-TH"/>
              </w:rPr>
              <w:t>,</w:t>
            </w:r>
            <w:r w:rsidR="003009C1" w:rsidRPr="00E82675">
              <w:rPr>
                <w:rFonts w:ascii="Arial" w:hAnsi="Arial" w:cs="Arial"/>
                <w:sz w:val="19"/>
                <w:szCs w:val="19"/>
                <w:cs/>
                <w:lang w:val="th-TH"/>
              </w:rPr>
              <w:t>782</w:t>
            </w:r>
            <w:r w:rsidRPr="00E82675">
              <w:rPr>
                <w:rFonts w:ascii="Arial" w:hAnsi="Arial" w:cs="Arial"/>
                <w:sz w:val="19"/>
                <w:szCs w:val="19"/>
                <w:cs/>
                <w:lang w:val="th-TH"/>
              </w:rPr>
              <w:fldChar w:fldCharType="end"/>
            </w:r>
          </w:p>
        </w:tc>
        <w:tc>
          <w:tcPr>
            <w:tcW w:w="236" w:type="dxa"/>
            <w:tcBorders>
              <w:left w:val="nil"/>
            </w:tcBorders>
            <w:vAlign w:val="bottom"/>
          </w:tcPr>
          <w:p w14:paraId="58B5F8A9" w14:textId="77777777" w:rsidR="00D34199" w:rsidRPr="002C2DD3" w:rsidRDefault="00D34199" w:rsidP="00D34199">
            <w:pPr>
              <w:spacing w:before="60" w:after="30" w:line="276" w:lineRule="auto"/>
              <w:jc w:val="right"/>
              <w:rPr>
                <w:rFonts w:ascii="Arial" w:hAnsi="Arial" w:cs="Arial"/>
                <w:sz w:val="19"/>
                <w:szCs w:val="19"/>
              </w:rPr>
            </w:pPr>
          </w:p>
        </w:tc>
        <w:tc>
          <w:tcPr>
            <w:tcW w:w="1215" w:type="dxa"/>
            <w:tcBorders>
              <w:top w:val="single" w:sz="4" w:space="0" w:color="auto"/>
            </w:tcBorders>
          </w:tcPr>
          <w:p w14:paraId="5811563E" w14:textId="1605F73C" w:rsidR="00D34199" w:rsidRPr="002C2DD3" w:rsidRDefault="00D34199" w:rsidP="00D34199">
            <w:pPr>
              <w:spacing w:before="60" w:after="30" w:line="276" w:lineRule="auto"/>
              <w:jc w:val="right"/>
              <w:rPr>
                <w:rFonts w:ascii="Arial" w:hAnsi="Arial" w:cs="Arial"/>
                <w:sz w:val="19"/>
                <w:szCs w:val="19"/>
              </w:rPr>
            </w:pPr>
            <w:r w:rsidRPr="00E82675">
              <w:rPr>
                <w:rFonts w:ascii="Arial" w:hAnsi="Arial" w:cs="Arial"/>
                <w:sz w:val="19"/>
                <w:szCs w:val="19"/>
                <w:cs/>
                <w:lang w:val="th-TH"/>
              </w:rPr>
              <w:t>1</w:t>
            </w:r>
            <w:r w:rsidRPr="00E82675">
              <w:rPr>
                <w:rFonts w:ascii="Arial" w:hAnsi="Arial" w:cs="Arial"/>
                <w:sz w:val="19"/>
                <w:szCs w:val="19"/>
                <w:lang w:val="th-TH"/>
              </w:rPr>
              <w:t>,</w:t>
            </w:r>
            <w:r w:rsidRPr="00E82675">
              <w:rPr>
                <w:rFonts w:ascii="Arial" w:hAnsi="Arial" w:cs="Arial"/>
                <w:sz w:val="19"/>
                <w:szCs w:val="19"/>
                <w:cs/>
                <w:lang w:val="th-TH"/>
              </w:rPr>
              <w:t>745</w:t>
            </w:r>
            <w:r w:rsidRPr="00E82675">
              <w:rPr>
                <w:rFonts w:ascii="Arial" w:hAnsi="Arial" w:cs="Arial"/>
                <w:sz w:val="19"/>
                <w:szCs w:val="19"/>
                <w:lang w:val="th-TH"/>
              </w:rPr>
              <w:t>,</w:t>
            </w:r>
            <w:r w:rsidRPr="00E82675">
              <w:rPr>
                <w:rFonts w:ascii="Arial" w:hAnsi="Arial" w:cs="Arial"/>
                <w:sz w:val="19"/>
                <w:szCs w:val="19"/>
                <w:cs/>
                <w:lang w:val="th-TH"/>
              </w:rPr>
              <w:t>552</w:t>
            </w:r>
          </w:p>
        </w:tc>
        <w:tc>
          <w:tcPr>
            <w:tcW w:w="236" w:type="dxa"/>
            <w:tcBorders>
              <w:left w:val="nil"/>
            </w:tcBorders>
            <w:vAlign w:val="bottom"/>
          </w:tcPr>
          <w:p w14:paraId="2C26631D" w14:textId="77777777" w:rsidR="00D34199" w:rsidRPr="002C2DD3" w:rsidRDefault="00D34199" w:rsidP="00D34199">
            <w:pPr>
              <w:spacing w:before="60" w:after="30" w:line="276" w:lineRule="auto"/>
              <w:ind w:right="30"/>
              <w:jc w:val="right"/>
              <w:rPr>
                <w:rFonts w:ascii="Arial" w:hAnsi="Arial" w:cs="Arial"/>
                <w:sz w:val="19"/>
                <w:szCs w:val="19"/>
              </w:rPr>
            </w:pPr>
          </w:p>
        </w:tc>
        <w:tc>
          <w:tcPr>
            <w:tcW w:w="1265" w:type="dxa"/>
            <w:tcBorders>
              <w:top w:val="single" w:sz="4" w:space="0" w:color="auto"/>
            </w:tcBorders>
          </w:tcPr>
          <w:p w14:paraId="57B51A2A" w14:textId="610AA3D4" w:rsidR="00D34199" w:rsidRPr="002C2DD3" w:rsidRDefault="00D34199" w:rsidP="00D34199">
            <w:pPr>
              <w:spacing w:before="60" w:after="30" w:line="276" w:lineRule="auto"/>
              <w:jc w:val="right"/>
              <w:rPr>
                <w:rFonts w:ascii="Arial" w:hAnsi="Arial" w:cs="Arial"/>
                <w:sz w:val="19"/>
                <w:szCs w:val="19"/>
                <w:lang w:val="th-TH"/>
              </w:rPr>
            </w:pPr>
            <w:r w:rsidRPr="00E82675">
              <w:rPr>
                <w:rFonts w:ascii="Arial" w:hAnsi="Arial" w:cs="Arial"/>
                <w:sz w:val="19"/>
                <w:szCs w:val="19"/>
                <w:cs/>
                <w:lang w:val="th-TH"/>
              </w:rPr>
              <w:fldChar w:fldCharType="begin"/>
            </w:r>
            <w:r w:rsidRPr="00E82675">
              <w:rPr>
                <w:rFonts w:ascii="Arial" w:hAnsi="Arial" w:cs="Arial"/>
                <w:sz w:val="19"/>
                <w:szCs w:val="19"/>
                <w:cs/>
                <w:lang w:val="th-TH"/>
              </w:rPr>
              <w:instrText xml:space="preserve"> =</w:instrText>
            </w:r>
            <w:r w:rsidRPr="00E82675">
              <w:rPr>
                <w:rFonts w:ascii="Arial" w:hAnsi="Arial" w:cs="Arial"/>
                <w:sz w:val="19"/>
                <w:szCs w:val="19"/>
                <w:lang w:val="th-TH"/>
              </w:rPr>
              <w:instrText>SUM(ABOVE)</w:instrText>
            </w:r>
            <w:r w:rsidRPr="00E82675">
              <w:rPr>
                <w:rFonts w:ascii="Arial" w:hAnsi="Arial" w:cs="Arial"/>
                <w:sz w:val="19"/>
                <w:szCs w:val="19"/>
                <w:cs/>
                <w:lang w:val="th-TH"/>
              </w:rPr>
              <w:instrText xml:space="preserve"> </w:instrText>
            </w:r>
            <w:r w:rsidRPr="00E82675">
              <w:rPr>
                <w:rFonts w:ascii="Arial" w:hAnsi="Arial" w:cs="Arial"/>
                <w:sz w:val="19"/>
                <w:szCs w:val="19"/>
                <w:cs/>
                <w:lang w:val="th-TH"/>
              </w:rPr>
              <w:fldChar w:fldCharType="separate"/>
            </w:r>
            <w:r w:rsidRPr="00E82675">
              <w:rPr>
                <w:rFonts w:ascii="Arial" w:hAnsi="Arial" w:cs="Arial"/>
                <w:sz w:val="19"/>
                <w:szCs w:val="19"/>
                <w:cs/>
                <w:lang w:val="th-TH"/>
              </w:rPr>
              <w:t>1</w:t>
            </w:r>
            <w:r w:rsidRPr="00E82675">
              <w:rPr>
                <w:rFonts w:ascii="Arial" w:hAnsi="Arial" w:cs="Arial"/>
                <w:sz w:val="19"/>
                <w:szCs w:val="19"/>
                <w:lang w:val="th-TH"/>
              </w:rPr>
              <w:t>,</w:t>
            </w:r>
            <w:r w:rsidRPr="00E82675">
              <w:rPr>
                <w:rFonts w:ascii="Arial" w:hAnsi="Arial" w:cs="Arial"/>
                <w:sz w:val="19"/>
                <w:szCs w:val="19"/>
                <w:cs/>
                <w:lang w:val="th-TH"/>
              </w:rPr>
              <w:t>478</w:t>
            </w:r>
            <w:r w:rsidRPr="00E82675">
              <w:rPr>
                <w:rFonts w:ascii="Arial" w:hAnsi="Arial" w:cs="Arial"/>
                <w:sz w:val="19"/>
                <w:szCs w:val="19"/>
                <w:lang w:val="th-TH"/>
              </w:rPr>
              <w:t>,</w:t>
            </w:r>
            <w:r w:rsidRPr="00E82675">
              <w:rPr>
                <w:rFonts w:ascii="Arial" w:hAnsi="Arial" w:cs="Arial"/>
                <w:sz w:val="19"/>
                <w:szCs w:val="19"/>
                <w:cs/>
                <w:lang w:val="th-TH"/>
              </w:rPr>
              <w:t>515</w:t>
            </w:r>
            <w:r w:rsidRPr="00E82675">
              <w:rPr>
                <w:rFonts w:ascii="Arial" w:hAnsi="Arial" w:cs="Arial"/>
                <w:sz w:val="19"/>
                <w:szCs w:val="19"/>
                <w:cs/>
                <w:lang w:val="th-TH"/>
              </w:rPr>
              <w:fldChar w:fldCharType="end"/>
            </w:r>
          </w:p>
        </w:tc>
        <w:tc>
          <w:tcPr>
            <w:tcW w:w="240" w:type="dxa"/>
            <w:vAlign w:val="bottom"/>
          </w:tcPr>
          <w:p w14:paraId="59B993CC" w14:textId="77777777" w:rsidR="00D34199" w:rsidRPr="002C2DD3" w:rsidRDefault="00D34199" w:rsidP="00D34199">
            <w:pPr>
              <w:pStyle w:val="a"/>
              <w:spacing w:before="60" w:after="30" w:line="276" w:lineRule="auto"/>
              <w:ind w:left="-157" w:right="30"/>
              <w:rPr>
                <w:rFonts w:ascii="Arial" w:hAnsi="Arial" w:cs="Arial"/>
                <w:sz w:val="19"/>
                <w:szCs w:val="19"/>
                <w:lang w:eastAsia="en-US"/>
              </w:rPr>
            </w:pPr>
          </w:p>
        </w:tc>
        <w:tc>
          <w:tcPr>
            <w:tcW w:w="1254" w:type="dxa"/>
            <w:tcBorders>
              <w:top w:val="single" w:sz="4" w:space="0" w:color="auto"/>
            </w:tcBorders>
          </w:tcPr>
          <w:p w14:paraId="3F67F172" w14:textId="7DEA6F57" w:rsidR="00D34199" w:rsidRPr="002C2DD3" w:rsidRDefault="00D34199" w:rsidP="00D34199">
            <w:pPr>
              <w:spacing w:before="60" w:after="30" w:line="276" w:lineRule="auto"/>
              <w:jc w:val="right"/>
              <w:rPr>
                <w:rFonts w:ascii="Arial" w:hAnsi="Arial" w:cs="Arial"/>
                <w:sz w:val="19"/>
                <w:szCs w:val="19"/>
              </w:rPr>
            </w:pPr>
            <w:r w:rsidRPr="00E82675">
              <w:rPr>
                <w:rFonts w:ascii="Arial" w:hAnsi="Arial" w:cs="Arial"/>
                <w:sz w:val="19"/>
                <w:szCs w:val="19"/>
                <w:cs/>
                <w:lang w:val="th-TH"/>
              </w:rPr>
              <w:t>1</w:t>
            </w:r>
            <w:r w:rsidRPr="00E82675">
              <w:rPr>
                <w:rFonts w:ascii="Arial" w:hAnsi="Arial" w:cs="Arial"/>
                <w:sz w:val="19"/>
                <w:szCs w:val="19"/>
                <w:lang w:val="th-TH"/>
              </w:rPr>
              <w:t>,</w:t>
            </w:r>
            <w:r w:rsidRPr="00E82675">
              <w:rPr>
                <w:rFonts w:ascii="Arial" w:hAnsi="Arial" w:cs="Arial"/>
                <w:sz w:val="19"/>
                <w:szCs w:val="19"/>
                <w:cs/>
                <w:lang w:val="th-TH"/>
              </w:rPr>
              <w:t>705</w:t>
            </w:r>
            <w:r w:rsidRPr="00E82675">
              <w:rPr>
                <w:rFonts w:ascii="Arial" w:hAnsi="Arial" w:cs="Arial"/>
                <w:sz w:val="19"/>
                <w:szCs w:val="19"/>
                <w:lang w:val="th-TH"/>
              </w:rPr>
              <w:t>,</w:t>
            </w:r>
            <w:r w:rsidRPr="00E82675">
              <w:rPr>
                <w:rFonts w:ascii="Arial" w:hAnsi="Arial" w:cs="Arial"/>
                <w:sz w:val="19"/>
                <w:szCs w:val="19"/>
                <w:cs/>
                <w:lang w:val="th-TH"/>
              </w:rPr>
              <w:t>972</w:t>
            </w:r>
          </w:p>
        </w:tc>
      </w:tr>
      <w:tr w:rsidR="00501EE8" w:rsidRPr="002C2DD3" w14:paraId="139514F8" w14:textId="77777777" w:rsidTr="00E82675">
        <w:trPr>
          <w:cantSplit/>
          <w:trHeight w:val="195"/>
        </w:trPr>
        <w:tc>
          <w:tcPr>
            <w:tcW w:w="3477" w:type="dxa"/>
            <w:vAlign w:val="bottom"/>
          </w:tcPr>
          <w:p w14:paraId="1D2FFE1F" w14:textId="77777777" w:rsidR="00501EE8" w:rsidRDefault="00501EE8" w:rsidP="00501EE8">
            <w:pPr>
              <w:spacing w:before="60" w:after="30" w:line="276" w:lineRule="auto"/>
              <w:rPr>
                <w:rFonts w:ascii="Arial" w:hAnsi="Arial" w:cs="Arial"/>
                <w:sz w:val="19"/>
                <w:szCs w:val="19"/>
              </w:rPr>
            </w:pPr>
            <w:r w:rsidRPr="00E82675">
              <w:rPr>
                <w:rFonts w:ascii="Arial" w:hAnsi="Arial" w:cs="Arial"/>
                <w:sz w:val="19"/>
                <w:szCs w:val="19"/>
                <w:u w:val="single"/>
              </w:rPr>
              <w:t>Less</w:t>
            </w:r>
            <w:r w:rsidRPr="00E82675">
              <w:rPr>
                <w:rFonts w:ascii="Arial" w:hAnsi="Arial" w:cs="Arial"/>
                <w:sz w:val="19"/>
                <w:szCs w:val="19"/>
              </w:rPr>
              <w:t xml:space="preserve"> Allowance </w:t>
            </w:r>
            <w:r>
              <w:rPr>
                <w:rFonts w:ascii="Arial" w:hAnsi="Arial" w:cs="Arial"/>
                <w:sz w:val="19"/>
                <w:szCs w:val="19"/>
              </w:rPr>
              <w:t xml:space="preserve">for decline value of </w:t>
            </w:r>
          </w:p>
          <w:p w14:paraId="7B8E468D" w14:textId="17CA72CE" w:rsidR="00501EE8" w:rsidRPr="00E82675" w:rsidRDefault="00501EE8" w:rsidP="00501EE8">
            <w:pPr>
              <w:spacing w:before="60" w:after="30" w:line="276" w:lineRule="auto"/>
              <w:rPr>
                <w:rFonts w:ascii="Arial" w:hAnsi="Arial" w:cs="Arial"/>
                <w:sz w:val="19"/>
                <w:szCs w:val="19"/>
                <w:u w:val="single"/>
              </w:rPr>
            </w:pPr>
            <w:r>
              <w:rPr>
                <w:rFonts w:ascii="Arial" w:hAnsi="Arial" w:cs="Arial"/>
                <w:sz w:val="19"/>
                <w:szCs w:val="19"/>
              </w:rPr>
              <w:t xml:space="preserve">             inventories</w:t>
            </w:r>
          </w:p>
        </w:tc>
        <w:tc>
          <w:tcPr>
            <w:tcW w:w="1264" w:type="dxa"/>
            <w:tcBorders>
              <w:left w:val="nil"/>
              <w:bottom w:val="single" w:sz="4" w:space="0" w:color="auto"/>
            </w:tcBorders>
          </w:tcPr>
          <w:p w14:paraId="03D038EF" w14:textId="77777777" w:rsidR="00501EE8" w:rsidRDefault="00501EE8" w:rsidP="00501EE8">
            <w:pPr>
              <w:spacing w:before="60" w:after="30" w:line="276" w:lineRule="auto"/>
              <w:jc w:val="center"/>
              <w:rPr>
                <w:rFonts w:ascii="Arial" w:hAnsi="Arial" w:cs="Arial"/>
                <w:sz w:val="19"/>
                <w:szCs w:val="19"/>
              </w:rPr>
            </w:pPr>
          </w:p>
          <w:p w14:paraId="1C3593B3" w14:textId="1D8E499C" w:rsidR="00501EE8" w:rsidRPr="00E82675" w:rsidDel="00612C5D" w:rsidRDefault="00501EE8" w:rsidP="00501EE8">
            <w:pPr>
              <w:spacing w:before="60" w:after="30" w:line="276" w:lineRule="auto"/>
              <w:jc w:val="right"/>
              <w:rPr>
                <w:rFonts w:ascii="Arial" w:hAnsi="Arial" w:cs="Arial"/>
                <w:sz w:val="19"/>
                <w:szCs w:val="19"/>
                <w:cs/>
              </w:rPr>
            </w:pPr>
            <w:r>
              <w:rPr>
                <w:rFonts w:ascii="Arial" w:hAnsi="Arial" w:cs="Arial"/>
                <w:sz w:val="19"/>
                <w:szCs w:val="19"/>
              </w:rPr>
              <w:t>(1,894)</w:t>
            </w:r>
          </w:p>
        </w:tc>
        <w:tc>
          <w:tcPr>
            <w:tcW w:w="236" w:type="dxa"/>
            <w:tcBorders>
              <w:left w:val="nil"/>
            </w:tcBorders>
            <w:vAlign w:val="bottom"/>
          </w:tcPr>
          <w:p w14:paraId="4E6FF2E6" w14:textId="77777777" w:rsidR="00501EE8" w:rsidRPr="002C2DD3" w:rsidRDefault="00501EE8" w:rsidP="00501EE8">
            <w:pPr>
              <w:spacing w:before="60" w:after="30" w:line="276" w:lineRule="auto"/>
              <w:jc w:val="right"/>
              <w:rPr>
                <w:rFonts w:ascii="Arial" w:hAnsi="Arial" w:cs="Arial"/>
                <w:sz w:val="19"/>
                <w:szCs w:val="19"/>
              </w:rPr>
            </w:pPr>
          </w:p>
        </w:tc>
        <w:tc>
          <w:tcPr>
            <w:tcW w:w="1215" w:type="dxa"/>
            <w:tcBorders>
              <w:bottom w:val="single" w:sz="4" w:space="0" w:color="auto"/>
            </w:tcBorders>
          </w:tcPr>
          <w:p w14:paraId="3A678BFF" w14:textId="77777777" w:rsidR="00501EE8" w:rsidRDefault="00501EE8" w:rsidP="00501EE8">
            <w:pPr>
              <w:spacing w:before="60" w:after="30" w:line="276" w:lineRule="auto"/>
              <w:jc w:val="center"/>
              <w:rPr>
                <w:rFonts w:ascii="Arial" w:hAnsi="Arial" w:cs="Arial"/>
                <w:sz w:val="19"/>
                <w:szCs w:val="19"/>
              </w:rPr>
            </w:pPr>
          </w:p>
          <w:p w14:paraId="37C63639" w14:textId="01676CF2" w:rsidR="00501EE8" w:rsidRPr="00E82675" w:rsidRDefault="00501EE8" w:rsidP="00E82675">
            <w:pPr>
              <w:spacing w:before="60" w:after="30" w:line="276" w:lineRule="auto"/>
              <w:jc w:val="center"/>
              <w:rPr>
                <w:rFonts w:ascii="Arial" w:hAnsi="Arial" w:cs="Arial"/>
                <w:sz w:val="19"/>
                <w:szCs w:val="19"/>
                <w:cs/>
              </w:rPr>
            </w:pPr>
            <w:r>
              <w:rPr>
                <w:rFonts w:ascii="Arial" w:hAnsi="Arial" w:cs="Arial"/>
                <w:sz w:val="19"/>
                <w:szCs w:val="19"/>
              </w:rPr>
              <w:t xml:space="preserve">      -</w:t>
            </w:r>
          </w:p>
        </w:tc>
        <w:tc>
          <w:tcPr>
            <w:tcW w:w="236" w:type="dxa"/>
            <w:tcBorders>
              <w:left w:val="nil"/>
            </w:tcBorders>
            <w:vAlign w:val="bottom"/>
          </w:tcPr>
          <w:p w14:paraId="4A1B0C49" w14:textId="77777777" w:rsidR="00501EE8" w:rsidRPr="002C2DD3" w:rsidRDefault="00501EE8" w:rsidP="00501EE8">
            <w:pPr>
              <w:spacing w:before="60" w:after="30" w:line="276" w:lineRule="auto"/>
              <w:ind w:right="30"/>
              <w:jc w:val="right"/>
              <w:rPr>
                <w:rFonts w:ascii="Arial" w:hAnsi="Arial" w:cs="Arial"/>
                <w:sz w:val="19"/>
                <w:szCs w:val="19"/>
              </w:rPr>
            </w:pPr>
          </w:p>
        </w:tc>
        <w:tc>
          <w:tcPr>
            <w:tcW w:w="1265" w:type="dxa"/>
            <w:tcBorders>
              <w:bottom w:val="single" w:sz="4" w:space="0" w:color="auto"/>
            </w:tcBorders>
          </w:tcPr>
          <w:p w14:paraId="4BE88B32" w14:textId="77777777" w:rsidR="00501EE8" w:rsidRDefault="00501EE8" w:rsidP="00501EE8">
            <w:pPr>
              <w:spacing w:before="60" w:after="30" w:line="276" w:lineRule="auto"/>
              <w:jc w:val="center"/>
              <w:rPr>
                <w:rFonts w:ascii="Arial" w:hAnsi="Arial" w:cs="Arial"/>
                <w:sz w:val="19"/>
                <w:szCs w:val="19"/>
              </w:rPr>
            </w:pPr>
          </w:p>
          <w:p w14:paraId="0AB335B9" w14:textId="31733718" w:rsidR="00501EE8" w:rsidRPr="00E82675" w:rsidDel="00612C5D" w:rsidRDefault="00501EE8" w:rsidP="00501EE8">
            <w:pPr>
              <w:spacing w:before="60" w:after="30" w:line="276" w:lineRule="auto"/>
              <w:jc w:val="right"/>
              <w:rPr>
                <w:rFonts w:ascii="Arial" w:hAnsi="Arial" w:cs="Arial"/>
                <w:sz w:val="19"/>
                <w:szCs w:val="19"/>
                <w:cs/>
              </w:rPr>
            </w:pPr>
            <w:r>
              <w:rPr>
                <w:rFonts w:ascii="Arial" w:hAnsi="Arial" w:cs="Arial"/>
                <w:sz w:val="19"/>
                <w:szCs w:val="19"/>
              </w:rPr>
              <w:t>(1,894)</w:t>
            </w:r>
          </w:p>
        </w:tc>
        <w:tc>
          <w:tcPr>
            <w:tcW w:w="240" w:type="dxa"/>
            <w:vAlign w:val="bottom"/>
          </w:tcPr>
          <w:p w14:paraId="1820AE96" w14:textId="77777777" w:rsidR="00501EE8" w:rsidRPr="002C2DD3" w:rsidRDefault="00501EE8" w:rsidP="00501EE8">
            <w:pPr>
              <w:pStyle w:val="a"/>
              <w:spacing w:before="60" w:after="30" w:line="276" w:lineRule="auto"/>
              <w:ind w:left="-157" w:right="30"/>
              <w:rPr>
                <w:rFonts w:ascii="Arial" w:hAnsi="Arial" w:cs="Arial"/>
                <w:sz w:val="19"/>
                <w:szCs w:val="19"/>
                <w:lang w:eastAsia="en-US"/>
              </w:rPr>
            </w:pPr>
          </w:p>
        </w:tc>
        <w:tc>
          <w:tcPr>
            <w:tcW w:w="1254" w:type="dxa"/>
            <w:tcBorders>
              <w:bottom w:val="single" w:sz="4" w:space="0" w:color="auto"/>
            </w:tcBorders>
          </w:tcPr>
          <w:p w14:paraId="25BB5E03" w14:textId="77777777" w:rsidR="00501EE8" w:rsidRDefault="00501EE8" w:rsidP="00501EE8">
            <w:pPr>
              <w:spacing w:before="60" w:after="30" w:line="276" w:lineRule="auto"/>
              <w:jc w:val="center"/>
              <w:rPr>
                <w:rFonts w:ascii="Arial" w:hAnsi="Arial" w:cs="Arial"/>
                <w:sz w:val="19"/>
                <w:szCs w:val="19"/>
              </w:rPr>
            </w:pPr>
          </w:p>
          <w:p w14:paraId="38D662B2" w14:textId="2064D74D" w:rsidR="00501EE8" w:rsidRPr="00E82675" w:rsidRDefault="00501EE8" w:rsidP="00E82675">
            <w:pPr>
              <w:spacing w:before="60" w:after="30" w:line="276" w:lineRule="auto"/>
              <w:jc w:val="center"/>
              <w:rPr>
                <w:rFonts w:ascii="Arial" w:hAnsi="Arial" w:cstheme="minorBidi"/>
                <w:sz w:val="19"/>
                <w:szCs w:val="19"/>
                <w:cs/>
              </w:rPr>
            </w:pPr>
            <w:r>
              <w:rPr>
                <w:rFonts w:ascii="Arial" w:hAnsi="Arial" w:cs="Arial"/>
                <w:sz w:val="19"/>
                <w:szCs w:val="19"/>
              </w:rPr>
              <w:t xml:space="preserve">       -</w:t>
            </w:r>
          </w:p>
        </w:tc>
      </w:tr>
      <w:tr w:rsidR="00501EE8" w:rsidRPr="002C2DD3" w14:paraId="346326D3" w14:textId="77777777" w:rsidTr="00EA1E2C">
        <w:trPr>
          <w:cantSplit/>
          <w:trHeight w:val="195"/>
        </w:trPr>
        <w:tc>
          <w:tcPr>
            <w:tcW w:w="3477" w:type="dxa"/>
            <w:vAlign w:val="bottom"/>
          </w:tcPr>
          <w:p w14:paraId="45539FC4" w14:textId="3C50031B" w:rsidR="00501EE8" w:rsidRPr="002C2DD3" w:rsidRDefault="00501EE8" w:rsidP="00501EE8">
            <w:pPr>
              <w:spacing w:before="60" w:after="30" w:line="276" w:lineRule="auto"/>
              <w:rPr>
                <w:rFonts w:ascii="Arial" w:hAnsi="Arial" w:cs="Arial"/>
                <w:sz w:val="19"/>
                <w:szCs w:val="19"/>
              </w:rPr>
            </w:pPr>
            <w:r>
              <w:rPr>
                <w:rFonts w:ascii="Arial" w:hAnsi="Arial" w:cs="Arial"/>
                <w:sz w:val="19"/>
                <w:szCs w:val="19"/>
              </w:rPr>
              <w:t>Net</w:t>
            </w:r>
          </w:p>
        </w:tc>
        <w:tc>
          <w:tcPr>
            <w:tcW w:w="1264" w:type="dxa"/>
            <w:tcBorders>
              <w:top w:val="single" w:sz="4" w:space="0" w:color="auto"/>
              <w:left w:val="nil"/>
              <w:bottom w:val="single" w:sz="12" w:space="0" w:color="auto"/>
            </w:tcBorders>
          </w:tcPr>
          <w:p w14:paraId="342506AF" w14:textId="1C619CD0" w:rsidR="00501EE8" w:rsidRPr="00E82675" w:rsidDel="00612C5D" w:rsidRDefault="00501EE8" w:rsidP="00501EE8">
            <w:pPr>
              <w:spacing w:before="60" w:after="30" w:line="276" w:lineRule="auto"/>
              <w:jc w:val="right"/>
              <w:rPr>
                <w:rFonts w:ascii="Arial" w:hAnsi="Arial" w:cs="Arial"/>
                <w:sz w:val="19"/>
                <w:szCs w:val="19"/>
                <w:cs/>
              </w:rPr>
            </w:pPr>
            <w:r>
              <w:rPr>
                <w:rFonts w:ascii="Arial" w:hAnsi="Arial" w:cs="Arial"/>
                <w:sz w:val="19"/>
                <w:szCs w:val="19"/>
              </w:rPr>
              <w:t>1,</w:t>
            </w:r>
            <w:r w:rsidR="00CE32DB">
              <w:rPr>
                <w:rFonts w:ascii="Arial" w:hAnsi="Arial" w:cs="Arial"/>
                <w:sz w:val="19"/>
                <w:szCs w:val="19"/>
              </w:rPr>
              <w:t>518</w:t>
            </w:r>
            <w:r w:rsidR="00911144">
              <w:rPr>
                <w:rFonts w:ascii="Arial" w:hAnsi="Arial" w:cs="Arial"/>
                <w:sz w:val="19"/>
                <w:szCs w:val="19"/>
              </w:rPr>
              <w:t>,</w:t>
            </w:r>
            <w:r w:rsidR="00CE32DB">
              <w:rPr>
                <w:rFonts w:ascii="Arial" w:hAnsi="Arial" w:cs="Arial"/>
                <w:sz w:val="19"/>
                <w:szCs w:val="19"/>
              </w:rPr>
              <w:t>88</w:t>
            </w:r>
            <w:r w:rsidR="003009C1">
              <w:rPr>
                <w:rFonts w:ascii="Arial" w:hAnsi="Arial" w:cs="Arial"/>
                <w:sz w:val="19"/>
                <w:szCs w:val="19"/>
              </w:rPr>
              <w:t>8</w:t>
            </w:r>
          </w:p>
        </w:tc>
        <w:tc>
          <w:tcPr>
            <w:tcW w:w="236" w:type="dxa"/>
            <w:tcBorders>
              <w:left w:val="nil"/>
            </w:tcBorders>
            <w:vAlign w:val="bottom"/>
          </w:tcPr>
          <w:p w14:paraId="0B7E314F" w14:textId="77777777" w:rsidR="00501EE8" w:rsidRPr="002C2DD3" w:rsidRDefault="00501EE8" w:rsidP="00501EE8">
            <w:pPr>
              <w:spacing w:before="60" w:after="30" w:line="276" w:lineRule="auto"/>
              <w:jc w:val="right"/>
              <w:rPr>
                <w:rFonts w:ascii="Arial" w:hAnsi="Arial" w:cs="Arial"/>
                <w:sz w:val="19"/>
                <w:szCs w:val="19"/>
              </w:rPr>
            </w:pPr>
          </w:p>
        </w:tc>
        <w:tc>
          <w:tcPr>
            <w:tcW w:w="1215" w:type="dxa"/>
            <w:tcBorders>
              <w:top w:val="single" w:sz="4" w:space="0" w:color="auto"/>
              <w:bottom w:val="single" w:sz="12" w:space="0" w:color="auto"/>
            </w:tcBorders>
          </w:tcPr>
          <w:p w14:paraId="03364CFD" w14:textId="1FCF973F" w:rsidR="00501EE8" w:rsidRPr="00E82675" w:rsidRDefault="00501EE8" w:rsidP="007243B1">
            <w:pPr>
              <w:spacing w:before="60" w:after="30" w:line="276" w:lineRule="auto"/>
              <w:jc w:val="right"/>
              <w:rPr>
                <w:rFonts w:ascii="Arial" w:hAnsi="Arial" w:cs="Arial"/>
                <w:sz w:val="19"/>
                <w:szCs w:val="19"/>
                <w:cs/>
              </w:rPr>
            </w:pPr>
            <w:r w:rsidRPr="00E82675">
              <w:rPr>
                <w:rFonts w:ascii="Arial" w:hAnsi="Arial" w:cs="Arial"/>
                <w:sz w:val="19"/>
                <w:szCs w:val="19"/>
                <w:cs/>
              </w:rPr>
              <w:t>1</w:t>
            </w:r>
            <w:r w:rsidRPr="00E82675">
              <w:rPr>
                <w:rFonts w:ascii="Arial" w:hAnsi="Arial" w:cs="Arial"/>
                <w:sz w:val="19"/>
                <w:szCs w:val="19"/>
              </w:rPr>
              <w:t>,</w:t>
            </w:r>
            <w:r w:rsidRPr="00E82675">
              <w:rPr>
                <w:rFonts w:ascii="Arial" w:hAnsi="Arial" w:cs="Arial"/>
                <w:sz w:val="19"/>
                <w:szCs w:val="19"/>
                <w:cs/>
              </w:rPr>
              <w:t>745</w:t>
            </w:r>
            <w:r w:rsidRPr="00E82675">
              <w:rPr>
                <w:rFonts w:ascii="Arial" w:hAnsi="Arial" w:cs="Arial"/>
                <w:sz w:val="19"/>
                <w:szCs w:val="19"/>
              </w:rPr>
              <w:t>,</w:t>
            </w:r>
            <w:r w:rsidRPr="00E82675">
              <w:rPr>
                <w:rFonts w:ascii="Arial" w:hAnsi="Arial" w:cs="Arial"/>
                <w:sz w:val="19"/>
                <w:szCs w:val="19"/>
                <w:cs/>
              </w:rPr>
              <w:t>552</w:t>
            </w:r>
          </w:p>
        </w:tc>
        <w:tc>
          <w:tcPr>
            <w:tcW w:w="236" w:type="dxa"/>
            <w:tcBorders>
              <w:left w:val="nil"/>
            </w:tcBorders>
            <w:vAlign w:val="bottom"/>
          </w:tcPr>
          <w:p w14:paraId="55343C9B" w14:textId="77777777" w:rsidR="00501EE8" w:rsidRPr="002C2DD3" w:rsidRDefault="00501EE8" w:rsidP="00501EE8">
            <w:pPr>
              <w:spacing w:before="60" w:after="30" w:line="276" w:lineRule="auto"/>
              <w:ind w:right="30"/>
              <w:jc w:val="right"/>
              <w:rPr>
                <w:rFonts w:ascii="Arial" w:hAnsi="Arial" w:cs="Arial"/>
                <w:sz w:val="19"/>
                <w:szCs w:val="19"/>
              </w:rPr>
            </w:pPr>
          </w:p>
        </w:tc>
        <w:tc>
          <w:tcPr>
            <w:tcW w:w="1265" w:type="dxa"/>
            <w:tcBorders>
              <w:top w:val="single" w:sz="4" w:space="0" w:color="auto"/>
              <w:bottom w:val="single" w:sz="12" w:space="0" w:color="auto"/>
            </w:tcBorders>
          </w:tcPr>
          <w:p w14:paraId="5005F714" w14:textId="2ABD1113" w:rsidR="00501EE8" w:rsidRPr="00DC4E56" w:rsidDel="00612C5D" w:rsidRDefault="00501EE8" w:rsidP="00501EE8">
            <w:pPr>
              <w:spacing w:before="60" w:after="30" w:line="276" w:lineRule="auto"/>
              <w:jc w:val="right"/>
              <w:rPr>
                <w:rFonts w:ascii="Arial" w:hAnsi="Arial" w:cs="Arial"/>
                <w:sz w:val="19"/>
                <w:szCs w:val="19"/>
                <w:cs/>
                <w:lang w:val="th-TH"/>
              </w:rPr>
            </w:pPr>
            <w:r w:rsidRPr="00E82675">
              <w:rPr>
                <w:rFonts w:ascii="Arial" w:hAnsi="Arial" w:cs="Arial"/>
                <w:sz w:val="19"/>
                <w:szCs w:val="19"/>
                <w:cs/>
                <w:lang w:val="th-TH"/>
              </w:rPr>
              <w:t>1</w:t>
            </w:r>
            <w:r w:rsidRPr="00E82675">
              <w:rPr>
                <w:rFonts w:ascii="Arial" w:hAnsi="Arial" w:cs="Arial"/>
                <w:sz w:val="19"/>
                <w:szCs w:val="19"/>
                <w:lang w:val="th-TH"/>
              </w:rPr>
              <w:t>,</w:t>
            </w:r>
            <w:r w:rsidRPr="00E82675">
              <w:rPr>
                <w:rFonts w:ascii="Arial" w:hAnsi="Arial" w:cs="Arial"/>
                <w:sz w:val="19"/>
                <w:szCs w:val="19"/>
                <w:cs/>
                <w:lang w:val="th-TH"/>
              </w:rPr>
              <w:t>476</w:t>
            </w:r>
            <w:r w:rsidRPr="00E82675">
              <w:rPr>
                <w:rFonts w:ascii="Arial" w:hAnsi="Arial" w:cs="Arial"/>
                <w:sz w:val="19"/>
                <w:szCs w:val="19"/>
                <w:lang w:val="th-TH"/>
              </w:rPr>
              <w:t>,</w:t>
            </w:r>
            <w:r w:rsidRPr="00E82675">
              <w:rPr>
                <w:rFonts w:ascii="Arial" w:hAnsi="Arial" w:cs="Arial"/>
                <w:sz w:val="19"/>
                <w:szCs w:val="19"/>
                <w:cs/>
                <w:lang w:val="th-TH"/>
              </w:rPr>
              <w:t>621</w:t>
            </w:r>
          </w:p>
        </w:tc>
        <w:tc>
          <w:tcPr>
            <w:tcW w:w="240" w:type="dxa"/>
            <w:vAlign w:val="bottom"/>
          </w:tcPr>
          <w:p w14:paraId="0FE492E9" w14:textId="77777777" w:rsidR="00501EE8" w:rsidRPr="002C2DD3" w:rsidRDefault="00501EE8" w:rsidP="00501EE8">
            <w:pPr>
              <w:pStyle w:val="a"/>
              <w:spacing w:before="60" w:after="30" w:line="276" w:lineRule="auto"/>
              <w:ind w:left="-157" w:right="30"/>
              <w:rPr>
                <w:rFonts w:ascii="Arial" w:hAnsi="Arial" w:cs="Arial"/>
                <w:sz w:val="19"/>
                <w:szCs w:val="19"/>
                <w:lang w:eastAsia="en-US"/>
              </w:rPr>
            </w:pPr>
          </w:p>
        </w:tc>
        <w:tc>
          <w:tcPr>
            <w:tcW w:w="1254" w:type="dxa"/>
            <w:tcBorders>
              <w:top w:val="single" w:sz="4" w:space="0" w:color="auto"/>
              <w:bottom w:val="single" w:sz="12" w:space="0" w:color="auto"/>
            </w:tcBorders>
          </w:tcPr>
          <w:p w14:paraId="4EE4A38D" w14:textId="66DD20E3" w:rsidR="00501EE8" w:rsidRPr="00E82675" w:rsidRDefault="00501EE8" w:rsidP="00501EE8">
            <w:pPr>
              <w:spacing w:before="60" w:after="30" w:line="276" w:lineRule="auto"/>
              <w:jc w:val="right"/>
              <w:rPr>
                <w:rFonts w:ascii="Arial" w:hAnsi="Arial" w:cstheme="minorBidi"/>
                <w:sz w:val="19"/>
                <w:szCs w:val="19"/>
                <w:cs/>
                <w:lang w:val="th-TH"/>
              </w:rPr>
            </w:pPr>
            <w:r w:rsidRPr="00EC1B50">
              <w:rPr>
                <w:rFonts w:ascii="Arial" w:hAnsi="Arial" w:cs="Arial"/>
                <w:sz w:val="19"/>
                <w:szCs w:val="19"/>
                <w:cs/>
                <w:lang w:val="th-TH"/>
              </w:rPr>
              <w:t>1</w:t>
            </w:r>
            <w:r w:rsidRPr="00EC1B50">
              <w:rPr>
                <w:rFonts w:ascii="Arial" w:hAnsi="Arial" w:cs="Arial"/>
                <w:sz w:val="19"/>
                <w:szCs w:val="19"/>
                <w:lang w:val="th-TH"/>
              </w:rPr>
              <w:t>,</w:t>
            </w:r>
            <w:r w:rsidRPr="00EC1B50">
              <w:rPr>
                <w:rFonts w:ascii="Arial" w:hAnsi="Arial" w:cs="Arial"/>
                <w:sz w:val="19"/>
                <w:szCs w:val="19"/>
                <w:cs/>
                <w:lang w:val="th-TH"/>
              </w:rPr>
              <w:t>705</w:t>
            </w:r>
            <w:r w:rsidRPr="00EC1B50">
              <w:rPr>
                <w:rFonts w:ascii="Arial" w:hAnsi="Arial" w:cs="Arial"/>
                <w:sz w:val="19"/>
                <w:szCs w:val="19"/>
                <w:lang w:val="th-TH"/>
              </w:rPr>
              <w:t>,</w:t>
            </w:r>
            <w:r w:rsidRPr="00EC1B50">
              <w:rPr>
                <w:rFonts w:ascii="Arial" w:hAnsi="Arial" w:cs="Arial"/>
                <w:sz w:val="19"/>
                <w:szCs w:val="19"/>
                <w:cs/>
                <w:lang w:val="th-TH"/>
              </w:rPr>
              <w:t>972</w:t>
            </w:r>
          </w:p>
        </w:tc>
      </w:tr>
    </w:tbl>
    <w:p w14:paraId="06C67173" w14:textId="34DED027" w:rsidR="0017130E" w:rsidRDefault="0017130E" w:rsidP="00103D2F">
      <w:pPr>
        <w:spacing w:before="60" w:after="30" w:line="276" w:lineRule="auto"/>
        <w:rPr>
          <w:rFonts w:ascii="Arial" w:hAnsi="Arial" w:cstheme="minorBidi"/>
          <w:sz w:val="19"/>
          <w:szCs w:val="19"/>
        </w:rPr>
      </w:pPr>
    </w:p>
    <w:p w14:paraId="79255F7D" w14:textId="5B1AF809" w:rsidR="00BE2388" w:rsidRPr="002153A9" w:rsidRDefault="00BE2388" w:rsidP="00BE2388">
      <w:pPr>
        <w:spacing w:line="360" w:lineRule="auto"/>
        <w:ind w:left="378"/>
        <w:jc w:val="thaiDistribute"/>
        <w:rPr>
          <w:rFonts w:ascii="Arial" w:hAnsi="Arial" w:cs="Arial"/>
          <w:sz w:val="19"/>
          <w:szCs w:val="19"/>
        </w:rPr>
      </w:pPr>
      <w:r w:rsidRPr="00FD349D">
        <w:rPr>
          <w:rFonts w:ascii="Arial" w:hAnsi="Arial" w:cs="Arial"/>
          <w:sz w:val="19"/>
          <w:szCs w:val="19"/>
        </w:rPr>
        <w:t>The Company</w:t>
      </w:r>
      <w:r>
        <w:rPr>
          <w:rFonts w:ascii="Arial" w:hAnsi="Arial" w:cstheme="minorBidi" w:hint="cs"/>
          <w:sz w:val="19"/>
          <w:szCs w:val="19"/>
          <w:cs/>
        </w:rPr>
        <w:t xml:space="preserve"> </w:t>
      </w:r>
      <w:r>
        <w:rPr>
          <w:rFonts w:ascii="Arial" w:hAnsi="Arial" w:cstheme="minorBidi"/>
          <w:sz w:val="19"/>
          <w:szCs w:val="19"/>
        </w:rPr>
        <w:t>and subsidiary</w:t>
      </w:r>
      <w:r w:rsidRPr="00FD349D">
        <w:rPr>
          <w:rFonts w:ascii="Arial" w:hAnsi="Arial" w:cs="Arial"/>
          <w:sz w:val="19"/>
          <w:szCs w:val="19"/>
        </w:rPr>
        <w:t xml:space="preserve"> ha</w:t>
      </w:r>
      <w:r>
        <w:rPr>
          <w:rFonts w:ascii="Arial" w:hAnsi="Arial" w:cs="Arial"/>
          <w:sz w:val="19"/>
          <w:szCs w:val="19"/>
        </w:rPr>
        <w:t>ve</w:t>
      </w:r>
      <w:r w:rsidRPr="00FD349D">
        <w:rPr>
          <w:rFonts w:ascii="Arial" w:hAnsi="Arial" w:cs="Arial"/>
          <w:sz w:val="19"/>
          <w:szCs w:val="19"/>
        </w:rPr>
        <w:t xml:space="preserve"> movements in allowance</w:t>
      </w:r>
      <w:r>
        <w:rPr>
          <w:rFonts w:ascii="Arial" w:hAnsi="Arial" w:cs="Arial"/>
          <w:sz w:val="19"/>
          <w:szCs w:val="19"/>
        </w:rPr>
        <w:t>s</w:t>
      </w:r>
      <w:r w:rsidRPr="00FD349D">
        <w:rPr>
          <w:rFonts w:ascii="Arial" w:hAnsi="Arial" w:cs="Arial"/>
          <w:sz w:val="19"/>
          <w:szCs w:val="19"/>
        </w:rPr>
        <w:t xml:space="preserve"> for decline value of inventories for the </w:t>
      </w:r>
      <w:r w:rsidR="00496242">
        <w:rPr>
          <w:rFonts w:ascii="Arial" w:hAnsi="Arial" w:cs="Arial"/>
          <w:sz w:val="19"/>
          <w:szCs w:val="19"/>
        </w:rPr>
        <w:br/>
      </w:r>
      <w:r w:rsidR="009449D3">
        <w:rPr>
          <w:rFonts w:ascii="Arial" w:hAnsi="Arial" w:cs="Arial"/>
          <w:sz w:val="19"/>
          <w:szCs w:val="19"/>
        </w:rPr>
        <w:t>three-month</w:t>
      </w:r>
      <w:r w:rsidR="00EF0D0B">
        <w:rPr>
          <w:rFonts w:ascii="Arial" w:hAnsi="Arial" w:cs="Arial"/>
          <w:sz w:val="19"/>
          <w:szCs w:val="19"/>
        </w:rPr>
        <w:t xml:space="preserve"> period</w:t>
      </w:r>
      <w:r w:rsidRPr="00FD349D">
        <w:rPr>
          <w:rFonts w:ascii="Arial" w:hAnsi="Arial" w:cs="Arial"/>
          <w:sz w:val="19"/>
          <w:szCs w:val="19"/>
        </w:rPr>
        <w:t xml:space="preserve"> ended 31 </w:t>
      </w:r>
      <w:r>
        <w:rPr>
          <w:rFonts w:ascii="Arial" w:hAnsi="Arial" w:cs="Arial"/>
          <w:sz w:val="19"/>
          <w:szCs w:val="19"/>
        </w:rPr>
        <w:t>March</w:t>
      </w:r>
      <w:r w:rsidRPr="00FD349D">
        <w:rPr>
          <w:rFonts w:ascii="Arial" w:hAnsi="Arial" w:cs="Arial"/>
          <w:sz w:val="19"/>
          <w:szCs w:val="19"/>
        </w:rPr>
        <w:t xml:space="preserve"> 202</w:t>
      </w:r>
      <w:r>
        <w:rPr>
          <w:rFonts w:ascii="Arial" w:hAnsi="Arial" w:cs="Arial"/>
          <w:sz w:val="19"/>
          <w:szCs w:val="19"/>
        </w:rPr>
        <w:t>3</w:t>
      </w:r>
      <w:r w:rsidRPr="00FD349D">
        <w:rPr>
          <w:rFonts w:ascii="Arial" w:hAnsi="Arial" w:cs="Arial"/>
          <w:sz w:val="19"/>
          <w:szCs w:val="19"/>
        </w:rPr>
        <w:t xml:space="preserve"> as follow:</w:t>
      </w:r>
    </w:p>
    <w:p w14:paraId="29CD2583" w14:textId="77777777" w:rsidR="00BE2388" w:rsidRPr="002153A9" w:rsidRDefault="00BE2388" w:rsidP="00BE2388">
      <w:pPr>
        <w:spacing w:line="360" w:lineRule="auto"/>
        <w:jc w:val="thaiDistribute"/>
        <w:rPr>
          <w:rFonts w:ascii="Garamond" w:hAnsi="Garamond" w:cs="Garamond"/>
          <w:sz w:val="16"/>
          <w:szCs w:val="16"/>
        </w:rPr>
      </w:pPr>
    </w:p>
    <w:tbl>
      <w:tblPr>
        <w:tblW w:w="9076" w:type="dxa"/>
        <w:tblInd w:w="284" w:type="dxa"/>
        <w:tblLayout w:type="fixed"/>
        <w:tblLook w:val="0000" w:firstRow="0" w:lastRow="0" w:firstColumn="0" w:lastColumn="0" w:noHBand="0" w:noVBand="0"/>
      </w:tblPr>
      <w:tblGrid>
        <w:gridCol w:w="4021"/>
        <w:gridCol w:w="2625"/>
        <w:gridCol w:w="2430"/>
      </w:tblGrid>
      <w:tr w:rsidR="00BE2388" w:rsidRPr="002153A9" w14:paraId="02BBC344" w14:textId="77777777" w:rsidTr="00E82675">
        <w:trPr>
          <w:cantSplit/>
        </w:trPr>
        <w:tc>
          <w:tcPr>
            <w:tcW w:w="4021" w:type="dxa"/>
          </w:tcPr>
          <w:p w14:paraId="3E24EA08" w14:textId="77777777" w:rsidR="00BE2388" w:rsidRPr="002153A9" w:rsidRDefault="00BE2388" w:rsidP="00E82675">
            <w:pPr>
              <w:pStyle w:val="3"/>
              <w:tabs>
                <w:tab w:val="clear" w:pos="360"/>
                <w:tab w:val="clear" w:pos="720"/>
              </w:tabs>
              <w:spacing w:before="60" w:after="30" w:line="276" w:lineRule="auto"/>
              <w:ind w:left="-295"/>
              <w:jc w:val="center"/>
              <w:rPr>
                <w:rFonts w:ascii="Arial" w:hAnsi="Arial" w:cs="Arial"/>
                <w:sz w:val="19"/>
                <w:szCs w:val="19"/>
              </w:rPr>
            </w:pPr>
          </w:p>
        </w:tc>
        <w:tc>
          <w:tcPr>
            <w:tcW w:w="2625" w:type="dxa"/>
            <w:tcBorders>
              <w:left w:val="nil"/>
            </w:tcBorders>
          </w:tcPr>
          <w:p w14:paraId="29330DC6" w14:textId="77777777" w:rsidR="00BE2388" w:rsidRPr="002153A9" w:rsidRDefault="00BE2388" w:rsidP="00E82675">
            <w:pPr>
              <w:pStyle w:val="3"/>
              <w:tabs>
                <w:tab w:val="clear" w:pos="360"/>
                <w:tab w:val="clear" w:pos="720"/>
              </w:tabs>
              <w:spacing w:before="60" w:after="30" w:line="276" w:lineRule="auto"/>
              <w:jc w:val="center"/>
              <w:rPr>
                <w:rFonts w:ascii="Arial" w:hAnsi="Arial" w:cs="Arial"/>
                <w:sz w:val="19"/>
                <w:szCs w:val="19"/>
              </w:rPr>
            </w:pPr>
          </w:p>
        </w:tc>
        <w:tc>
          <w:tcPr>
            <w:tcW w:w="2430" w:type="dxa"/>
            <w:vAlign w:val="bottom"/>
          </w:tcPr>
          <w:p w14:paraId="26A428BE" w14:textId="77777777" w:rsidR="00BE2388" w:rsidRPr="002153A9" w:rsidRDefault="00BE2388" w:rsidP="00E82675">
            <w:pPr>
              <w:spacing w:before="60" w:after="30" w:line="276" w:lineRule="auto"/>
              <w:jc w:val="right"/>
              <w:rPr>
                <w:rFonts w:ascii="Arial" w:hAnsi="Arial" w:cs="Arial"/>
                <w:sz w:val="19"/>
                <w:szCs w:val="19"/>
              </w:rPr>
            </w:pPr>
            <w:r w:rsidRPr="002153A9">
              <w:rPr>
                <w:rFonts w:ascii="Arial" w:hAnsi="Arial" w:cs="Arial"/>
                <w:sz w:val="19"/>
                <w:szCs w:val="19"/>
              </w:rPr>
              <w:t>(Unit : Thousand Baht)</w:t>
            </w:r>
          </w:p>
        </w:tc>
      </w:tr>
      <w:tr w:rsidR="00BE2388" w:rsidRPr="002153A9" w14:paraId="4E6D3F0F" w14:textId="77777777" w:rsidTr="00E82675">
        <w:trPr>
          <w:cantSplit/>
        </w:trPr>
        <w:tc>
          <w:tcPr>
            <w:tcW w:w="4021" w:type="dxa"/>
          </w:tcPr>
          <w:p w14:paraId="783EAAB1" w14:textId="77777777" w:rsidR="00BE2388" w:rsidRPr="002153A9" w:rsidRDefault="00BE2388" w:rsidP="00E82675">
            <w:pPr>
              <w:pStyle w:val="3"/>
              <w:tabs>
                <w:tab w:val="clear" w:pos="360"/>
                <w:tab w:val="clear" w:pos="720"/>
              </w:tabs>
              <w:spacing w:before="60" w:after="30" w:line="276" w:lineRule="auto"/>
              <w:jc w:val="center"/>
              <w:rPr>
                <w:rFonts w:ascii="Arial" w:hAnsi="Arial" w:cs="Arial"/>
                <w:sz w:val="19"/>
                <w:szCs w:val="19"/>
              </w:rPr>
            </w:pPr>
            <w:r w:rsidRPr="002153A9">
              <w:rPr>
                <w:rFonts w:ascii="Arial" w:hAnsi="Arial" w:cs="Arial"/>
                <w:b/>
                <w:bCs/>
                <w:sz w:val="19"/>
                <w:szCs w:val="19"/>
                <w:lang w:val="en-GB"/>
              </w:rPr>
              <w:tab/>
            </w:r>
          </w:p>
        </w:tc>
        <w:tc>
          <w:tcPr>
            <w:tcW w:w="2625" w:type="dxa"/>
            <w:tcBorders>
              <w:left w:val="nil"/>
            </w:tcBorders>
          </w:tcPr>
          <w:p w14:paraId="172741D7" w14:textId="77777777" w:rsidR="00BE2388" w:rsidRPr="002153A9" w:rsidRDefault="00BE2388" w:rsidP="00E82675">
            <w:pPr>
              <w:spacing w:before="60" w:after="30" w:line="276" w:lineRule="auto"/>
              <w:ind w:right="72"/>
              <w:rPr>
                <w:rFonts w:ascii="Arial" w:hAnsi="Arial" w:cs="Arial"/>
                <w:sz w:val="19"/>
                <w:szCs w:val="19"/>
              </w:rPr>
            </w:pPr>
          </w:p>
        </w:tc>
        <w:tc>
          <w:tcPr>
            <w:tcW w:w="2430" w:type="dxa"/>
            <w:tcBorders>
              <w:bottom w:val="single" w:sz="4" w:space="0" w:color="auto"/>
            </w:tcBorders>
            <w:vAlign w:val="bottom"/>
          </w:tcPr>
          <w:p w14:paraId="5815911F" w14:textId="25BE65CD" w:rsidR="00BE2388" w:rsidRPr="002153A9" w:rsidRDefault="00BE2388" w:rsidP="00E82675">
            <w:pPr>
              <w:spacing w:before="60" w:after="30" w:line="276" w:lineRule="auto"/>
              <w:jc w:val="center"/>
              <w:rPr>
                <w:rFonts w:ascii="Arial" w:hAnsi="Arial" w:cs="Arial"/>
                <w:sz w:val="19"/>
                <w:szCs w:val="19"/>
              </w:rPr>
            </w:pPr>
            <w:r>
              <w:rPr>
                <w:rFonts w:ascii="Arial" w:hAnsi="Arial" w:cs="Arial"/>
                <w:sz w:val="19"/>
                <w:szCs w:val="19"/>
              </w:rPr>
              <w:t>Consolidated</w:t>
            </w:r>
            <w:r w:rsidR="00496242">
              <w:rPr>
                <w:rFonts w:ascii="Arial" w:hAnsi="Arial" w:cs="Arial"/>
                <w:sz w:val="19"/>
                <w:szCs w:val="19"/>
              </w:rPr>
              <w:t xml:space="preserve"> and </w:t>
            </w:r>
            <w:r w:rsidR="00496242">
              <w:rPr>
                <w:rFonts w:ascii="Arial" w:hAnsi="Arial" w:cs="Arial"/>
                <w:sz w:val="19"/>
                <w:szCs w:val="19"/>
              </w:rPr>
              <w:br/>
            </w:r>
            <w:r>
              <w:rPr>
                <w:rFonts w:ascii="Arial" w:hAnsi="Arial" w:cs="Arial"/>
                <w:sz w:val="19"/>
                <w:szCs w:val="19"/>
              </w:rPr>
              <w:t>Separate Statements</w:t>
            </w:r>
          </w:p>
        </w:tc>
      </w:tr>
      <w:tr w:rsidR="00BE2388" w:rsidRPr="002153A9" w14:paraId="21689E48" w14:textId="77777777" w:rsidTr="00E82675">
        <w:trPr>
          <w:cantSplit/>
        </w:trPr>
        <w:tc>
          <w:tcPr>
            <w:tcW w:w="4021" w:type="dxa"/>
            <w:vAlign w:val="bottom"/>
          </w:tcPr>
          <w:p w14:paraId="5018F266" w14:textId="77777777" w:rsidR="00BE2388" w:rsidRPr="002153A9" w:rsidRDefault="00BE2388" w:rsidP="00E82675">
            <w:pPr>
              <w:spacing w:before="60" w:after="30" w:line="276" w:lineRule="auto"/>
              <w:ind w:left="-88"/>
              <w:rPr>
                <w:rFonts w:ascii="Arial" w:hAnsi="Arial" w:cs="Arial"/>
                <w:sz w:val="19"/>
                <w:szCs w:val="19"/>
                <w:lang w:val="en-GB"/>
              </w:rPr>
            </w:pPr>
          </w:p>
        </w:tc>
        <w:tc>
          <w:tcPr>
            <w:tcW w:w="2625" w:type="dxa"/>
            <w:tcBorders>
              <w:left w:val="nil"/>
            </w:tcBorders>
          </w:tcPr>
          <w:p w14:paraId="681805A0" w14:textId="77777777" w:rsidR="00BE2388" w:rsidRPr="002153A9" w:rsidRDefault="00BE2388" w:rsidP="00E82675">
            <w:pPr>
              <w:spacing w:before="60" w:after="30" w:line="276" w:lineRule="auto"/>
              <w:ind w:left="-108" w:right="-105"/>
              <w:jc w:val="center"/>
              <w:rPr>
                <w:rFonts w:ascii="Arial" w:hAnsi="Arial" w:cs="Arial"/>
                <w:sz w:val="19"/>
                <w:szCs w:val="19"/>
              </w:rPr>
            </w:pPr>
          </w:p>
        </w:tc>
        <w:tc>
          <w:tcPr>
            <w:tcW w:w="2430" w:type="dxa"/>
            <w:tcBorders>
              <w:bottom w:val="single" w:sz="4" w:space="0" w:color="auto"/>
            </w:tcBorders>
            <w:vAlign w:val="bottom"/>
          </w:tcPr>
          <w:p w14:paraId="7C9CAB68" w14:textId="1613FCD8" w:rsidR="00BE2388" w:rsidRPr="002153A9" w:rsidRDefault="00BE2388" w:rsidP="00E82675">
            <w:pPr>
              <w:spacing w:before="60" w:after="30" w:line="276" w:lineRule="auto"/>
              <w:ind w:left="-108" w:right="-105"/>
              <w:jc w:val="center"/>
              <w:rPr>
                <w:rFonts w:ascii="Arial" w:hAnsi="Arial" w:cs="Arial"/>
                <w:sz w:val="19"/>
                <w:szCs w:val="19"/>
              </w:rPr>
            </w:pPr>
            <w:r w:rsidRPr="002153A9">
              <w:rPr>
                <w:rFonts w:ascii="Arial" w:hAnsi="Arial" w:cs="Arial"/>
                <w:sz w:val="19"/>
                <w:szCs w:val="19"/>
              </w:rPr>
              <w:t>20</w:t>
            </w:r>
            <w:r>
              <w:rPr>
                <w:rFonts w:ascii="Arial" w:hAnsi="Arial" w:cs="Arial"/>
                <w:sz w:val="19"/>
                <w:szCs w:val="19"/>
              </w:rPr>
              <w:t>23</w:t>
            </w:r>
          </w:p>
        </w:tc>
      </w:tr>
      <w:tr w:rsidR="00BE2388" w:rsidRPr="00987C56" w14:paraId="6CC28BA0" w14:textId="77777777" w:rsidTr="00E82675">
        <w:trPr>
          <w:cantSplit/>
          <w:trHeight w:val="305"/>
        </w:trPr>
        <w:tc>
          <w:tcPr>
            <w:tcW w:w="4021" w:type="dxa"/>
            <w:vAlign w:val="bottom"/>
          </w:tcPr>
          <w:p w14:paraId="458D0068" w14:textId="77777777" w:rsidR="00BE2388" w:rsidRPr="00987C56" w:rsidRDefault="00BE2388" w:rsidP="00E82675">
            <w:pPr>
              <w:spacing w:before="60" w:after="30" w:line="276" w:lineRule="auto"/>
              <w:ind w:left="-88"/>
              <w:rPr>
                <w:rFonts w:ascii="Arial" w:hAnsi="Arial" w:cs="Arial"/>
                <w:sz w:val="10"/>
                <w:szCs w:val="10"/>
              </w:rPr>
            </w:pPr>
          </w:p>
        </w:tc>
        <w:tc>
          <w:tcPr>
            <w:tcW w:w="2625" w:type="dxa"/>
            <w:tcBorders>
              <w:left w:val="nil"/>
            </w:tcBorders>
            <w:vAlign w:val="bottom"/>
          </w:tcPr>
          <w:p w14:paraId="4D555DDD" w14:textId="77777777" w:rsidR="00BE2388" w:rsidRPr="00987C56" w:rsidRDefault="00BE2388" w:rsidP="00E82675">
            <w:pPr>
              <w:spacing w:before="60" w:after="30" w:line="276" w:lineRule="auto"/>
              <w:jc w:val="right"/>
              <w:rPr>
                <w:rFonts w:ascii="Arial" w:hAnsi="Arial" w:cs="Arial"/>
                <w:sz w:val="10"/>
                <w:szCs w:val="10"/>
              </w:rPr>
            </w:pPr>
          </w:p>
        </w:tc>
        <w:tc>
          <w:tcPr>
            <w:tcW w:w="2430" w:type="dxa"/>
            <w:tcBorders>
              <w:top w:val="single" w:sz="4" w:space="0" w:color="auto"/>
            </w:tcBorders>
            <w:vAlign w:val="bottom"/>
          </w:tcPr>
          <w:p w14:paraId="5EFEB715" w14:textId="77777777" w:rsidR="00BE2388" w:rsidRPr="00987C56" w:rsidRDefault="00BE2388" w:rsidP="00E82675">
            <w:pPr>
              <w:spacing w:before="60" w:after="30" w:line="276" w:lineRule="auto"/>
              <w:jc w:val="right"/>
              <w:rPr>
                <w:rFonts w:ascii="Arial" w:hAnsi="Arial" w:cs="Arial"/>
                <w:sz w:val="10"/>
                <w:szCs w:val="10"/>
              </w:rPr>
            </w:pPr>
          </w:p>
        </w:tc>
      </w:tr>
      <w:tr w:rsidR="00BE2388" w:rsidRPr="002153A9" w14:paraId="518A83ED" w14:textId="77777777" w:rsidTr="00E82675">
        <w:trPr>
          <w:cantSplit/>
          <w:trHeight w:val="67"/>
        </w:trPr>
        <w:tc>
          <w:tcPr>
            <w:tcW w:w="4021" w:type="dxa"/>
            <w:vAlign w:val="bottom"/>
          </w:tcPr>
          <w:p w14:paraId="7E7361A6" w14:textId="4497D9B4" w:rsidR="00BE2388" w:rsidRPr="002153A9" w:rsidRDefault="00BE2388" w:rsidP="00E82675">
            <w:pPr>
              <w:spacing w:before="60" w:after="30" w:line="276" w:lineRule="auto"/>
              <w:rPr>
                <w:rFonts w:ascii="Arial" w:hAnsi="Arial" w:cs="Arial"/>
                <w:sz w:val="19"/>
                <w:szCs w:val="19"/>
              </w:rPr>
            </w:pPr>
            <w:r w:rsidRPr="002153A9">
              <w:rPr>
                <w:rFonts w:ascii="Arial" w:hAnsi="Arial" w:cs="Arial"/>
                <w:sz w:val="19"/>
                <w:szCs w:val="19"/>
              </w:rPr>
              <w:t xml:space="preserve">Balance as </w:t>
            </w:r>
            <w:r>
              <w:rPr>
                <w:rFonts w:ascii="Arial" w:hAnsi="Arial" w:cs="Arial"/>
                <w:sz w:val="19"/>
                <w:szCs w:val="19"/>
              </w:rPr>
              <w:t>of</w:t>
            </w:r>
            <w:r w:rsidRPr="002153A9">
              <w:rPr>
                <w:rFonts w:ascii="Arial" w:hAnsi="Arial" w:cs="Arial"/>
                <w:sz w:val="19"/>
                <w:szCs w:val="19"/>
              </w:rPr>
              <w:t xml:space="preserve"> 1 January </w:t>
            </w:r>
            <w:r>
              <w:rPr>
                <w:rFonts w:ascii="Arial" w:hAnsi="Arial" w:cs="Arial"/>
                <w:sz w:val="19"/>
                <w:szCs w:val="19"/>
              </w:rPr>
              <w:t>2023</w:t>
            </w:r>
          </w:p>
        </w:tc>
        <w:tc>
          <w:tcPr>
            <w:tcW w:w="2625" w:type="dxa"/>
            <w:tcBorders>
              <w:left w:val="nil"/>
            </w:tcBorders>
          </w:tcPr>
          <w:p w14:paraId="2B760622" w14:textId="77777777" w:rsidR="00BE2388" w:rsidRPr="002153A9" w:rsidRDefault="00BE2388" w:rsidP="00E82675">
            <w:pPr>
              <w:spacing w:before="60" w:after="30" w:line="276" w:lineRule="auto"/>
              <w:ind w:right="30"/>
              <w:rPr>
                <w:rFonts w:ascii="Arial" w:hAnsi="Arial" w:cs="Arial"/>
                <w:sz w:val="19"/>
                <w:szCs w:val="19"/>
              </w:rPr>
            </w:pPr>
          </w:p>
        </w:tc>
        <w:tc>
          <w:tcPr>
            <w:tcW w:w="2430" w:type="dxa"/>
          </w:tcPr>
          <w:p w14:paraId="69D5FE52" w14:textId="1454336E" w:rsidR="00BE2388" w:rsidRPr="002153A9" w:rsidRDefault="00BE2388" w:rsidP="00E82675">
            <w:pPr>
              <w:tabs>
                <w:tab w:val="left" w:pos="988"/>
              </w:tabs>
              <w:spacing w:before="60" w:after="30" w:line="276" w:lineRule="auto"/>
              <w:ind w:left="-92" w:right="27"/>
              <w:jc w:val="center"/>
              <w:rPr>
                <w:rFonts w:ascii="Arial" w:hAnsi="Arial" w:cs="Arial"/>
                <w:sz w:val="19"/>
                <w:szCs w:val="19"/>
              </w:rPr>
            </w:pPr>
            <w:r>
              <w:rPr>
                <w:rFonts w:ascii="Arial" w:hAnsi="Arial" w:cs="Arial"/>
                <w:sz w:val="19"/>
                <w:szCs w:val="19"/>
              </w:rPr>
              <w:t xml:space="preserve">                               -</w:t>
            </w:r>
          </w:p>
        </w:tc>
      </w:tr>
      <w:tr w:rsidR="00BE2388" w:rsidRPr="002153A9" w14:paraId="15FB9CA9" w14:textId="77777777" w:rsidTr="00E82675">
        <w:trPr>
          <w:cantSplit/>
        </w:trPr>
        <w:tc>
          <w:tcPr>
            <w:tcW w:w="4021" w:type="dxa"/>
          </w:tcPr>
          <w:p w14:paraId="49F409C4" w14:textId="1825A591" w:rsidR="00BE2388" w:rsidRPr="002153A9" w:rsidRDefault="0015747E" w:rsidP="00E82675">
            <w:pPr>
              <w:spacing w:before="60" w:after="30" w:line="276" w:lineRule="auto"/>
              <w:rPr>
                <w:rFonts w:ascii="Arial" w:hAnsi="Arial" w:cs="Arial"/>
                <w:sz w:val="19"/>
                <w:szCs w:val="19"/>
                <w:lang w:val="en-GB" w:bidi="ar-SA"/>
              </w:rPr>
            </w:pPr>
            <w:r>
              <w:rPr>
                <w:rFonts w:ascii="Arial" w:hAnsi="Arial" w:cs="Arial"/>
                <w:sz w:val="19"/>
                <w:szCs w:val="19"/>
              </w:rPr>
              <w:t>Increase</w:t>
            </w:r>
            <w:r w:rsidR="00BE2388" w:rsidRPr="002153A9">
              <w:rPr>
                <w:rFonts w:ascii="Arial" w:hAnsi="Arial" w:cs="Arial"/>
                <w:sz w:val="19"/>
                <w:szCs w:val="19"/>
              </w:rPr>
              <w:t xml:space="preserve"> </w:t>
            </w:r>
          </w:p>
        </w:tc>
        <w:tc>
          <w:tcPr>
            <w:tcW w:w="2625" w:type="dxa"/>
            <w:tcBorders>
              <w:left w:val="nil"/>
            </w:tcBorders>
          </w:tcPr>
          <w:p w14:paraId="322788E8" w14:textId="77777777" w:rsidR="00BE2388" w:rsidRPr="002153A9" w:rsidRDefault="00BE2388" w:rsidP="00E82675">
            <w:pPr>
              <w:spacing w:before="60" w:after="30" w:line="276" w:lineRule="auto"/>
              <w:ind w:right="30"/>
              <w:rPr>
                <w:rFonts w:ascii="Arial" w:hAnsi="Arial" w:cs="Arial"/>
                <w:sz w:val="19"/>
                <w:szCs w:val="19"/>
              </w:rPr>
            </w:pPr>
          </w:p>
        </w:tc>
        <w:tc>
          <w:tcPr>
            <w:tcW w:w="2430" w:type="dxa"/>
            <w:tcBorders>
              <w:bottom w:val="single" w:sz="4" w:space="0" w:color="auto"/>
            </w:tcBorders>
          </w:tcPr>
          <w:p w14:paraId="31BC0AEB" w14:textId="7A033EAE" w:rsidR="00BE2388" w:rsidRPr="002153A9" w:rsidRDefault="00BE2388" w:rsidP="00E82675">
            <w:pPr>
              <w:tabs>
                <w:tab w:val="left" w:pos="988"/>
              </w:tabs>
              <w:spacing w:before="60" w:after="30" w:line="276" w:lineRule="auto"/>
              <w:ind w:left="-92" w:right="27"/>
              <w:jc w:val="right"/>
              <w:rPr>
                <w:rFonts w:ascii="Arial" w:hAnsi="Arial" w:cs="Arial"/>
                <w:sz w:val="19"/>
                <w:szCs w:val="19"/>
              </w:rPr>
            </w:pPr>
            <w:r>
              <w:rPr>
                <w:rFonts w:ascii="Arial" w:hAnsi="Arial" w:cs="Arial"/>
                <w:sz w:val="19"/>
                <w:szCs w:val="19"/>
              </w:rPr>
              <w:t>1,894</w:t>
            </w:r>
          </w:p>
        </w:tc>
      </w:tr>
      <w:tr w:rsidR="00BE2388" w:rsidRPr="002153A9" w14:paraId="1E8F1DB8" w14:textId="77777777" w:rsidTr="00E82675">
        <w:trPr>
          <w:cantSplit/>
          <w:trHeight w:val="247"/>
        </w:trPr>
        <w:tc>
          <w:tcPr>
            <w:tcW w:w="4021" w:type="dxa"/>
            <w:vAlign w:val="bottom"/>
          </w:tcPr>
          <w:p w14:paraId="70B5B737" w14:textId="76657EE7" w:rsidR="00BE2388" w:rsidRPr="002153A9" w:rsidRDefault="00BE2388" w:rsidP="00E82675">
            <w:pPr>
              <w:spacing w:before="60" w:after="30" w:line="276" w:lineRule="auto"/>
              <w:rPr>
                <w:rFonts w:ascii="Arial" w:hAnsi="Arial" w:cs="Arial"/>
                <w:sz w:val="19"/>
                <w:szCs w:val="19"/>
              </w:rPr>
            </w:pPr>
            <w:r w:rsidRPr="002153A9">
              <w:rPr>
                <w:rFonts w:ascii="Arial" w:hAnsi="Arial" w:cs="Arial"/>
                <w:sz w:val="19"/>
                <w:szCs w:val="19"/>
              </w:rPr>
              <w:t xml:space="preserve">Balance as </w:t>
            </w:r>
            <w:r>
              <w:rPr>
                <w:rFonts w:ascii="Arial" w:hAnsi="Arial" w:cs="Arial"/>
                <w:sz w:val="19"/>
                <w:szCs w:val="19"/>
              </w:rPr>
              <w:t xml:space="preserve">of </w:t>
            </w:r>
            <w:r w:rsidRPr="002153A9">
              <w:rPr>
                <w:rFonts w:ascii="Arial" w:hAnsi="Arial" w:cs="Arial"/>
                <w:sz w:val="19"/>
                <w:szCs w:val="19"/>
              </w:rPr>
              <w:t xml:space="preserve">31 </w:t>
            </w:r>
            <w:r>
              <w:rPr>
                <w:rFonts w:ascii="Arial" w:hAnsi="Arial" w:cs="Arial"/>
                <w:sz w:val="19"/>
                <w:szCs w:val="19"/>
              </w:rPr>
              <w:t>March</w:t>
            </w:r>
            <w:r w:rsidRPr="002153A9">
              <w:rPr>
                <w:rFonts w:ascii="Arial" w:hAnsi="Arial" w:cs="Arial"/>
                <w:sz w:val="19"/>
                <w:szCs w:val="19"/>
              </w:rPr>
              <w:t xml:space="preserve"> </w:t>
            </w:r>
            <w:r>
              <w:rPr>
                <w:rFonts w:ascii="Arial" w:hAnsi="Arial" w:cs="Arial"/>
                <w:sz w:val="19"/>
                <w:szCs w:val="19"/>
              </w:rPr>
              <w:t>2023</w:t>
            </w:r>
          </w:p>
        </w:tc>
        <w:tc>
          <w:tcPr>
            <w:tcW w:w="2625" w:type="dxa"/>
            <w:tcBorders>
              <w:left w:val="nil"/>
            </w:tcBorders>
          </w:tcPr>
          <w:p w14:paraId="06429F30" w14:textId="77777777" w:rsidR="00BE2388" w:rsidRPr="002153A9" w:rsidRDefault="00BE2388" w:rsidP="00E82675">
            <w:pPr>
              <w:spacing w:before="60" w:after="30" w:line="276" w:lineRule="auto"/>
              <w:ind w:right="30"/>
              <w:rPr>
                <w:rFonts w:ascii="Arial" w:hAnsi="Arial" w:cs="Arial"/>
                <w:sz w:val="19"/>
                <w:szCs w:val="19"/>
              </w:rPr>
            </w:pPr>
          </w:p>
        </w:tc>
        <w:tc>
          <w:tcPr>
            <w:tcW w:w="2430" w:type="dxa"/>
            <w:tcBorders>
              <w:top w:val="single" w:sz="4" w:space="0" w:color="auto"/>
              <w:bottom w:val="single" w:sz="12" w:space="0" w:color="auto"/>
            </w:tcBorders>
            <w:vAlign w:val="bottom"/>
          </w:tcPr>
          <w:p w14:paraId="44E19E9F" w14:textId="3FA4B517" w:rsidR="00BE2388" w:rsidRPr="002153A9" w:rsidRDefault="00BE2388" w:rsidP="00E82675">
            <w:pPr>
              <w:tabs>
                <w:tab w:val="left" w:pos="988"/>
              </w:tabs>
              <w:spacing w:before="60" w:after="30" w:line="276" w:lineRule="auto"/>
              <w:ind w:left="-92" w:right="27"/>
              <w:jc w:val="right"/>
              <w:rPr>
                <w:rFonts w:ascii="Arial" w:hAnsi="Arial" w:cs="Arial"/>
                <w:sz w:val="19"/>
                <w:szCs w:val="19"/>
              </w:rPr>
            </w:pPr>
            <w:r>
              <w:rPr>
                <w:rFonts w:ascii="Arial" w:hAnsi="Arial" w:cs="Arial"/>
                <w:sz w:val="19"/>
                <w:szCs w:val="19"/>
              </w:rPr>
              <w:t xml:space="preserve">1,894                                             </w:t>
            </w:r>
          </w:p>
        </w:tc>
      </w:tr>
    </w:tbl>
    <w:p w14:paraId="7373DB28" w14:textId="77777777" w:rsidR="00BE2388" w:rsidRDefault="00BE2388" w:rsidP="00BE2388">
      <w:pPr>
        <w:widowControl w:val="0"/>
        <w:tabs>
          <w:tab w:val="left" w:pos="360"/>
        </w:tabs>
        <w:adjustRightInd w:val="0"/>
        <w:spacing w:line="360" w:lineRule="auto"/>
        <w:ind w:left="360"/>
        <w:jc w:val="both"/>
        <w:rPr>
          <w:rFonts w:ascii="Arial" w:hAnsi="Arial" w:cs="Arial"/>
          <w:sz w:val="19"/>
          <w:szCs w:val="19"/>
          <w:lang w:bidi="ar-SA"/>
        </w:rPr>
      </w:pPr>
    </w:p>
    <w:p w14:paraId="3EAB7A07" w14:textId="2120CE76" w:rsidR="00BE2388" w:rsidRPr="00F23997" w:rsidRDefault="00BE2388" w:rsidP="00BE2388">
      <w:pPr>
        <w:widowControl w:val="0"/>
        <w:tabs>
          <w:tab w:val="left" w:pos="900"/>
        </w:tabs>
        <w:adjustRightInd w:val="0"/>
        <w:spacing w:line="360" w:lineRule="auto"/>
        <w:ind w:left="387"/>
        <w:jc w:val="both"/>
        <w:rPr>
          <w:rFonts w:ascii="Arial" w:hAnsi="Arial" w:cs="Arial"/>
          <w:sz w:val="19"/>
          <w:szCs w:val="19"/>
          <w:lang w:bidi="ar-SA"/>
        </w:rPr>
      </w:pPr>
      <w:r w:rsidRPr="007B245C">
        <w:rPr>
          <w:rFonts w:ascii="Arial" w:hAnsi="Arial" w:cs="Arial"/>
          <w:sz w:val="19"/>
          <w:szCs w:val="19"/>
          <w:lang w:bidi="ar-SA"/>
        </w:rPr>
        <w:t xml:space="preserve">Costs of inventories which were recognized as expenses for the </w:t>
      </w:r>
      <w:r w:rsidR="008C3230">
        <w:rPr>
          <w:rFonts w:ascii="Arial" w:hAnsi="Arial" w:cs="Arial"/>
          <w:sz w:val="19"/>
          <w:szCs w:val="19"/>
          <w:lang w:bidi="ar-SA"/>
        </w:rPr>
        <w:t>three-month periods</w:t>
      </w:r>
      <w:r w:rsidRPr="007B245C">
        <w:rPr>
          <w:rFonts w:ascii="Arial" w:hAnsi="Arial" w:cs="Arial"/>
          <w:sz w:val="19"/>
          <w:szCs w:val="19"/>
          <w:lang w:bidi="ar-SA"/>
        </w:rPr>
        <w:t xml:space="preserve"> ended 31 </w:t>
      </w:r>
      <w:r w:rsidR="007B245C">
        <w:rPr>
          <w:rFonts w:ascii="Arial" w:hAnsi="Arial" w:cs="Arial"/>
          <w:sz w:val="19"/>
          <w:szCs w:val="19"/>
          <w:lang w:bidi="ar-SA"/>
        </w:rPr>
        <w:t>March</w:t>
      </w:r>
      <w:r w:rsidRPr="007B245C">
        <w:rPr>
          <w:rFonts w:ascii="Arial" w:hAnsi="Arial" w:cs="Arial"/>
          <w:sz w:val="19"/>
          <w:szCs w:val="19"/>
          <w:lang w:bidi="ar-SA"/>
        </w:rPr>
        <w:t xml:space="preserve"> 202</w:t>
      </w:r>
      <w:r w:rsidR="007B245C">
        <w:rPr>
          <w:rFonts w:ascii="Arial" w:hAnsi="Arial" w:cs="Arial"/>
          <w:sz w:val="19"/>
          <w:szCs w:val="19"/>
          <w:lang w:bidi="ar-SA"/>
        </w:rPr>
        <w:t>3</w:t>
      </w:r>
      <w:r w:rsidRPr="007B245C">
        <w:rPr>
          <w:rFonts w:ascii="Arial" w:hAnsi="Arial" w:cs="Arial"/>
          <w:sz w:val="19"/>
          <w:szCs w:val="19"/>
          <w:lang w:bidi="ar-SA"/>
        </w:rPr>
        <w:t xml:space="preserve"> and 202</w:t>
      </w:r>
      <w:r w:rsidR="007B245C">
        <w:rPr>
          <w:rFonts w:ascii="Arial" w:hAnsi="Arial" w:cs="Arial"/>
          <w:sz w:val="19"/>
          <w:szCs w:val="19"/>
          <w:lang w:bidi="ar-SA"/>
        </w:rPr>
        <w:t>2</w:t>
      </w:r>
      <w:r w:rsidR="00FE2D9B">
        <w:rPr>
          <w:rFonts w:ascii="Arial" w:hAnsi="Arial" w:cs="Arial"/>
          <w:sz w:val="19"/>
          <w:szCs w:val="19"/>
          <w:lang w:bidi="ar-SA"/>
        </w:rPr>
        <w:t xml:space="preserve"> </w:t>
      </w:r>
      <w:r w:rsidRPr="007B245C">
        <w:rPr>
          <w:rFonts w:ascii="Arial" w:hAnsi="Arial" w:cs="Arial"/>
          <w:sz w:val="19"/>
          <w:szCs w:val="19"/>
          <w:lang w:bidi="ar-SA"/>
        </w:rPr>
        <w:t>are as follows:</w:t>
      </w:r>
    </w:p>
    <w:p w14:paraId="537538FB" w14:textId="77777777" w:rsidR="00BE2388" w:rsidRPr="002153A9" w:rsidRDefault="00BE2388" w:rsidP="00BE2388">
      <w:pPr>
        <w:spacing w:line="360" w:lineRule="auto"/>
        <w:jc w:val="thaiDistribute"/>
        <w:rPr>
          <w:rFonts w:ascii="Garamond" w:hAnsi="Garamond" w:cs="Garamond"/>
          <w:sz w:val="16"/>
          <w:szCs w:val="16"/>
        </w:rPr>
      </w:pPr>
    </w:p>
    <w:tbl>
      <w:tblPr>
        <w:tblW w:w="9015" w:type="dxa"/>
        <w:tblInd w:w="369" w:type="dxa"/>
        <w:tblLayout w:type="fixed"/>
        <w:tblLook w:val="0000" w:firstRow="0" w:lastRow="0" w:firstColumn="0" w:lastColumn="0" w:noHBand="0" w:noVBand="0"/>
      </w:tblPr>
      <w:tblGrid>
        <w:gridCol w:w="3831"/>
        <w:gridCol w:w="1125"/>
        <w:gridCol w:w="236"/>
        <w:gridCol w:w="1132"/>
        <w:gridCol w:w="236"/>
        <w:gridCol w:w="1105"/>
        <w:gridCol w:w="238"/>
        <w:gridCol w:w="1112"/>
      </w:tblGrid>
      <w:tr w:rsidR="00BE2388" w:rsidRPr="002153A9" w14:paraId="2E1736FC" w14:textId="77777777" w:rsidTr="00EC1B50">
        <w:trPr>
          <w:cantSplit/>
        </w:trPr>
        <w:tc>
          <w:tcPr>
            <w:tcW w:w="3831" w:type="dxa"/>
          </w:tcPr>
          <w:p w14:paraId="5317D83D" w14:textId="77777777" w:rsidR="00BE2388" w:rsidRPr="002153A9" w:rsidRDefault="00BE2388" w:rsidP="00E82675">
            <w:pPr>
              <w:pStyle w:val="3"/>
              <w:tabs>
                <w:tab w:val="clear" w:pos="360"/>
                <w:tab w:val="clear" w:pos="720"/>
              </w:tabs>
              <w:spacing w:before="60" w:after="30" w:line="276" w:lineRule="auto"/>
              <w:ind w:left="-295"/>
              <w:jc w:val="center"/>
              <w:rPr>
                <w:rFonts w:ascii="Arial" w:hAnsi="Arial" w:cs="Arial"/>
                <w:sz w:val="19"/>
                <w:szCs w:val="19"/>
              </w:rPr>
            </w:pPr>
          </w:p>
        </w:tc>
        <w:tc>
          <w:tcPr>
            <w:tcW w:w="2493" w:type="dxa"/>
            <w:gridSpan w:val="3"/>
          </w:tcPr>
          <w:p w14:paraId="54CF7AF2" w14:textId="77777777" w:rsidR="00BE2388" w:rsidRPr="002153A9" w:rsidRDefault="00BE2388" w:rsidP="00E82675">
            <w:pPr>
              <w:pStyle w:val="3"/>
              <w:tabs>
                <w:tab w:val="clear" w:pos="360"/>
                <w:tab w:val="clear" w:pos="720"/>
              </w:tabs>
              <w:spacing w:before="60" w:after="30" w:line="276" w:lineRule="auto"/>
              <w:jc w:val="center"/>
              <w:rPr>
                <w:rFonts w:ascii="Arial" w:hAnsi="Arial" w:cs="Arial"/>
                <w:sz w:val="19"/>
                <w:szCs w:val="19"/>
              </w:rPr>
            </w:pPr>
          </w:p>
        </w:tc>
        <w:tc>
          <w:tcPr>
            <w:tcW w:w="236" w:type="dxa"/>
            <w:tcBorders>
              <w:left w:val="nil"/>
            </w:tcBorders>
          </w:tcPr>
          <w:p w14:paraId="36AC6723" w14:textId="77777777" w:rsidR="00BE2388" w:rsidRPr="002153A9" w:rsidRDefault="00BE2388" w:rsidP="00E82675">
            <w:pPr>
              <w:pStyle w:val="3"/>
              <w:tabs>
                <w:tab w:val="clear" w:pos="360"/>
                <w:tab w:val="clear" w:pos="720"/>
              </w:tabs>
              <w:spacing w:before="60" w:after="30" w:line="276" w:lineRule="auto"/>
              <w:jc w:val="center"/>
              <w:rPr>
                <w:rFonts w:ascii="Arial" w:hAnsi="Arial" w:cs="Arial"/>
                <w:sz w:val="19"/>
                <w:szCs w:val="19"/>
              </w:rPr>
            </w:pPr>
          </w:p>
        </w:tc>
        <w:tc>
          <w:tcPr>
            <w:tcW w:w="2455" w:type="dxa"/>
            <w:gridSpan w:val="3"/>
            <w:vAlign w:val="bottom"/>
          </w:tcPr>
          <w:p w14:paraId="0EFD7FA9" w14:textId="77777777" w:rsidR="00BE2388" w:rsidRPr="002153A9" w:rsidRDefault="00BE2388" w:rsidP="00E82675">
            <w:pPr>
              <w:spacing w:before="60" w:after="30" w:line="276" w:lineRule="auto"/>
              <w:jc w:val="right"/>
              <w:rPr>
                <w:rFonts w:ascii="Arial" w:hAnsi="Arial" w:cs="Arial"/>
                <w:sz w:val="19"/>
                <w:szCs w:val="19"/>
              </w:rPr>
            </w:pPr>
            <w:r w:rsidRPr="002153A9">
              <w:rPr>
                <w:rFonts w:ascii="Arial" w:hAnsi="Arial" w:cs="Arial"/>
                <w:sz w:val="19"/>
                <w:szCs w:val="19"/>
              </w:rPr>
              <w:t>(Unit : Thousand Baht)</w:t>
            </w:r>
          </w:p>
        </w:tc>
      </w:tr>
      <w:tr w:rsidR="00BE2388" w:rsidRPr="002153A9" w14:paraId="1E073915" w14:textId="77777777" w:rsidTr="00EC1B50">
        <w:trPr>
          <w:cantSplit/>
        </w:trPr>
        <w:tc>
          <w:tcPr>
            <w:tcW w:w="3831" w:type="dxa"/>
          </w:tcPr>
          <w:p w14:paraId="4BA52B0D" w14:textId="77777777" w:rsidR="00BE2388" w:rsidRPr="002153A9" w:rsidRDefault="00BE2388" w:rsidP="00E82675">
            <w:pPr>
              <w:pStyle w:val="3"/>
              <w:tabs>
                <w:tab w:val="clear" w:pos="360"/>
                <w:tab w:val="clear" w:pos="720"/>
              </w:tabs>
              <w:spacing w:before="60" w:after="30" w:line="276" w:lineRule="auto"/>
              <w:jc w:val="center"/>
              <w:rPr>
                <w:rFonts w:ascii="Arial" w:hAnsi="Arial" w:cs="Arial"/>
                <w:sz w:val="19"/>
                <w:szCs w:val="19"/>
              </w:rPr>
            </w:pPr>
            <w:r w:rsidRPr="002153A9">
              <w:rPr>
                <w:rFonts w:ascii="Arial" w:hAnsi="Arial" w:cs="Arial"/>
                <w:b/>
                <w:bCs/>
                <w:sz w:val="19"/>
                <w:szCs w:val="19"/>
                <w:lang w:val="en-GB"/>
              </w:rPr>
              <w:tab/>
            </w:r>
          </w:p>
        </w:tc>
        <w:tc>
          <w:tcPr>
            <w:tcW w:w="2493" w:type="dxa"/>
            <w:gridSpan w:val="3"/>
            <w:tcBorders>
              <w:bottom w:val="single" w:sz="4" w:space="0" w:color="auto"/>
            </w:tcBorders>
            <w:vAlign w:val="center"/>
          </w:tcPr>
          <w:p w14:paraId="1A7172D5" w14:textId="77777777" w:rsidR="00BE2388" w:rsidRPr="002153A9" w:rsidRDefault="00BE2388" w:rsidP="00E82675">
            <w:pPr>
              <w:spacing w:before="60" w:after="30" w:line="276" w:lineRule="auto"/>
              <w:ind w:left="-107" w:right="-109"/>
              <w:jc w:val="center"/>
              <w:rPr>
                <w:rFonts w:ascii="Arial" w:hAnsi="Arial" w:cs="Arial"/>
                <w:sz w:val="19"/>
                <w:szCs w:val="19"/>
              </w:rPr>
            </w:pPr>
            <w:r w:rsidRPr="00EE4768">
              <w:rPr>
                <w:rFonts w:ascii="Arial" w:hAnsi="Arial" w:cs="Arial"/>
                <w:sz w:val="19"/>
                <w:szCs w:val="19"/>
              </w:rPr>
              <w:t>Consolidated Statements</w:t>
            </w:r>
          </w:p>
        </w:tc>
        <w:tc>
          <w:tcPr>
            <w:tcW w:w="236" w:type="dxa"/>
            <w:tcBorders>
              <w:left w:val="nil"/>
            </w:tcBorders>
          </w:tcPr>
          <w:p w14:paraId="0D4F1871" w14:textId="77777777" w:rsidR="00BE2388" w:rsidRPr="002153A9" w:rsidRDefault="00BE2388" w:rsidP="00E82675">
            <w:pPr>
              <w:spacing w:before="60" w:after="30" w:line="276" w:lineRule="auto"/>
              <w:ind w:right="72"/>
              <w:rPr>
                <w:rFonts w:ascii="Arial" w:hAnsi="Arial" w:cs="Arial"/>
                <w:sz w:val="19"/>
                <w:szCs w:val="19"/>
              </w:rPr>
            </w:pPr>
          </w:p>
        </w:tc>
        <w:tc>
          <w:tcPr>
            <w:tcW w:w="2455" w:type="dxa"/>
            <w:gridSpan w:val="3"/>
            <w:tcBorders>
              <w:bottom w:val="single" w:sz="4" w:space="0" w:color="auto"/>
            </w:tcBorders>
            <w:vAlign w:val="center"/>
          </w:tcPr>
          <w:p w14:paraId="2E697055" w14:textId="77777777" w:rsidR="00BE2388" w:rsidRPr="00D45D5E" w:rsidRDefault="00BE2388" w:rsidP="00E82675">
            <w:pPr>
              <w:spacing w:before="60" w:after="30" w:line="276" w:lineRule="auto"/>
              <w:jc w:val="center"/>
              <w:rPr>
                <w:rFonts w:ascii="Arial" w:hAnsi="Arial" w:cs="Arial"/>
                <w:sz w:val="19"/>
                <w:szCs w:val="19"/>
              </w:rPr>
            </w:pPr>
            <w:r>
              <w:rPr>
                <w:rFonts w:ascii="Arial" w:hAnsi="Arial" w:cs="Arial"/>
                <w:sz w:val="19"/>
                <w:szCs w:val="19"/>
              </w:rPr>
              <w:t>Separate Statements</w:t>
            </w:r>
          </w:p>
        </w:tc>
      </w:tr>
      <w:tr w:rsidR="00BE2388" w:rsidRPr="002153A9" w14:paraId="374DBDFF" w14:textId="77777777" w:rsidTr="00EC1B50">
        <w:trPr>
          <w:cantSplit/>
        </w:trPr>
        <w:tc>
          <w:tcPr>
            <w:tcW w:w="3831" w:type="dxa"/>
            <w:vAlign w:val="bottom"/>
          </w:tcPr>
          <w:p w14:paraId="1625AA0E" w14:textId="77777777" w:rsidR="00BE2388" w:rsidRPr="002153A9" w:rsidRDefault="00BE2388" w:rsidP="00E82675">
            <w:pPr>
              <w:spacing w:before="60" w:after="30" w:line="276" w:lineRule="auto"/>
              <w:ind w:left="-88"/>
              <w:rPr>
                <w:rFonts w:ascii="Arial" w:hAnsi="Arial" w:cs="Arial"/>
                <w:sz w:val="19"/>
                <w:szCs w:val="19"/>
                <w:lang w:val="en-GB"/>
              </w:rPr>
            </w:pPr>
          </w:p>
        </w:tc>
        <w:tc>
          <w:tcPr>
            <w:tcW w:w="1125" w:type="dxa"/>
            <w:tcBorders>
              <w:left w:val="nil"/>
              <w:bottom w:val="single" w:sz="4" w:space="0" w:color="auto"/>
            </w:tcBorders>
            <w:vAlign w:val="bottom"/>
          </w:tcPr>
          <w:p w14:paraId="3DF9A33E" w14:textId="08DDF670" w:rsidR="00BE2388" w:rsidRPr="002153A9" w:rsidRDefault="00BE2388" w:rsidP="00E82675">
            <w:pPr>
              <w:spacing w:before="60" w:after="30" w:line="276" w:lineRule="auto"/>
              <w:ind w:left="-108" w:right="-105"/>
              <w:jc w:val="center"/>
              <w:rPr>
                <w:rFonts w:ascii="Arial" w:hAnsi="Arial" w:cs="Arial"/>
                <w:sz w:val="19"/>
                <w:szCs w:val="19"/>
              </w:rPr>
            </w:pPr>
            <w:r w:rsidRPr="002153A9">
              <w:rPr>
                <w:rFonts w:ascii="Arial" w:hAnsi="Arial" w:cs="Arial"/>
                <w:sz w:val="19"/>
                <w:szCs w:val="19"/>
              </w:rPr>
              <w:t>20</w:t>
            </w:r>
            <w:r>
              <w:rPr>
                <w:rFonts w:ascii="Arial" w:hAnsi="Arial" w:cs="Arial"/>
                <w:sz w:val="19"/>
                <w:szCs w:val="19"/>
              </w:rPr>
              <w:t>2</w:t>
            </w:r>
            <w:r w:rsidR="00F92CD3">
              <w:rPr>
                <w:rFonts w:ascii="Arial" w:hAnsi="Arial" w:cs="Arial"/>
                <w:sz w:val="19"/>
                <w:szCs w:val="19"/>
              </w:rPr>
              <w:t>3</w:t>
            </w:r>
          </w:p>
        </w:tc>
        <w:tc>
          <w:tcPr>
            <w:tcW w:w="236" w:type="dxa"/>
            <w:tcBorders>
              <w:left w:val="nil"/>
            </w:tcBorders>
          </w:tcPr>
          <w:p w14:paraId="2CF8584B" w14:textId="77777777" w:rsidR="00BE2388" w:rsidRPr="002153A9" w:rsidRDefault="00BE2388" w:rsidP="00E82675">
            <w:pPr>
              <w:pStyle w:val="BodyTextIndent3"/>
              <w:spacing w:before="60" w:after="30" w:line="276" w:lineRule="auto"/>
              <w:ind w:left="-108" w:right="-105"/>
              <w:jc w:val="center"/>
              <w:rPr>
                <w:rFonts w:ascii="Arial" w:hAnsi="Arial" w:cs="Arial"/>
                <w:sz w:val="19"/>
                <w:szCs w:val="19"/>
                <w:lang w:val="en-GB"/>
              </w:rPr>
            </w:pPr>
          </w:p>
        </w:tc>
        <w:tc>
          <w:tcPr>
            <w:tcW w:w="1132" w:type="dxa"/>
            <w:tcBorders>
              <w:bottom w:val="single" w:sz="4" w:space="0" w:color="auto"/>
            </w:tcBorders>
            <w:vAlign w:val="bottom"/>
          </w:tcPr>
          <w:p w14:paraId="4E5FF5C2" w14:textId="2A7F7942" w:rsidR="00BE2388" w:rsidRPr="002153A9" w:rsidRDefault="00BE2388" w:rsidP="00E82675">
            <w:pPr>
              <w:spacing w:before="60" w:after="30" w:line="276" w:lineRule="auto"/>
              <w:ind w:left="-108" w:right="-105"/>
              <w:jc w:val="center"/>
              <w:rPr>
                <w:rFonts w:ascii="Arial" w:hAnsi="Arial" w:cs="Arial"/>
                <w:sz w:val="19"/>
                <w:szCs w:val="19"/>
                <w:lang w:val="en-GB"/>
              </w:rPr>
            </w:pPr>
            <w:r w:rsidRPr="002153A9">
              <w:rPr>
                <w:rFonts w:ascii="Arial" w:hAnsi="Arial" w:cs="Arial"/>
                <w:sz w:val="19"/>
                <w:szCs w:val="19"/>
              </w:rPr>
              <w:t>20</w:t>
            </w:r>
            <w:r>
              <w:rPr>
                <w:rFonts w:ascii="Arial" w:hAnsi="Arial" w:cs="Arial"/>
                <w:sz w:val="19"/>
                <w:szCs w:val="19"/>
              </w:rPr>
              <w:t>2</w:t>
            </w:r>
            <w:r w:rsidR="00F92CD3">
              <w:rPr>
                <w:rFonts w:ascii="Arial" w:hAnsi="Arial" w:cs="Arial"/>
                <w:sz w:val="19"/>
                <w:szCs w:val="19"/>
              </w:rPr>
              <w:t>2</w:t>
            </w:r>
          </w:p>
        </w:tc>
        <w:tc>
          <w:tcPr>
            <w:tcW w:w="236" w:type="dxa"/>
            <w:tcBorders>
              <w:left w:val="nil"/>
            </w:tcBorders>
          </w:tcPr>
          <w:p w14:paraId="5263FC60" w14:textId="77777777" w:rsidR="00BE2388" w:rsidRPr="002153A9" w:rsidRDefault="00BE2388" w:rsidP="00E82675">
            <w:pPr>
              <w:spacing w:before="60" w:after="30" w:line="276" w:lineRule="auto"/>
              <w:ind w:left="-108" w:right="-105"/>
              <w:jc w:val="center"/>
              <w:rPr>
                <w:rFonts w:ascii="Arial" w:hAnsi="Arial" w:cs="Arial"/>
                <w:sz w:val="19"/>
                <w:szCs w:val="19"/>
              </w:rPr>
            </w:pPr>
          </w:p>
        </w:tc>
        <w:tc>
          <w:tcPr>
            <w:tcW w:w="1105" w:type="dxa"/>
            <w:tcBorders>
              <w:bottom w:val="single" w:sz="4" w:space="0" w:color="auto"/>
            </w:tcBorders>
            <w:vAlign w:val="bottom"/>
          </w:tcPr>
          <w:p w14:paraId="60D5D41A" w14:textId="2EAA1420" w:rsidR="00BE2388" w:rsidRPr="002153A9" w:rsidRDefault="00BE2388" w:rsidP="00E82675">
            <w:pPr>
              <w:spacing w:before="60" w:after="30" w:line="276" w:lineRule="auto"/>
              <w:ind w:left="-108" w:right="-105"/>
              <w:jc w:val="center"/>
              <w:rPr>
                <w:rFonts w:ascii="Arial" w:hAnsi="Arial" w:cs="Arial"/>
                <w:sz w:val="19"/>
                <w:szCs w:val="19"/>
              </w:rPr>
            </w:pPr>
            <w:r w:rsidRPr="002153A9">
              <w:rPr>
                <w:rFonts w:ascii="Arial" w:hAnsi="Arial" w:cs="Arial"/>
                <w:sz w:val="19"/>
                <w:szCs w:val="19"/>
              </w:rPr>
              <w:t>20</w:t>
            </w:r>
            <w:r>
              <w:rPr>
                <w:rFonts w:ascii="Arial" w:hAnsi="Arial" w:cs="Arial"/>
                <w:sz w:val="19"/>
                <w:szCs w:val="19"/>
              </w:rPr>
              <w:t>2</w:t>
            </w:r>
            <w:r w:rsidR="00F92CD3">
              <w:rPr>
                <w:rFonts w:ascii="Arial" w:hAnsi="Arial" w:cs="Arial"/>
                <w:sz w:val="19"/>
                <w:szCs w:val="19"/>
              </w:rPr>
              <w:t>3</w:t>
            </w:r>
          </w:p>
        </w:tc>
        <w:tc>
          <w:tcPr>
            <w:tcW w:w="238" w:type="dxa"/>
          </w:tcPr>
          <w:p w14:paraId="0636D280" w14:textId="77777777" w:rsidR="00BE2388" w:rsidRPr="002153A9" w:rsidRDefault="00BE2388" w:rsidP="00E82675">
            <w:pPr>
              <w:pStyle w:val="BodyTextIndent3"/>
              <w:spacing w:before="60" w:after="30" w:line="276" w:lineRule="auto"/>
              <w:ind w:left="-108" w:right="-105"/>
              <w:jc w:val="center"/>
              <w:rPr>
                <w:rFonts w:ascii="Arial" w:hAnsi="Arial" w:cs="Arial"/>
                <w:sz w:val="19"/>
                <w:szCs w:val="19"/>
                <w:lang w:val="en-GB"/>
              </w:rPr>
            </w:pPr>
          </w:p>
        </w:tc>
        <w:tc>
          <w:tcPr>
            <w:tcW w:w="1112" w:type="dxa"/>
            <w:tcBorders>
              <w:bottom w:val="single" w:sz="4" w:space="0" w:color="auto"/>
            </w:tcBorders>
            <w:vAlign w:val="bottom"/>
          </w:tcPr>
          <w:p w14:paraId="00361EF1" w14:textId="739CAE18" w:rsidR="00BE2388" w:rsidRPr="002153A9" w:rsidRDefault="00BE2388" w:rsidP="00E82675">
            <w:pPr>
              <w:spacing w:before="60" w:after="30" w:line="276" w:lineRule="auto"/>
              <w:ind w:left="-108" w:right="-105"/>
              <w:jc w:val="center"/>
              <w:rPr>
                <w:rFonts w:ascii="Arial" w:hAnsi="Arial" w:cs="Arial"/>
                <w:sz w:val="19"/>
                <w:szCs w:val="19"/>
                <w:lang w:val="en-GB"/>
              </w:rPr>
            </w:pPr>
            <w:r w:rsidRPr="002153A9">
              <w:rPr>
                <w:rFonts w:ascii="Arial" w:hAnsi="Arial" w:cs="Arial"/>
                <w:sz w:val="19"/>
                <w:szCs w:val="19"/>
              </w:rPr>
              <w:t>20</w:t>
            </w:r>
            <w:r>
              <w:rPr>
                <w:rFonts w:ascii="Arial" w:hAnsi="Arial" w:cs="Arial"/>
                <w:sz w:val="19"/>
                <w:szCs w:val="19"/>
              </w:rPr>
              <w:t>2</w:t>
            </w:r>
            <w:r w:rsidR="00F92CD3">
              <w:rPr>
                <w:rFonts w:ascii="Arial" w:hAnsi="Arial" w:cs="Arial"/>
                <w:sz w:val="19"/>
                <w:szCs w:val="19"/>
              </w:rPr>
              <w:t>2</w:t>
            </w:r>
          </w:p>
        </w:tc>
      </w:tr>
      <w:tr w:rsidR="00BE2388" w:rsidRPr="002153A9" w14:paraId="57E4D48B" w14:textId="77777777" w:rsidTr="00EC1B50">
        <w:trPr>
          <w:cantSplit/>
          <w:trHeight w:val="305"/>
        </w:trPr>
        <w:tc>
          <w:tcPr>
            <w:tcW w:w="3831" w:type="dxa"/>
            <w:vAlign w:val="bottom"/>
          </w:tcPr>
          <w:p w14:paraId="3C7EAD31" w14:textId="77777777" w:rsidR="00BE2388" w:rsidRPr="002153A9" w:rsidRDefault="00BE2388" w:rsidP="00E82675">
            <w:pPr>
              <w:spacing w:before="60" w:after="30" w:line="276" w:lineRule="auto"/>
              <w:ind w:left="-88"/>
              <w:rPr>
                <w:rFonts w:ascii="Arial" w:hAnsi="Arial" w:cs="Arial"/>
                <w:sz w:val="19"/>
                <w:szCs w:val="19"/>
              </w:rPr>
            </w:pPr>
          </w:p>
        </w:tc>
        <w:tc>
          <w:tcPr>
            <w:tcW w:w="1125" w:type="dxa"/>
            <w:tcBorders>
              <w:top w:val="single" w:sz="4" w:space="0" w:color="auto"/>
              <w:left w:val="nil"/>
            </w:tcBorders>
            <w:vAlign w:val="bottom"/>
          </w:tcPr>
          <w:p w14:paraId="62C6F296" w14:textId="77777777" w:rsidR="00BE2388" w:rsidRPr="002153A9" w:rsidRDefault="00BE2388" w:rsidP="00E82675">
            <w:pPr>
              <w:spacing w:before="60" w:after="30" w:line="276" w:lineRule="auto"/>
              <w:jc w:val="right"/>
              <w:rPr>
                <w:rFonts w:ascii="Arial" w:hAnsi="Arial" w:cs="Arial"/>
                <w:sz w:val="19"/>
                <w:szCs w:val="19"/>
              </w:rPr>
            </w:pPr>
          </w:p>
        </w:tc>
        <w:tc>
          <w:tcPr>
            <w:tcW w:w="236" w:type="dxa"/>
            <w:tcBorders>
              <w:left w:val="nil"/>
            </w:tcBorders>
            <w:vAlign w:val="bottom"/>
          </w:tcPr>
          <w:p w14:paraId="055550C4" w14:textId="77777777" w:rsidR="00BE2388" w:rsidRPr="002153A9" w:rsidRDefault="00BE2388" w:rsidP="00E82675">
            <w:pPr>
              <w:spacing w:before="60" w:after="30" w:line="276" w:lineRule="auto"/>
              <w:jc w:val="right"/>
              <w:rPr>
                <w:rFonts w:ascii="Arial" w:hAnsi="Arial" w:cs="Arial"/>
                <w:sz w:val="19"/>
                <w:szCs w:val="19"/>
              </w:rPr>
            </w:pPr>
          </w:p>
        </w:tc>
        <w:tc>
          <w:tcPr>
            <w:tcW w:w="1132" w:type="dxa"/>
            <w:tcBorders>
              <w:top w:val="single" w:sz="4" w:space="0" w:color="auto"/>
            </w:tcBorders>
            <w:vAlign w:val="bottom"/>
          </w:tcPr>
          <w:p w14:paraId="350834BD" w14:textId="77777777" w:rsidR="00BE2388" w:rsidRPr="002153A9" w:rsidRDefault="00BE2388" w:rsidP="00E82675">
            <w:pPr>
              <w:spacing w:before="60" w:after="30" w:line="276" w:lineRule="auto"/>
              <w:jc w:val="right"/>
              <w:rPr>
                <w:rFonts w:ascii="Arial" w:hAnsi="Arial" w:cs="Arial"/>
                <w:sz w:val="19"/>
                <w:szCs w:val="19"/>
              </w:rPr>
            </w:pPr>
          </w:p>
        </w:tc>
        <w:tc>
          <w:tcPr>
            <w:tcW w:w="236" w:type="dxa"/>
            <w:tcBorders>
              <w:left w:val="nil"/>
            </w:tcBorders>
            <w:vAlign w:val="bottom"/>
          </w:tcPr>
          <w:p w14:paraId="16DBFFB8" w14:textId="77777777" w:rsidR="00BE2388" w:rsidRPr="002153A9" w:rsidRDefault="00BE2388" w:rsidP="00E82675">
            <w:pPr>
              <w:spacing w:before="60" w:after="30" w:line="276" w:lineRule="auto"/>
              <w:jc w:val="right"/>
              <w:rPr>
                <w:rFonts w:ascii="Arial" w:hAnsi="Arial" w:cs="Arial"/>
                <w:sz w:val="19"/>
                <w:szCs w:val="19"/>
              </w:rPr>
            </w:pPr>
          </w:p>
        </w:tc>
        <w:tc>
          <w:tcPr>
            <w:tcW w:w="1105" w:type="dxa"/>
            <w:tcBorders>
              <w:top w:val="single" w:sz="4" w:space="0" w:color="auto"/>
            </w:tcBorders>
            <w:vAlign w:val="bottom"/>
          </w:tcPr>
          <w:p w14:paraId="10EDED25" w14:textId="77777777" w:rsidR="00BE2388" w:rsidRPr="002153A9" w:rsidRDefault="00BE2388" w:rsidP="00E82675">
            <w:pPr>
              <w:spacing w:before="60" w:after="30" w:line="276" w:lineRule="auto"/>
              <w:jc w:val="right"/>
              <w:rPr>
                <w:rFonts w:ascii="Arial" w:hAnsi="Arial" w:cs="Arial"/>
                <w:sz w:val="19"/>
                <w:szCs w:val="19"/>
              </w:rPr>
            </w:pPr>
          </w:p>
        </w:tc>
        <w:tc>
          <w:tcPr>
            <w:tcW w:w="238" w:type="dxa"/>
            <w:vAlign w:val="bottom"/>
          </w:tcPr>
          <w:p w14:paraId="12AF59DE" w14:textId="77777777" w:rsidR="00BE2388" w:rsidRPr="002153A9" w:rsidRDefault="00BE2388" w:rsidP="00E82675">
            <w:pPr>
              <w:pStyle w:val="BalloonText"/>
              <w:spacing w:before="60" w:after="30" w:line="276" w:lineRule="auto"/>
              <w:ind w:left="-157"/>
              <w:jc w:val="right"/>
              <w:rPr>
                <w:rFonts w:ascii="Arial" w:hAnsi="Arial" w:cs="Arial"/>
                <w:sz w:val="19"/>
                <w:szCs w:val="19"/>
              </w:rPr>
            </w:pPr>
          </w:p>
        </w:tc>
        <w:tc>
          <w:tcPr>
            <w:tcW w:w="1112" w:type="dxa"/>
            <w:tcBorders>
              <w:top w:val="single" w:sz="4" w:space="0" w:color="auto"/>
            </w:tcBorders>
            <w:vAlign w:val="bottom"/>
          </w:tcPr>
          <w:p w14:paraId="6C1760AE" w14:textId="77777777" w:rsidR="00BE2388" w:rsidRPr="002153A9" w:rsidRDefault="00BE2388" w:rsidP="00E82675">
            <w:pPr>
              <w:spacing w:before="60" w:after="30" w:line="276" w:lineRule="auto"/>
              <w:jc w:val="right"/>
              <w:rPr>
                <w:rFonts w:ascii="Arial" w:hAnsi="Arial" w:cs="Arial"/>
                <w:sz w:val="19"/>
                <w:szCs w:val="19"/>
              </w:rPr>
            </w:pPr>
          </w:p>
        </w:tc>
      </w:tr>
      <w:tr w:rsidR="00466EA8" w:rsidRPr="002153A9" w14:paraId="396187CE" w14:textId="77777777" w:rsidTr="00EC1B50">
        <w:trPr>
          <w:cantSplit/>
          <w:trHeight w:val="195"/>
        </w:trPr>
        <w:tc>
          <w:tcPr>
            <w:tcW w:w="3831" w:type="dxa"/>
          </w:tcPr>
          <w:p w14:paraId="00BAB08B" w14:textId="77777777" w:rsidR="00466EA8" w:rsidRPr="002153A9" w:rsidRDefault="00466EA8" w:rsidP="00E82675">
            <w:pPr>
              <w:spacing w:before="60" w:after="30" w:line="276" w:lineRule="auto"/>
              <w:rPr>
                <w:rFonts w:ascii="Arial" w:hAnsi="Arial" w:cs="Arial"/>
                <w:sz w:val="19"/>
                <w:szCs w:val="19"/>
              </w:rPr>
            </w:pPr>
            <w:r w:rsidRPr="002153A9">
              <w:rPr>
                <w:rFonts w:ascii="Arial" w:hAnsi="Arial" w:cs="Arial"/>
                <w:sz w:val="19"/>
                <w:szCs w:val="19"/>
                <w:cs/>
              </w:rPr>
              <w:t xml:space="preserve">Costs of </w:t>
            </w:r>
            <w:r w:rsidRPr="002153A9">
              <w:rPr>
                <w:rFonts w:ascii="Arial" w:hAnsi="Arial" w:cs="Arial"/>
                <w:sz w:val="19"/>
                <w:szCs w:val="19"/>
                <w:lang w:val="en-GB" w:bidi="ar-SA"/>
              </w:rPr>
              <w:t>goods sold</w:t>
            </w:r>
          </w:p>
        </w:tc>
        <w:tc>
          <w:tcPr>
            <w:tcW w:w="1125" w:type="dxa"/>
            <w:tcBorders>
              <w:left w:val="nil"/>
            </w:tcBorders>
          </w:tcPr>
          <w:p w14:paraId="15136205" w14:textId="066A712C" w:rsidR="00466EA8" w:rsidRPr="002153A9" w:rsidRDefault="00466EA8" w:rsidP="00E82675">
            <w:pPr>
              <w:spacing w:before="60" w:after="30" w:line="276" w:lineRule="auto"/>
              <w:jc w:val="right"/>
              <w:rPr>
                <w:rFonts w:ascii="Arial" w:hAnsi="Arial" w:cs="Arial"/>
                <w:sz w:val="19"/>
                <w:szCs w:val="19"/>
              </w:rPr>
            </w:pPr>
            <w:r w:rsidRPr="00E82675">
              <w:rPr>
                <w:rFonts w:ascii="Arial" w:hAnsi="Arial" w:cs="Arial"/>
                <w:sz w:val="19"/>
                <w:szCs w:val="19"/>
              </w:rPr>
              <w:t>1,209,16</w:t>
            </w:r>
            <w:r w:rsidR="00F57640">
              <w:rPr>
                <w:rFonts w:ascii="Arial" w:hAnsi="Arial" w:cs="Arial"/>
                <w:sz w:val="19"/>
                <w:szCs w:val="19"/>
              </w:rPr>
              <w:t>5</w:t>
            </w:r>
          </w:p>
        </w:tc>
        <w:tc>
          <w:tcPr>
            <w:tcW w:w="236" w:type="dxa"/>
            <w:tcBorders>
              <w:left w:val="nil"/>
            </w:tcBorders>
          </w:tcPr>
          <w:p w14:paraId="23A42306" w14:textId="77777777" w:rsidR="00466EA8" w:rsidRPr="002153A9" w:rsidRDefault="00466EA8" w:rsidP="00E82675">
            <w:pPr>
              <w:spacing w:before="60" w:after="30" w:line="276" w:lineRule="auto"/>
              <w:jc w:val="right"/>
              <w:rPr>
                <w:rFonts w:ascii="Arial" w:hAnsi="Arial" w:cs="Arial"/>
                <w:sz w:val="19"/>
                <w:szCs w:val="19"/>
              </w:rPr>
            </w:pPr>
          </w:p>
        </w:tc>
        <w:tc>
          <w:tcPr>
            <w:tcW w:w="1132" w:type="dxa"/>
          </w:tcPr>
          <w:p w14:paraId="6AE06DEA" w14:textId="0FC0E1DC" w:rsidR="00466EA8" w:rsidRPr="002153A9" w:rsidRDefault="00466EA8" w:rsidP="00E82675">
            <w:pPr>
              <w:spacing w:before="60" w:after="30" w:line="276" w:lineRule="auto"/>
              <w:jc w:val="right"/>
              <w:rPr>
                <w:rFonts w:ascii="Arial" w:hAnsi="Arial" w:cs="Arial"/>
                <w:sz w:val="19"/>
                <w:szCs w:val="19"/>
              </w:rPr>
            </w:pPr>
            <w:r w:rsidRPr="00E82675">
              <w:rPr>
                <w:rFonts w:ascii="Arial" w:hAnsi="Arial" w:cs="Arial"/>
                <w:sz w:val="19"/>
                <w:szCs w:val="19"/>
              </w:rPr>
              <w:t>1,241,160</w:t>
            </w:r>
          </w:p>
        </w:tc>
        <w:tc>
          <w:tcPr>
            <w:tcW w:w="236" w:type="dxa"/>
            <w:tcBorders>
              <w:left w:val="nil"/>
            </w:tcBorders>
          </w:tcPr>
          <w:p w14:paraId="3EE58C34" w14:textId="77777777" w:rsidR="00466EA8" w:rsidRPr="002153A9" w:rsidRDefault="00466EA8" w:rsidP="00E82675">
            <w:pPr>
              <w:spacing w:before="60" w:after="30" w:line="276" w:lineRule="auto"/>
              <w:ind w:right="30"/>
              <w:jc w:val="right"/>
              <w:rPr>
                <w:rFonts w:ascii="Arial" w:hAnsi="Arial" w:cs="Arial"/>
                <w:sz w:val="19"/>
                <w:szCs w:val="19"/>
              </w:rPr>
            </w:pPr>
          </w:p>
        </w:tc>
        <w:tc>
          <w:tcPr>
            <w:tcW w:w="1105" w:type="dxa"/>
          </w:tcPr>
          <w:p w14:paraId="07406F33" w14:textId="542793B7" w:rsidR="00466EA8" w:rsidRPr="002153A9" w:rsidRDefault="00466EA8" w:rsidP="00E82675">
            <w:pPr>
              <w:spacing w:before="60" w:after="30" w:line="276" w:lineRule="auto"/>
              <w:jc w:val="right"/>
              <w:rPr>
                <w:rFonts w:ascii="Arial" w:hAnsi="Arial" w:cs="Arial"/>
                <w:sz w:val="19"/>
                <w:szCs w:val="19"/>
              </w:rPr>
            </w:pPr>
            <w:r w:rsidRPr="00E82675">
              <w:rPr>
                <w:rFonts w:ascii="Arial" w:hAnsi="Arial" w:cs="Arial"/>
                <w:sz w:val="19"/>
                <w:szCs w:val="19"/>
              </w:rPr>
              <w:t>1,200,054</w:t>
            </w:r>
          </w:p>
        </w:tc>
        <w:tc>
          <w:tcPr>
            <w:tcW w:w="238" w:type="dxa"/>
          </w:tcPr>
          <w:p w14:paraId="4DF6B5DE" w14:textId="77777777" w:rsidR="00466EA8" w:rsidRPr="002153A9" w:rsidRDefault="00466EA8" w:rsidP="00E82675">
            <w:pPr>
              <w:pStyle w:val="a"/>
              <w:spacing w:before="60" w:after="30" w:line="276" w:lineRule="auto"/>
              <w:ind w:left="-157" w:right="30"/>
              <w:rPr>
                <w:rFonts w:ascii="Arial" w:hAnsi="Arial" w:cs="Arial"/>
                <w:sz w:val="19"/>
                <w:szCs w:val="19"/>
              </w:rPr>
            </w:pPr>
          </w:p>
        </w:tc>
        <w:tc>
          <w:tcPr>
            <w:tcW w:w="1112" w:type="dxa"/>
          </w:tcPr>
          <w:p w14:paraId="0CABE449" w14:textId="740EC076" w:rsidR="00466EA8" w:rsidRPr="002153A9" w:rsidRDefault="00466EA8" w:rsidP="00E82675">
            <w:pPr>
              <w:spacing w:before="60" w:after="30" w:line="276" w:lineRule="auto"/>
              <w:jc w:val="right"/>
              <w:rPr>
                <w:rFonts w:ascii="Arial" w:hAnsi="Arial" w:cs="Arial"/>
                <w:sz w:val="19"/>
                <w:szCs w:val="19"/>
              </w:rPr>
            </w:pPr>
            <w:r w:rsidRPr="00E82675">
              <w:rPr>
                <w:rFonts w:ascii="Arial" w:hAnsi="Arial" w:cs="Arial"/>
                <w:sz w:val="19"/>
                <w:szCs w:val="19"/>
              </w:rPr>
              <w:t>1,231,796</w:t>
            </w:r>
          </w:p>
        </w:tc>
      </w:tr>
      <w:tr w:rsidR="0026137B" w:rsidRPr="002153A9" w14:paraId="308555C4" w14:textId="77777777" w:rsidTr="00EC1B50">
        <w:trPr>
          <w:cantSplit/>
        </w:trPr>
        <w:tc>
          <w:tcPr>
            <w:tcW w:w="3831" w:type="dxa"/>
          </w:tcPr>
          <w:p w14:paraId="3F3D4E05" w14:textId="7D45C126" w:rsidR="0026137B" w:rsidRPr="00E82675" w:rsidRDefault="008A1256" w:rsidP="00E82675">
            <w:pPr>
              <w:spacing w:before="60" w:after="30" w:line="276" w:lineRule="auto"/>
              <w:ind w:left="240" w:hanging="240"/>
              <w:rPr>
                <w:rFonts w:ascii="Arial" w:hAnsi="Arial" w:cs="Arial"/>
                <w:sz w:val="19"/>
                <w:szCs w:val="19"/>
                <w:lang w:bidi="ar-SA"/>
              </w:rPr>
            </w:pPr>
            <w:r>
              <w:rPr>
                <w:rFonts w:ascii="Arial" w:hAnsi="Arial" w:cs="Arial"/>
                <w:sz w:val="19"/>
                <w:szCs w:val="19"/>
                <w:lang w:bidi="ar-SA"/>
              </w:rPr>
              <w:t>Allo</w:t>
            </w:r>
            <w:r w:rsidR="00DD355A">
              <w:rPr>
                <w:rFonts w:ascii="Arial" w:hAnsi="Arial" w:cs="Arial"/>
                <w:sz w:val="19"/>
                <w:szCs w:val="19"/>
                <w:lang w:bidi="ar-SA"/>
              </w:rPr>
              <w:t>wance</w:t>
            </w:r>
            <w:r w:rsidR="0026137B">
              <w:rPr>
                <w:rFonts w:ascii="Arial" w:hAnsi="Arial" w:cs="Arial"/>
                <w:sz w:val="19"/>
                <w:szCs w:val="19"/>
                <w:lang w:bidi="ar-SA"/>
              </w:rPr>
              <w:t xml:space="preserve"> </w:t>
            </w:r>
            <w:r w:rsidR="0026137B" w:rsidRPr="002153A9">
              <w:rPr>
                <w:rFonts w:ascii="Arial" w:hAnsi="Arial" w:cs="Arial"/>
                <w:sz w:val="19"/>
                <w:szCs w:val="19"/>
                <w:lang w:bidi="ar-SA"/>
              </w:rPr>
              <w:t xml:space="preserve">for </w:t>
            </w:r>
            <w:r w:rsidR="0026137B" w:rsidRPr="002153A9">
              <w:rPr>
                <w:rFonts w:ascii="Arial" w:hAnsi="Arial" w:cs="Arial"/>
                <w:spacing w:val="-2"/>
                <w:sz w:val="19"/>
                <w:szCs w:val="19"/>
                <w:lang w:bidi="ar-SA"/>
              </w:rPr>
              <w:t>decline value of inventories</w:t>
            </w:r>
          </w:p>
        </w:tc>
        <w:tc>
          <w:tcPr>
            <w:tcW w:w="1125" w:type="dxa"/>
            <w:tcBorders>
              <w:left w:val="nil"/>
              <w:bottom w:val="single" w:sz="4" w:space="0" w:color="auto"/>
            </w:tcBorders>
            <w:vAlign w:val="bottom"/>
          </w:tcPr>
          <w:p w14:paraId="2DE6E65E" w14:textId="637CFBFB" w:rsidR="0026137B" w:rsidRPr="002153A9" w:rsidRDefault="0026137B" w:rsidP="00E82675">
            <w:pPr>
              <w:spacing w:before="60" w:after="30" w:line="276" w:lineRule="auto"/>
              <w:jc w:val="right"/>
              <w:rPr>
                <w:rFonts w:ascii="Arial" w:hAnsi="Arial" w:cs="Arial"/>
                <w:sz w:val="19"/>
                <w:szCs w:val="19"/>
              </w:rPr>
            </w:pPr>
            <w:r w:rsidRPr="00E82675">
              <w:rPr>
                <w:rFonts w:ascii="Arial" w:hAnsi="Arial" w:cs="Arial"/>
                <w:sz w:val="19"/>
                <w:szCs w:val="19"/>
              </w:rPr>
              <w:t>1,894</w:t>
            </w:r>
          </w:p>
        </w:tc>
        <w:tc>
          <w:tcPr>
            <w:tcW w:w="236" w:type="dxa"/>
            <w:tcBorders>
              <w:left w:val="nil"/>
            </w:tcBorders>
          </w:tcPr>
          <w:p w14:paraId="0E2061BE" w14:textId="77777777" w:rsidR="0026137B" w:rsidRPr="002153A9" w:rsidRDefault="0026137B" w:rsidP="00E82675">
            <w:pPr>
              <w:spacing w:before="60" w:after="30" w:line="276" w:lineRule="auto"/>
              <w:rPr>
                <w:rFonts w:ascii="Arial" w:hAnsi="Arial" w:cs="Arial"/>
                <w:sz w:val="19"/>
                <w:szCs w:val="19"/>
              </w:rPr>
            </w:pPr>
          </w:p>
        </w:tc>
        <w:tc>
          <w:tcPr>
            <w:tcW w:w="1132" w:type="dxa"/>
            <w:tcBorders>
              <w:bottom w:val="single" w:sz="4" w:space="0" w:color="auto"/>
            </w:tcBorders>
            <w:vAlign w:val="bottom"/>
          </w:tcPr>
          <w:p w14:paraId="0B527557" w14:textId="0A25796E" w:rsidR="0026137B" w:rsidRPr="002153A9" w:rsidRDefault="0026137B" w:rsidP="00E82675">
            <w:pPr>
              <w:spacing w:before="60" w:after="30" w:line="276" w:lineRule="auto"/>
              <w:jc w:val="center"/>
              <w:rPr>
                <w:rFonts w:ascii="Arial" w:hAnsi="Arial" w:cs="Arial"/>
                <w:sz w:val="19"/>
                <w:szCs w:val="19"/>
              </w:rPr>
            </w:pPr>
            <w:r>
              <w:rPr>
                <w:rFonts w:ascii="Arial" w:hAnsi="Arial" w:cs="Arial"/>
                <w:sz w:val="19"/>
                <w:szCs w:val="19"/>
              </w:rPr>
              <w:t xml:space="preserve">    </w:t>
            </w:r>
            <w:r w:rsidRPr="001A6AF8">
              <w:rPr>
                <w:rFonts w:ascii="Arial" w:hAnsi="Arial" w:cs="Arial"/>
                <w:sz w:val="19"/>
                <w:szCs w:val="19"/>
              </w:rPr>
              <w:t>-</w:t>
            </w:r>
          </w:p>
        </w:tc>
        <w:tc>
          <w:tcPr>
            <w:tcW w:w="236" w:type="dxa"/>
            <w:tcBorders>
              <w:left w:val="nil"/>
            </w:tcBorders>
          </w:tcPr>
          <w:p w14:paraId="756C50BC" w14:textId="77777777" w:rsidR="0026137B" w:rsidRPr="002153A9" w:rsidRDefault="0026137B" w:rsidP="00E82675">
            <w:pPr>
              <w:spacing w:before="60" w:after="30" w:line="276" w:lineRule="auto"/>
              <w:ind w:right="30"/>
              <w:rPr>
                <w:rFonts w:ascii="Arial" w:hAnsi="Arial" w:cs="Arial"/>
                <w:sz w:val="19"/>
                <w:szCs w:val="19"/>
              </w:rPr>
            </w:pPr>
          </w:p>
        </w:tc>
        <w:tc>
          <w:tcPr>
            <w:tcW w:w="1105" w:type="dxa"/>
            <w:tcBorders>
              <w:bottom w:val="single" w:sz="4" w:space="0" w:color="auto"/>
            </w:tcBorders>
            <w:vAlign w:val="bottom"/>
          </w:tcPr>
          <w:p w14:paraId="57623D19" w14:textId="6B954A80" w:rsidR="0026137B" w:rsidRPr="002153A9" w:rsidRDefault="0026137B" w:rsidP="00E82675">
            <w:pPr>
              <w:spacing w:before="60" w:after="30" w:line="276" w:lineRule="auto"/>
              <w:jc w:val="right"/>
              <w:rPr>
                <w:rFonts w:ascii="Arial" w:hAnsi="Arial" w:cs="Arial"/>
                <w:sz w:val="19"/>
                <w:szCs w:val="19"/>
              </w:rPr>
            </w:pPr>
            <w:r w:rsidRPr="00E82675">
              <w:rPr>
                <w:rFonts w:ascii="Arial" w:hAnsi="Arial" w:cs="Arial"/>
                <w:sz w:val="19"/>
                <w:szCs w:val="19"/>
              </w:rPr>
              <w:t>1,894</w:t>
            </w:r>
          </w:p>
        </w:tc>
        <w:tc>
          <w:tcPr>
            <w:tcW w:w="238" w:type="dxa"/>
          </w:tcPr>
          <w:p w14:paraId="6ECECB36" w14:textId="77777777" w:rsidR="0026137B" w:rsidRPr="002153A9" w:rsidRDefault="0026137B" w:rsidP="00E82675">
            <w:pPr>
              <w:pStyle w:val="a"/>
              <w:spacing w:before="60" w:after="30" w:line="276" w:lineRule="auto"/>
              <w:ind w:left="-157" w:right="30"/>
              <w:rPr>
                <w:rFonts w:ascii="Arial" w:hAnsi="Arial" w:cs="Arial"/>
                <w:sz w:val="19"/>
                <w:szCs w:val="19"/>
              </w:rPr>
            </w:pPr>
          </w:p>
        </w:tc>
        <w:tc>
          <w:tcPr>
            <w:tcW w:w="1112" w:type="dxa"/>
            <w:tcBorders>
              <w:bottom w:val="single" w:sz="4" w:space="0" w:color="auto"/>
            </w:tcBorders>
            <w:vAlign w:val="bottom"/>
          </w:tcPr>
          <w:p w14:paraId="0E56BC60" w14:textId="2D5591FB" w:rsidR="0026137B" w:rsidRPr="002153A9" w:rsidRDefault="0026137B" w:rsidP="00E82675">
            <w:pPr>
              <w:spacing w:before="60" w:after="30" w:line="276" w:lineRule="auto"/>
              <w:jc w:val="center"/>
              <w:rPr>
                <w:rFonts w:ascii="Arial" w:hAnsi="Arial" w:cs="Arial"/>
                <w:sz w:val="19"/>
                <w:szCs w:val="19"/>
              </w:rPr>
            </w:pPr>
            <w:r>
              <w:rPr>
                <w:rFonts w:ascii="Arial" w:hAnsi="Arial" w:cs="Arial"/>
                <w:sz w:val="19"/>
                <w:szCs w:val="19"/>
              </w:rPr>
              <w:t xml:space="preserve">    </w:t>
            </w:r>
            <w:r w:rsidRPr="00E82675">
              <w:rPr>
                <w:rFonts w:ascii="Arial" w:hAnsi="Arial" w:cs="Arial"/>
                <w:sz w:val="19"/>
                <w:szCs w:val="19"/>
              </w:rPr>
              <w:t>-</w:t>
            </w:r>
          </w:p>
        </w:tc>
      </w:tr>
      <w:tr w:rsidR="00466EA8" w:rsidRPr="002153A9" w14:paraId="05A3A50D" w14:textId="77777777" w:rsidTr="00EC1B50">
        <w:trPr>
          <w:cantSplit/>
          <w:trHeight w:val="247"/>
        </w:trPr>
        <w:tc>
          <w:tcPr>
            <w:tcW w:w="3831" w:type="dxa"/>
            <w:vAlign w:val="bottom"/>
          </w:tcPr>
          <w:p w14:paraId="0637FE19" w14:textId="77777777" w:rsidR="00466EA8" w:rsidRPr="002153A9" w:rsidRDefault="00466EA8" w:rsidP="00E82675">
            <w:pPr>
              <w:tabs>
                <w:tab w:val="left" w:pos="763"/>
              </w:tabs>
              <w:spacing w:before="60" w:after="30" w:line="276" w:lineRule="auto"/>
              <w:rPr>
                <w:rFonts w:ascii="Arial" w:hAnsi="Arial" w:cs="Arial"/>
                <w:sz w:val="19"/>
                <w:szCs w:val="19"/>
                <w:lang w:val="en-GB"/>
              </w:rPr>
            </w:pPr>
            <w:r>
              <w:rPr>
                <w:rFonts w:ascii="Arial" w:hAnsi="Arial" w:cs="Arial"/>
                <w:sz w:val="19"/>
                <w:szCs w:val="19"/>
                <w:lang w:val="en-GB"/>
              </w:rPr>
              <w:t>Net</w:t>
            </w:r>
          </w:p>
        </w:tc>
        <w:tc>
          <w:tcPr>
            <w:tcW w:w="1125" w:type="dxa"/>
            <w:tcBorders>
              <w:top w:val="single" w:sz="4" w:space="0" w:color="auto"/>
              <w:left w:val="nil"/>
              <w:bottom w:val="single" w:sz="12" w:space="0" w:color="auto"/>
            </w:tcBorders>
          </w:tcPr>
          <w:p w14:paraId="2D1BB9E8" w14:textId="27C04EAD" w:rsidR="00466EA8" w:rsidRPr="002153A9" w:rsidRDefault="00466EA8" w:rsidP="00E82675">
            <w:pPr>
              <w:spacing w:before="60" w:after="30" w:line="276" w:lineRule="auto"/>
              <w:jc w:val="right"/>
              <w:rPr>
                <w:rFonts w:ascii="Arial" w:hAnsi="Arial" w:cs="Arial"/>
                <w:sz w:val="19"/>
                <w:szCs w:val="19"/>
              </w:rPr>
            </w:pPr>
            <w:r w:rsidRPr="00E82675">
              <w:rPr>
                <w:rFonts w:ascii="Arial" w:hAnsi="Arial" w:cs="Arial"/>
                <w:sz w:val="19"/>
                <w:szCs w:val="19"/>
              </w:rPr>
              <w:t>1,211,05</w:t>
            </w:r>
            <w:r w:rsidR="00F57640">
              <w:rPr>
                <w:rFonts w:ascii="Arial" w:hAnsi="Arial" w:cs="Arial"/>
                <w:sz w:val="19"/>
                <w:szCs w:val="19"/>
              </w:rPr>
              <w:t>9</w:t>
            </w:r>
          </w:p>
        </w:tc>
        <w:tc>
          <w:tcPr>
            <w:tcW w:w="236" w:type="dxa"/>
            <w:tcBorders>
              <w:left w:val="nil"/>
            </w:tcBorders>
          </w:tcPr>
          <w:p w14:paraId="1BB7D54C" w14:textId="77777777" w:rsidR="00466EA8" w:rsidRPr="002153A9" w:rsidRDefault="00466EA8" w:rsidP="00E82675">
            <w:pPr>
              <w:spacing w:before="60" w:after="30" w:line="276" w:lineRule="auto"/>
              <w:rPr>
                <w:rFonts w:ascii="Arial" w:hAnsi="Arial" w:cs="Arial"/>
                <w:sz w:val="19"/>
                <w:szCs w:val="19"/>
              </w:rPr>
            </w:pPr>
          </w:p>
        </w:tc>
        <w:tc>
          <w:tcPr>
            <w:tcW w:w="1132" w:type="dxa"/>
            <w:tcBorders>
              <w:top w:val="single" w:sz="4" w:space="0" w:color="auto"/>
              <w:bottom w:val="single" w:sz="12" w:space="0" w:color="auto"/>
            </w:tcBorders>
          </w:tcPr>
          <w:p w14:paraId="767E7A2E" w14:textId="235093E6" w:rsidR="00466EA8" w:rsidRPr="002153A9" w:rsidRDefault="00466EA8" w:rsidP="00E82675">
            <w:pPr>
              <w:spacing w:before="60" w:after="30" w:line="276" w:lineRule="auto"/>
              <w:jc w:val="right"/>
              <w:rPr>
                <w:rFonts w:ascii="Arial" w:hAnsi="Arial" w:cs="Arial"/>
                <w:sz w:val="19"/>
                <w:szCs w:val="19"/>
              </w:rPr>
            </w:pPr>
            <w:r w:rsidRPr="00E82675">
              <w:rPr>
                <w:rFonts w:ascii="Arial" w:hAnsi="Arial" w:cs="Arial"/>
                <w:sz w:val="19"/>
                <w:szCs w:val="19"/>
              </w:rPr>
              <w:t>1,241,160</w:t>
            </w:r>
          </w:p>
        </w:tc>
        <w:tc>
          <w:tcPr>
            <w:tcW w:w="236" w:type="dxa"/>
            <w:tcBorders>
              <w:left w:val="nil"/>
            </w:tcBorders>
          </w:tcPr>
          <w:p w14:paraId="6D22320A" w14:textId="77777777" w:rsidR="00466EA8" w:rsidRPr="002153A9" w:rsidRDefault="00466EA8" w:rsidP="00E82675">
            <w:pPr>
              <w:spacing w:before="60" w:after="30" w:line="276" w:lineRule="auto"/>
              <w:ind w:right="30"/>
              <w:rPr>
                <w:rFonts w:ascii="Arial" w:hAnsi="Arial" w:cs="Arial"/>
                <w:sz w:val="19"/>
                <w:szCs w:val="19"/>
              </w:rPr>
            </w:pPr>
          </w:p>
        </w:tc>
        <w:tc>
          <w:tcPr>
            <w:tcW w:w="1105" w:type="dxa"/>
            <w:tcBorders>
              <w:top w:val="single" w:sz="4" w:space="0" w:color="auto"/>
              <w:bottom w:val="single" w:sz="12" w:space="0" w:color="auto"/>
            </w:tcBorders>
          </w:tcPr>
          <w:p w14:paraId="53E6A93C" w14:textId="20E4CDF7" w:rsidR="00466EA8" w:rsidRPr="002153A9" w:rsidRDefault="00466EA8" w:rsidP="00E82675">
            <w:pPr>
              <w:spacing w:before="60" w:after="30" w:line="276" w:lineRule="auto"/>
              <w:jc w:val="right"/>
              <w:rPr>
                <w:rFonts w:ascii="Arial" w:hAnsi="Arial" w:cs="Arial"/>
                <w:sz w:val="19"/>
                <w:szCs w:val="19"/>
              </w:rPr>
            </w:pPr>
            <w:r w:rsidRPr="00E82675">
              <w:rPr>
                <w:rFonts w:ascii="Arial" w:hAnsi="Arial" w:cs="Arial"/>
                <w:sz w:val="19"/>
                <w:szCs w:val="19"/>
              </w:rPr>
              <w:t>1,201,948</w:t>
            </w:r>
          </w:p>
        </w:tc>
        <w:tc>
          <w:tcPr>
            <w:tcW w:w="238" w:type="dxa"/>
          </w:tcPr>
          <w:p w14:paraId="52F74986" w14:textId="77777777" w:rsidR="00466EA8" w:rsidRPr="002153A9" w:rsidRDefault="00466EA8" w:rsidP="00E82675">
            <w:pPr>
              <w:pStyle w:val="a"/>
              <w:spacing w:before="60" w:after="30" w:line="276" w:lineRule="auto"/>
              <w:ind w:left="-157" w:right="30"/>
              <w:rPr>
                <w:rFonts w:ascii="Arial" w:hAnsi="Arial" w:cs="Arial"/>
                <w:sz w:val="19"/>
                <w:szCs w:val="19"/>
              </w:rPr>
            </w:pPr>
          </w:p>
        </w:tc>
        <w:tc>
          <w:tcPr>
            <w:tcW w:w="1112" w:type="dxa"/>
            <w:tcBorders>
              <w:top w:val="single" w:sz="4" w:space="0" w:color="auto"/>
              <w:bottom w:val="single" w:sz="12" w:space="0" w:color="auto"/>
            </w:tcBorders>
          </w:tcPr>
          <w:p w14:paraId="73CC74A4" w14:textId="0DA13B95" w:rsidR="00466EA8" w:rsidRPr="002153A9" w:rsidRDefault="00466EA8" w:rsidP="00E82675">
            <w:pPr>
              <w:spacing w:before="60" w:after="30" w:line="276" w:lineRule="auto"/>
              <w:jc w:val="right"/>
              <w:rPr>
                <w:rFonts w:ascii="Arial" w:hAnsi="Arial" w:cs="Arial"/>
                <w:sz w:val="19"/>
                <w:szCs w:val="19"/>
              </w:rPr>
            </w:pPr>
            <w:r w:rsidRPr="00E82675">
              <w:rPr>
                <w:rFonts w:ascii="Arial" w:hAnsi="Arial" w:cs="Arial"/>
                <w:sz w:val="19"/>
                <w:szCs w:val="19"/>
              </w:rPr>
              <w:t>1,231,796</w:t>
            </w:r>
          </w:p>
        </w:tc>
      </w:tr>
    </w:tbl>
    <w:p w14:paraId="197827C7" w14:textId="77777777" w:rsidR="001A5065" w:rsidRDefault="001A5065" w:rsidP="00103D2F">
      <w:pPr>
        <w:spacing w:before="60" w:after="30" w:line="276" w:lineRule="auto"/>
        <w:rPr>
          <w:rFonts w:ascii="Arial" w:hAnsi="Arial" w:cstheme="minorBidi"/>
          <w:sz w:val="19"/>
          <w:szCs w:val="19"/>
        </w:rPr>
      </w:pPr>
    </w:p>
    <w:p w14:paraId="577D76FF" w14:textId="77777777" w:rsidR="001A5065" w:rsidRDefault="001A5065" w:rsidP="00103D2F">
      <w:pPr>
        <w:spacing w:before="60" w:after="30" w:line="276" w:lineRule="auto"/>
        <w:rPr>
          <w:rFonts w:ascii="Arial" w:hAnsi="Arial" w:cstheme="minorBidi"/>
          <w:sz w:val="19"/>
          <w:szCs w:val="19"/>
        </w:rPr>
      </w:pPr>
    </w:p>
    <w:p w14:paraId="0CC5EF0F" w14:textId="77777777" w:rsidR="003E72B4" w:rsidRDefault="003E72B4" w:rsidP="00103D2F">
      <w:pPr>
        <w:spacing w:before="60" w:after="30" w:line="276" w:lineRule="auto"/>
        <w:rPr>
          <w:rFonts w:ascii="Arial" w:hAnsi="Arial" w:cstheme="minorBidi"/>
          <w:sz w:val="19"/>
          <w:szCs w:val="19"/>
        </w:rPr>
      </w:pPr>
    </w:p>
    <w:p w14:paraId="7A34B821" w14:textId="77777777" w:rsidR="00EA1522" w:rsidRDefault="00EA1522" w:rsidP="00103D2F">
      <w:pPr>
        <w:spacing w:before="60" w:after="30" w:line="276" w:lineRule="auto"/>
        <w:rPr>
          <w:rFonts w:ascii="Arial" w:hAnsi="Arial" w:cstheme="minorBidi"/>
          <w:sz w:val="19"/>
          <w:szCs w:val="19"/>
        </w:rPr>
      </w:pPr>
    </w:p>
    <w:p w14:paraId="148F00B7" w14:textId="77777777" w:rsidR="00EA1522" w:rsidRDefault="00EA1522" w:rsidP="00103D2F">
      <w:pPr>
        <w:spacing w:before="60" w:after="30" w:line="276" w:lineRule="auto"/>
        <w:rPr>
          <w:rFonts w:ascii="Arial" w:hAnsi="Arial" w:cstheme="minorBidi"/>
          <w:sz w:val="19"/>
          <w:szCs w:val="19"/>
        </w:rPr>
      </w:pPr>
    </w:p>
    <w:p w14:paraId="01611FC0" w14:textId="359FB009" w:rsidR="002D594C" w:rsidRPr="00AF4C16" w:rsidRDefault="002B34DD" w:rsidP="005B1EF5">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rPr>
      </w:pPr>
      <w:r w:rsidRPr="00AF4C16">
        <w:rPr>
          <w:rFonts w:ascii="Arial" w:hAnsi="Arial" w:cs="Arial"/>
          <w:b/>
          <w:bCs/>
          <w:sz w:val="19"/>
          <w:szCs w:val="19"/>
          <w:lang w:val="en-GB"/>
        </w:rPr>
        <w:t>I</w:t>
      </w:r>
      <w:r w:rsidR="00CD7A1A" w:rsidRPr="00AF4C16">
        <w:rPr>
          <w:rFonts w:ascii="Arial" w:hAnsi="Arial" w:cs="Arial"/>
          <w:b/>
          <w:bCs/>
          <w:sz w:val="19"/>
          <w:szCs w:val="19"/>
          <w:lang w:val="en-GB"/>
        </w:rPr>
        <w:t>NVE</w:t>
      </w:r>
      <w:r w:rsidR="009D782D" w:rsidRPr="00AF4C16">
        <w:rPr>
          <w:rFonts w:ascii="Arial" w:hAnsi="Arial" w:cs="Arial"/>
          <w:b/>
          <w:bCs/>
          <w:sz w:val="19"/>
          <w:szCs w:val="19"/>
          <w:lang w:val="en-GB"/>
        </w:rPr>
        <w:t>STMENT</w:t>
      </w:r>
      <w:r w:rsidR="001C3066" w:rsidRPr="00AF4C16">
        <w:rPr>
          <w:rFonts w:ascii="Arial" w:hAnsi="Arial" w:cs="Arial"/>
          <w:b/>
          <w:bCs/>
          <w:sz w:val="19"/>
          <w:szCs w:val="19"/>
          <w:lang w:val="en-GB"/>
        </w:rPr>
        <w:t xml:space="preserve"> IN SUBSIDIARY</w:t>
      </w:r>
      <w:r w:rsidR="00D04B85">
        <w:rPr>
          <w:rFonts w:ascii="Arial" w:hAnsi="Arial" w:cs="Arial"/>
          <w:b/>
          <w:bCs/>
          <w:sz w:val="19"/>
          <w:szCs w:val="19"/>
          <w:lang w:val="en-GB"/>
        </w:rPr>
        <w:t xml:space="preserve"> COMPANY</w:t>
      </w:r>
    </w:p>
    <w:tbl>
      <w:tblPr>
        <w:tblpPr w:leftFromText="180" w:rightFromText="180" w:vertAnchor="text" w:horzAnchor="margin" w:tblpX="450" w:tblpY="320"/>
        <w:tblW w:w="9086" w:type="dxa"/>
        <w:tblLayout w:type="fixed"/>
        <w:tblLook w:val="0000" w:firstRow="0" w:lastRow="0" w:firstColumn="0" w:lastColumn="0" w:noHBand="0" w:noVBand="0"/>
      </w:tblPr>
      <w:tblGrid>
        <w:gridCol w:w="1701"/>
        <w:gridCol w:w="2457"/>
        <w:gridCol w:w="999"/>
        <w:gridCol w:w="954"/>
        <w:gridCol w:w="376"/>
        <w:gridCol w:w="632"/>
        <w:gridCol w:w="981"/>
        <w:gridCol w:w="986"/>
      </w:tblGrid>
      <w:tr w:rsidR="003C3AF0" w:rsidRPr="00AF4C16" w14:paraId="5962208F" w14:textId="77777777" w:rsidTr="00EA1E2C">
        <w:trPr>
          <w:cantSplit/>
        </w:trPr>
        <w:tc>
          <w:tcPr>
            <w:tcW w:w="1701" w:type="dxa"/>
            <w:vAlign w:val="bottom"/>
          </w:tcPr>
          <w:p w14:paraId="4B246440" w14:textId="77777777" w:rsidR="003C3AF0" w:rsidRPr="00AF4C16" w:rsidRDefault="003C3AF0" w:rsidP="005B1EF5">
            <w:pPr>
              <w:tabs>
                <w:tab w:val="left" w:pos="540"/>
              </w:tabs>
              <w:spacing w:line="360" w:lineRule="auto"/>
              <w:jc w:val="center"/>
              <w:rPr>
                <w:rFonts w:ascii="Arial" w:hAnsi="Arial" w:cs="Arial"/>
                <w:sz w:val="13"/>
                <w:szCs w:val="13"/>
              </w:rPr>
            </w:pPr>
          </w:p>
        </w:tc>
        <w:tc>
          <w:tcPr>
            <w:tcW w:w="2457" w:type="dxa"/>
            <w:vAlign w:val="bottom"/>
          </w:tcPr>
          <w:p w14:paraId="4E26CA7C" w14:textId="77777777" w:rsidR="003C3AF0" w:rsidRPr="00AF4C16" w:rsidRDefault="003C3AF0" w:rsidP="005B1EF5">
            <w:pPr>
              <w:pStyle w:val="a"/>
              <w:tabs>
                <w:tab w:val="left" w:pos="540"/>
              </w:tabs>
              <w:spacing w:line="360" w:lineRule="auto"/>
              <w:ind w:left="-108" w:right="-108"/>
              <w:jc w:val="center"/>
              <w:rPr>
                <w:rFonts w:ascii="Arial" w:hAnsi="Arial" w:cs="Arial"/>
                <w:sz w:val="13"/>
                <w:szCs w:val="13"/>
                <w:cs/>
              </w:rPr>
            </w:pPr>
          </w:p>
        </w:tc>
        <w:tc>
          <w:tcPr>
            <w:tcW w:w="999" w:type="dxa"/>
            <w:vAlign w:val="bottom"/>
          </w:tcPr>
          <w:p w14:paraId="4132CBB7" w14:textId="77777777" w:rsidR="003C3AF0" w:rsidRPr="00AF4C16" w:rsidRDefault="003C3AF0" w:rsidP="005B1EF5">
            <w:pPr>
              <w:pStyle w:val="a"/>
              <w:tabs>
                <w:tab w:val="left" w:pos="540"/>
              </w:tabs>
              <w:spacing w:line="360" w:lineRule="auto"/>
              <w:ind w:left="-108" w:right="-108"/>
              <w:jc w:val="center"/>
              <w:rPr>
                <w:rFonts w:ascii="Arial" w:hAnsi="Arial" w:cs="Arial"/>
                <w:sz w:val="13"/>
                <w:szCs w:val="13"/>
                <w:cs/>
              </w:rPr>
            </w:pPr>
          </w:p>
        </w:tc>
        <w:tc>
          <w:tcPr>
            <w:tcW w:w="1330" w:type="dxa"/>
            <w:gridSpan w:val="2"/>
            <w:vAlign w:val="bottom"/>
          </w:tcPr>
          <w:p w14:paraId="54BE0F0F" w14:textId="77777777" w:rsidR="003C3AF0" w:rsidRPr="00AF4C16" w:rsidRDefault="003C3AF0" w:rsidP="005B1EF5">
            <w:pPr>
              <w:pStyle w:val="a"/>
              <w:tabs>
                <w:tab w:val="left" w:pos="540"/>
              </w:tabs>
              <w:spacing w:line="360" w:lineRule="auto"/>
              <w:ind w:left="-108" w:right="-108"/>
              <w:jc w:val="center"/>
              <w:rPr>
                <w:rFonts w:ascii="Arial" w:hAnsi="Arial" w:cs="Arial"/>
                <w:sz w:val="13"/>
                <w:szCs w:val="13"/>
                <w:cs/>
              </w:rPr>
            </w:pPr>
          </w:p>
        </w:tc>
        <w:tc>
          <w:tcPr>
            <w:tcW w:w="632" w:type="dxa"/>
            <w:vAlign w:val="bottom"/>
          </w:tcPr>
          <w:p w14:paraId="1A549BA7" w14:textId="77777777" w:rsidR="003C3AF0" w:rsidRPr="00AF4C16" w:rsidRDefault="003C3AF0" w:rsidP="005B1EF5">
            <w:pPr>
              <w:pStyle w:val="a"/>
              <w:tabs>
                <w:tab w:val="left" w:pos="540"/>
              </w:tabs>
              <w:spacing w:line="360" w:lineRule="auto"/>
              <w:ind w:left="-108" w:right="-108"/>
              <w:jc w:val="center"/>
              <w:rPr>
                <w:rFonts w:ascii="Arial" w:hAnsi="Arial" w:cs="Arial"/>
                <w:sz w:val="13"/>
                <w:szCs w:val="13"/>
                <w:cs/>
              </w:rPr>
            </w:pPr>
          </w:p>
        </w:tc>
        <w:tc>
          <w:tcPr>
            <w:tcW w:w="1967" w:type="dxa"/>
            <w:gridSpan w:val="2"/>
            <w:vAlign w:val="bottom"/>
          </w:tcPr>
          <w:p w14:paraId="3AE40A0B" w14:textId="1F3CFCAF" w:rsidR="003C3AF0" w:rsidRPr="00AF4C16" w:rsidRDefault="003C3AF0" w:rsidP="005B1EF5">
            <w:pPr>
              <w:tabs>
                <w:tab w:val="left" w:pos="540"/>
              </w:tabs>
              <w:spacing w:line="360" w:lineRule="auto"/>
              <w:ind w:left="-108" w:right="-37"/>
              <w:jc w:val="right"/>
              <w:rPr>
                <w:rFonts w:ascii="Arial" w:hAnsi="Arial" w:cs="Arial"/>
                <w:sz w:val="13"/>
                <w:szCs w:val="13"/>
              </w:rPr>
            </w:pPr>
            <w:r w:rsidRPr="00AF4C16">
              <w:rPr>
                <w:rFonts w:ascii="Arial" w:hAnsi="Arial" w:cs="Arial"/>
                <w:sz w:val="13"/>
                <w:szCs w:val="13"/>
              </w:rPr>
              <w:t>(Unit : Thousand Baht)</w:t>
            </w:r>
          </w:p>
        </w:tc>
      </w:tr>
      <w:tr w:rsidR="003C3AF0" w:rsidRPr="00AF4C16" w14:paraId="08F0560E" w14:textId="77777777" w:rsidTr="00EA1E2C">
        <w:trPr>
          <w:cantSplit/>
          <w:trHeight w:val="232"/>
        </w:trPr>
        <w:tc>
          <w:tcPr>
            <w:tcW w:w="1701" w:type="dxa"/>
            <w:vAlign w:val="bottom"/>
          </w:tcPr>
          <w:p w14:paraId="2488029D" w14:textId="77777777" w:rsidR="003C3AF0" w:rsidRPr="00AF4C16" w:rsidRDefault="003C3AF0" w:rsidP="005B1EF5">
            <w:pPr>
              <w:spacing w:line="360" w:lineRule="auto"/>
              <w:ind w:left="-4"/>
              <w:jc w:val="center"/>
              <w:rPr>
                <w:rFonts w:ascii="Arial" w:hAnsi="Arial" w:cs="Arial"/>
                <w:sz w:val="13"/>
                <w:szCs w:val="13"/>
                <w:lang w:val="en-GB"/>
              </w:rPr>
            </w:pPr>
          </w:p>
        </w:tc>
        <w:tc>
          <w:tcPr>
            <w:tcW w:w="2457" w:type="dxa"/>
            <w:vAlign w:val="bottom"/>
          </w:tcPr>
          <w:p w14:paraId="10D913C2" w14:textId="77777777" w:rsidR="003C3AF0" w:rsidRPr="00AF4C16" w:rsidRDefault="003C3AF0" w:rsidP="005B1EF5">
            <w:pPr>
              <w:pStyle w:val="a"/>
              <w:spacing w:line="360" w:lineRule="auto"/>
              <w:ind w:left="-4" w:right="0"/>
              <w:jc w:val="center"/>
              <w:rPr>
                <w:rFonts w:ascii="Arial" w:hAnsi="Arial" w:cs="Arial"/>
                <w:sz w:val="13"/>
                <w:szCs w:val="13"/>
                <w:cs/>
              </w:rPr>
            </w:pPr>
          </w:p>
        </w:tc>
        <w:tc>
          <w:tcPr>
            <w:tcW w:w="999" w:type="dxa"/>
            <w:vAlign w:val="bottom"/>
          </w:tcPr>
          <w:p w14:paraId="72D7C154" w14:textId="2823E6C7" w:rsidR="003C3AF0" w:rsidRPr="00AF4C16" w:rsidRDefault="003C3AF0" w:rsidP="005B1EF5">
            <w:pPr>
              <w:spacing w:line="360" w:lineRule="auto"/>
              <w:ind w:left="-4"/>
              <w:jc w:val="center"/>
              <w:rPr>
                <w:rFonts w:ascii="Arial" w:hAnsi="Arial" w:cs="Arial"/>
                <w:sz w:val="13"/>
                <w:szCs w:val="13"/>
                <w:lang w:val="en-GB"/>
              </w:rPr>
            </w:pPr>
            <w:r w:rsidRPr="00AF4C16">
              <w:rPr>
                <w:rFonts w:ascii="Arial" w:hAnsi="Arial" w:cs="Arial"/>
                <w:sz w:val="13"/>
                <w:szCs w:val="13"/>
                <w:lang w:val="en-GB"/>
              </w:rPr>
              <w:t>Paid</w:t>
            </w:r>
            <w:r w:rsidR="00255E22" w:rsidRPr="00AF4C16">
              <w:rPr>
                <w:rFonts w:ascii="Arial" w:hAnsi="Arial" w:cs="Arial"/>
                <w:sz w:val="13"/>
                <w:szCs w:val="13"/>
                <w:lang w:val="en-GB"/>
              </w:rPr>
              <w:t>–</w:t>
            </w:r>
            <w:r w:rsidR="00B43F4B" w:rsidRPr="00AF4C16">
              <w:rPr>
                <w:rFonts w:ascii="Arial" w:hAnsi="Arial" w:cs="Arial"/>
                <w:sz w:val="13"/>
                <w:szCs w:val="13"/>
                <w:lang w:val="en-GB"/>
              </w:rPr>
              <w:t>u</w:t>
            </w:r>
            <w:r w:rsidRPr="00AF4C16">
              <w:rPr>
                <w:rFonts w:ascii="Arial" w:hAnsi="Arial" w:cs="Arial"/>
                <w:sz w:val="13"/>
                <w:szCs w:val="13"/>
                <w:lang w:val="en-GB"/>
              </w:rPr>
              <w:t>p</w:t>
            </w:r>
          </w:p>
        </w:tc>
        <w:tc>
          <w:tcPr>
            <w:tcW w:w="1962" w:type="dxa"/>
            <w:gridSpan w:val="3"/>
            <w:vAlign w:val="bottom"/>
          </w:tcPr>
          <w:p w14:paraId="5A20BB22" w14:textId="77777777" w:rsidR="003C3AF0" w:rsidRPr="00AF4C16" w:rsidRDefault="003C3AF0" w:rsidP="005B1EF5">
            <w:pPr>
              <w:pBdr>
                <w:bottom w:val="single" w:sz="4" w:space="1" w:color="auto"/>
              </w:pBdr>
              <w:spacing w:line="360" w:lineRule="auto"/>
              <w:ind w:left="-4"/>
              <w:jc w:val="center"/>
              <w:rPr>
                <w:rFonts w:ascii="Arial" w:hAnsi="Arial" w:cs="Arial"/>
                <w:sz w:val="13"/>
                <w:szCs w:val="13"/>
              </w:rPr>
            </w:pPr>
            <w:r w:rsidRPr="00AF4C16">
              <w:rPr>
                <w:rFonts w:ascii="Arial" w:hAnsi="Arial" w:cs="Arial"/>
                <w:sz w:val="13"/>
                <w:szCs w:val="13"/>
              </w:rPr>
              <w:t>Percentage of holding</w:t>
            </w:r>
          </w:p>
        </w:tc>
        <w:tc>
          <w:tcPr>
            <w:tcW w:w="1967" w:type="dxa"/>
            <w:gridSpan w:val="2"/>
            <w:vAlign w:val="bottom"/>
          </w:tcPr>
          <w:p w14:paraId="11B93343" w14:textId="592EAE91" w:rsidR="003C3AF0" w:rsidRPr="00AF4C16" w:rsidRDefault="00E12B58" w:rsidP="005B1EF5">
            <w:pPr>
              <w:pBdr>
                <w:bottom w:val="single" w:sz="4" w:space="1" w:color="auto"/>
              </w:pBdr>
              <w:tabs>
                <w:tab w:val="left" w:pos="1402"/>
              </w:tabs>
              <w:spacing w:line="360" w:lineRule="auto"/>
              <w:ind w:left="-4" w:right="-134"/>
              <w:jc w:val="center"/>
              <w:rPr>
                <w:rFonts w:ascii="Arial" w:hAnsi="Arial" w:cs="Arial"/>
                <w:sz w:val="13"/>
                <w:szCs w:val="13"/>
                <w:lang w:val="en-GB"/>
              </w:rPr>
            </w:pPr>
            <w:r w:rsidRPr="00E12B58">
              <w:rPr>
                <w:rFonts w:ascii="Arial" w:hAnsi="Arial" w:cs="Arial"/>
                <w:sz w:val="13"/>
                <w:szCs w:val="13"/>
                <w:lang w:val="en-GB"/>
              </w:rPr>
              <w:t>Separate Statements</w:t>
            </w:r>
          </w:p>
        </w:tc>
      </w:tr>
      <w:tr w:rsidR="002C2DD3" w:rsidRPr="00AF4C16" w14:paraId="17082F2D" w14:textId="77777777" w:rsidTr="00EA1E2C">
        <w:trPr>
          <w:cantSplit/>
          <w:trHeight w:val="73"/>
        </w:trPr>
        <w:tc>
          <w:tcPr>
            <w:tcW w:w="1701" w:type="dxa"/>
            <w:vAlign w:val="bottom"/>
          </w:tcPr>
          <w:p w14:paraId="0721F9DB" w14:textId="77777777" w:rsidR="002C2DD3" w:rsidRPr="00AF4C16" w:rsidRDefault="002C2DD3" w:rsidP="002C2DD3">
            <w:pPr>
              <w:pBdr>
                <w:bottom w:val="single" w:sz="4" w:space="1" w:color="auto"/>
              </w:pBdr>
              <w:spacing w:before="60" w:after="30" w:line="276" w:lineRule="auto"/>
              <w:ind w:left="-4"/>
              <w:jc w:val="center"/>
              <w:rPr>
                <w:rFonts w:ascii="Arial" w:hAnsi="Arial" w:cs="Arial"/>
                <w:sz w:val="13"/>
                <w:szCs w:val="13"/>
              </w:rPr>
            </w:pPr>
            <w:r w:rsidRPr="00AF4C16">
              <w:rPr>
                <w:rFonts w:ascii="Arial" w:hAnsi="Arial" w:cs="Arial"/>
                <w:sz w:val="13"/>
                <w:szCs w:val="13"/>
              </w:rPr>
              <w:t>Company</w:t>
            </w:r>
          </w:p>
        </w:tc>
        <w:tc>
          <w:tcPr>
            <w:tcW w:w="2457" w:type="dxa"/>
            <w:vAlign w:val="bottom"/>
          </w:tcPr>
          <w:p w14:paraId="3D7B04D3" w14:textId="77777777" w:rsidR="002C2DD3" w:rsidRPr="00AF4C16" w:rsidRDefault="002C2DD3" w:rsidP="002C2DD3">
            <w:pPr>
              <w:pBdr>
                <w:bottom w:val="single" w:sz="4" w:space="1" w:color="auto"/>
              </w:pBdr>
              <w:spacing w:before="60" w:after="30" w:line="276" w:lineRule="auto"/>
              <w:ind w:left="-4"/>
              <w:jc w:val="center"/>
              <w:rPr>
                <w:rFonts w:ascii="Arial" w:hAnsi="Arial" w:cs="Arial"/>
                <w:sz w:val="13"/>
                <w:szCs w:val="13"/>
                <w:lang w:val="en-GB"/>
              </w:rPr>
            </w:pPr>
            <w:r w:rsidRPr="00AF4C16">
              <w:rPr>
                <w:rFonts w:ascii="Arial" w:hAnsi="Arial" w:cs="Arial"/>
                <w:sz w:val="13"/>
                <w:szCs w:val="13"/>
              </w:rPr>
              <w:t>Type of business</w:t>
            </w:r>
          </w:p>
        </w:tc>
        <w:tc>
          <w:tcPr>
            <w:tcW w:w="999" w:type="dxa"/>
            <w:vAlign w:val="bottom"/>
          </w:tcPr>
          <w:p w14:paraId="3374EA52" w14:textId="77777777" w:rsidR="002C2DD3" w:rsidRPr="00AF4C16" w:rsidRDefault="002C2DD3" w:rsidP="002C2DD3">
            <w:pPr>
              <w:pBdr>
                <w:bottom w:val="single" w:sz="4" w:space="1" w:color="auto"/>
              </w:pBdr>
              <w:spacing w:before="60" w:after="30" w:line="276" w:lineRule="auto"/>
              <w:ind w:left="-4"/>
              <w:jc w:val="center"/>
              <w:rPr>
                <w:rFonts w:ascii="Arial" w:hAnsi="Arial" w:cs="Arial"/>
                <w:sz w:val="13"/>
                <w:szCs w:val="13"/>
                <w:lang w:val="en-GB"/>
              </w:rPr>
            </w:pPr>
            <w:r w:rsidRPr="00AF4C16">
              <w:rPr>
                <w:rFonts w:ascii="Arial" w:hAnsi="Arial" w:cs="Arial"/>
                <w:sz w:val="13"/>
                <w:szCs w:val="13"/>
                <w:lang w:val="en-GB"/>
              </w:rPr>
              <w:t>share capital</w:t>
            </w:r>
          </w:p>
        </w:tc>
        <w:tc>
          <w:tcPr>
            <w:tcW w:w="954" w:type="dxa"/>
            <w:vAlign w:val="bottom"/>
          </w:tcPr>
          <w:p w14:paraId="274E1333" w14:textId="5E9156D7" w:rsidR="002C2DD3" w:rsidRPr="00AF4C16" w:rsidRDefault="002C2DD3" w:rsidP="002C2DD3">
            <w:pPr>
              <w:pBdr>
                <w:bottom w:val="single" w:sz="4" w:space="1" w:color="auto"/>
              </w:pBdr>
              <w:spacing w:before="60" w:after="30" w:line="276" w:lineRule="auto"/>
              <w:ind w:left="-4"/>
              <w:jc w:val="center"/>
              <w:rPr>
                <w:rFonts w:ascii="Arial" w:hAnsi="Arial" w:cs="Arial"/>
                <w:sz w:val="13"/>
                <w:szCs w:val="13"/>
                <w:lang w:val="en-GB"/>
              </w:rPr>
            </w:pPr>
            <w:r>
              <w:rPr>
                <w:rFonts w:ascii="Arial" w:hAnsi="Arial" w:cs="Arial"/>
                <w:sz w:val="13"/>
                <w:szCs w:val="13"/>
                <w:lang w:val="en-GB"/>
              </w:rPr>
              <w:t>31 Mar 2023</w:t>
            </w:r>
          </w:p>
        </w:tc>
        <w:tc>
          <w:tcPr>
            <w:tcW w:w="1008" w:type="dxa"/>
            <w:gridSpan w:val="2"/>
            <w:vAlign w:val="bottom"/>
          </w:tcPr>
          <w:p w14:paraId="794342F9" w14:textId="08BD66E0" w:rsidR="002C2DD3" w:rsidRPr="00AF4C16" w:rsidRDefault="002C2DD3" w:rsidP="002C2DD3">
            <w:pPr>
              <w:pBdr>
                <w:bottom w:val="single" w:sz="4" w:space="1" w:color="auto"/>
              </w:pBdr>
              <w:spacing w:before="60" w:after="30" w:line="276" w:lineRule="auto"/>
              <w:ind w:left="-4"/>
              <w:jc w:val="center"/>
              <w:rPr>
                <w:rFonts w:ascii="Arial" w:hAnsi="Arial" w:cs="Arial"/>
                <w:sz w:val="13"/>
                <w:szCs w:val="13"/>
              </w:rPr>
            </w:pPr>
            <w:r w:rsidRPr="00AF4C16">
              <w:rPr>
                <w:rFonts w:ascii="Arial" w:hAnsi="Arial" w:cs="Arial"/>
                <w:sz w:val="13"/>
                <w:szCs w:val="13"/>
              </w:rPr>
              <w:t xml:space="preserve">31 Dec </w:t>
            </w:r>
            <w:r w:rsidRPr="00AF4C16">
              <w:rPr>
                <w:rFonts w:ascii="Arial" w:hAnsi="Arial" w:cs="Arial"/>
                <w:sz w:val="13"/>
                <w:szCs w:val="13"/>
                <w:lang w:val="en-GB"/>
              </w:rPr>
              <w:t>202</w:t>
            </w:r>
            <w:r>
              <w:rPr>
                <w:rFonts w:ascii="Arial" w:hAnsi="Arial" w:cs="Arial"/>
                <w:sz w:val="13"/>
                <w:szCs w:val="13"/>
                <w:lang w:val="en-GB"/>
              </w:rPr>
              <w:t>2</w:t>
            </w:r>
          </w:p>
        </w:tc>
        <w:tc>
          <w:tcPr>
            <w:tcW w:w="981" w:type="dxa"/>
            <w:vAlign w:val="bottom"/>
          </w:tcPr>
          <w:p w14:paraId="6658B93C" w14:textId="65206103" w:rsidR="002C2DD3" w:rsidRPr="00AF4C16" w:rsidRDefault="002C2DD3" w:rsidP="002C2DD3">
            <w:pPr>
              <w:pBdr>
                <w:bottom w:val="single" w:sz="4" w:space="1" w:color="auto"/>
              </w:pBdr>
              <w:spacing w:before="60" w:after="30" w:line="276" w:lineRule="auto"/>
              <w:ind w:left="-4"/>
              <w:jc w:val="center"/>
              <w:rPr>
                <w:rFonts w:ascii="Arial" w:hAnsi="Arial" w:cs="Arial"/>
                <w:sz w:val="13"/>
                <w:szCs w:val="13"/>
                <w:lang w:val="en-GB"/>
              </w:rPr>
            </w:pPr>
            <w:r>
              <w:rPr>
                <w:rFonts w:ascii="Arial" w:hAnsi="Arial" w:cs="Arial"/>
                <w:sz w:val="13"/>
                <w:szCs w:val="13"/>
                <w:lang w:val="en-GB"/>
              </w:rPr>
              <w:t>31 Mar 2023</w:t>
            </w:r>
          </w:p>
        </w:tc>
        <w:tc>
          <w:tcPr>
            <w:tcW w:w="986" w:type="dxa"/>
            <w:vAlign w:val="bottom"/>
          </w:tcPr>
          <w:p w14:paraId="74C725F5" w14:textId="018E602F" w:rsidR="002C2DD3" w:rsidRPr="00AF4C16" w:rsidRDefault="002C2DD3" w:rsidP="002C2DD3">
            <w:pPr>
              <w:pBdr>
                <w:bottom w:val="single" w:sz="4" w:space="1" w:color="auto"/>
              </w:pBdr>
              <w:spacing w:before="60" w:after="30" w:line="276" w:lineRule="auto"/>
              <w:ind w:left="-4" w:right="-134"/>
              <w:rPr>
                <w:rFonts w:ascii="Arial" w:hAnsi="Arial" w:cs="Arial"/>
                <w:sz w:val="13"/>
                <w:szCs w:val="13"/>
              </w:rPr>
            </w:pPr>
            <w:r w:rsidRPr="00AF4C16">
              <w:rPr>
                <w:rFonts w:ascii="Arial" w:hAnsi="Arial" w:cs="Arial"/>
                <w:sz w:val="13"/>
                <w:szCs w:val="13"/>
              </w:rPr>
              <w:t xml:space="preserve">31 Dec </w:t>
            </w:r>
            <w:r w:rsidRPr="00AF4C16">
              <w:rPr>
                <w:rFonts w:ascii="Arial" w:hAnsi="Arial" w:cs="Arial"/>
                <w:sz w:val="13"/>
                <w:szCs w:val="13"/>
                <w:lang w:val="en-GB"/>
              </w:rPr>
              <w:t>202</w:t>
            </w:r>
            <w:r>
              <w:rPr>
                <w:rFonts w:ascii="Arial" w:hAnsi="Arial" w:cs="Arial"/>
                <w:sz w:val="13"/>
                <w:szCs w:val="13"/>
                <w:lang w:val="en-GB"/>
              </w:rPr>
              <w:t>2</w:t>
            </w:r>
          </w:p>
        </w:tc>
      </w:tr>
      <w:tr w:rsidR="003C3AF0" w:rsidRPr="00AF4C16" w14:paraId="7AD9B6C4" w14:textId="77777777" w:rsidTr="00EA1E2C">
        <w:trPr>
          <w:cantSplit/>
        </w:trPr>
        <w:tc>
          <w:tcPr>
            <w:tcW w:w="4158" w:type="dxa"/>
            <w:gridSpan w:val="2"/>
          </w:tcPr>
          <w:p w14:paraId="30069EE6" w14:textId="77777777" w:rsidR="003C3AF0" w:rsidRPr="00AF4C16" w:rsidRDefault="003C3AF0" w:rsidP="00103D2F">
            <w:pPr>
              <w:pStyle w:val="a"/>
              <w:tabs>
                <w:tab w:val="left" w:pos="540"/>
              </w:tabs>
              <w:spacing w:before="60" w:after="30" w:line="276" w:lineRule="auto"/>
              <w:ind w:left="-108" w:right="0"/>
              <w:jc w:val="left"/>
              <w:rPr>
                <w:rFonts w:ascii="Arial" w:hAnsi="Arial" w:cs="Arial"/>
                <w:sz w:val="13"/>
                <w:szCs w:val="13"/>
                <w:u w:val="single"/>
              </w:rPr>
            </w:pPr>
          </w:p>
        </w:tc>
        <w:tc>
          <w:tcPr>
            <w:tcW w:w="999" w:type="dxa"/>
            <w:vAlign w:val="bottom"/>
          </w:tcPr>
          <w:p w14:paraId="090AB753" w14:textId="77777777" w:rsidR="003C3AF0" w:rsidRPr="00AF4C16" w:rsidRDefault="003C3AF0" w:rsidP="00103D2F">
            <w:pPr>
              <w:pStyle w:val="a"/>
              <w:tabs>
                <w:tab w:val="left" w:pos="540"/>
              </w:tabs>
              <w:spacing w:before="60" w:after="30" w:line="276" w:lineRule="auto"/>
              <w:ind w:right="0"/>
              <w:rPr>
                <w:rFonts w:ascii="Arial" w:hAnsi="Arial" w:cs="Arial"/>
                <w:sz w:val="13"/>
                <w:szCs w:val="13"/>
                <w:cs/>
              </w:rPr>
            </w:pPr>
          </w:p>
        </w:tc>
        <w:tc>
          <w:tcPr>
            <w:tcW w:w="954" w:type="dxa"/>
            <w:vAlign w:val="bottom"/>
          </w:tcPr>
          <w:p w14:paraId="7B278F7D" w14:textId="77777777" w:rsidR="003C3AF0" w:rsidRPr="00AF4C16" w:rsidRDefault="003C3AF0" w:rsidP="00103D2F">
            <w:pPr>
              <w:tabs>
                <w:tab w:val="left" w:pos="540"/>
              </w:tabs>
              <w:spacing w:before="60" w:after="30" w:line="276" w:lineRule="auto"/>
              <w:ind w:left="-108"/>
              <w:jc w:val="right"/>
              <w:rPr>
                <w:rFonts w:ascii="Arial" w:hAnsi="Arial" w:cs="Arial"/>
                <w:sz w:val="13"/>
                <w:szCs w:val="13"/>
              </w:rPr>
            </w:pPr>
          </w:p>
        </w:tc>
        <w:tc>
          <w:tcPr>
            <w:tcW w:w="1008" w:type="dxa"/>
            <w:gridSpan w:val="2"/>
            <w:vAlign w:val="bottom"/>
          </w:tcPr>
          <w:p w14:paraId="37B8B249" w14:textId="77777777" w:rsidR="003C3AF0" w:rsidRPr="00AF4C16" w:rsidRDefault="003C3AF0" w:rsidP="00103D2F">
            <w:pPr>
              <w:pStyle w:val="a"/>
              <w:spacing w:before="60" w:after="30" w:line="276" w:lineRule="auto"/>
              <w:rPr>
                <w:rFonts w:ascii="Arial" w:hAnsi="Arial" w:cs="Arial"/>
                <w:sz w:val="13"/>
                <w:szCs w:val="13"/>
                <w:cs/>
              </w:rPr>
            </w:pPr>
          </w:p>
        </w:tc>
        <w:tc>
          <w:tcPr>
            <w:tcW w:w="981" w:type="dxa"/>
            <w:vAlign w:val="bottom"/>
          </w:tcPr>
          <w:p w14:paraId="1E35A69B" w14:textId="77777777" w:rsidR="003C3AF0" w:rsidRPr="00AF4C16" w:rsidRDefault="003C3AF0" w:rsidP="00103D2F">
            <w:pPr>
              <w:tabs>
                <w:tab w:val="left" w:pos="540"/>
              </w:tabs>
              <w:spacing w:before="60" w:after="30" w:line="276" w:lineRule="auto"/>
              <w:ind w:left="-108" w:right="62"/>
              <w:jc w:val="right"/>
              <w:rPr>
                <w:rFonts w:ascii="Arial" w:hAnsi="Arial" w:cs="Arial"/>
                <w:sz w:val="13"/>
                <w:szCs w:val="13"/>
              </w:rPr>
            </w:pPr>
          </w:p>
        </w:tc>
        <w:tc>
          <w:tcPr>
            <w:tcW w:w="986" w:type="dxa"/>
            <w:vAlign w:val="bottom"/>
          </w:tcPr>
          <w:p w14:paraId="0B4540F5" w14:textId="77777777" w:rsidR="003C3AF0" w:rsidRPr="00AF4C16" w:rsidRDefault="003C3AF0" w:rsidP="00103D2F">
            <w:pPr>
              <w:tabs>
                <w:tab w:val="left" w:pos="540"/>
              </w:tabs>
              <w:spacing w:before="60" w:after="30" w:line="276" w:lineRule="auto"/>
              <w:ind w:left="-108" w:right="62"/>
              <w:jc w:val="right"/>
              <w:rPr>
                <w:rFonts w:ascii="Arial" w:hAnsi="Arial" w:cs="Arial"/>
                <w:sz w:val="13"/>
                <w:szCs w:val="13"/>
              </w:rPr>
            </w:pPr>
          </w:p>
        </w:tc>
      </w:tr>
      <w:tr w:rsidR="003C3AF0" w:rsidRPr="00AF4C16" w14:paraId="775D7370" w14:textId="77777777" w:rsidTr="00EA1E2C">
        <w:trPr>
          <w:cantSplit/>
        </w:trPr>
        <w:tc>
          <w:tcPr>
            <w:tcW w:w="4158" w:type="dxa"/>
            <w:gridSpan w:val="2"/>
          </w:tcPr>
          <w:p w14:paraId="0D456D26" w14:textId="28D48DF7" w:rsidR="003C3AF0" w:rsidRPr="00AF4C16" w:rsidRDefault="003C3AF0" w:rsidP="00103D2F">
            <w:pPr>
              <w:pStyle w:val="a"/>
              <w:tabs>
                <w:tab w:val="left" w:pos="540"/>
              </w:tabs>
              <w:spacing w:before="60" w:after="30" w:line="276" w:lineRule="auto"/>
              <w:ind w:left="-108" w:right="0"/>
              <w:jc w:val="left"/>
              <w:rPr>
                <w:rFonts w:ascii="Arial" w:hAnsi="Arial" w:cs="Arial"/>
                <w:sz w:val="13"/>
                <w:szCs w:val="13"/>
                <w:lang w:val="en-GB"/>
              </w:rPr>
            </w:pPr>
            <w:r w:rsidRPr="00AF4C16">
              <w:rPr>
                <w:rFonts w:ascii="Arial" w:hAnsi="Arial" w:cs="Arial"/>
                <w:sz w:val="13"/>
                <w:szCs w:val="13"/>
                <w:u w:val="single"/>
              </w:rPr>
              <w:t>Investment in</w:t>
            </w:r>
            <w:r w:rsidR="00D42A98" w:rsidRPr="00AF4C16">
              <w:rPr>
                <w:rFonts w:ascii="Arial" w:hAnsi="Arial" w:cs="Arial"/>
                <w:sz w:val="13"/>
                <w:szCs w:val="13"/>
                <w:u w:val="single"/>
              </w:rPr>
              <w:t xml:space="preserve"> </w:t>
            </w:r>
            <w:r w:rsidRPr="00AF4C16">
              <w:rPr>
                <w:rFonts w:ascii="Arial" w:hAnsi="Arial" w:cs="Arial"/>
                <w:sz w:val="13"/>
                <w:szCs w:val="13"/>
                <w:u w:val="single"/>
              </w:rPr>
              <w:t>subsidiary</w:t>
            </w:r>
            <w:r w:rsidR="00A545B0">
              <w:rPr>
                <w:rFonts w:ascii="Arial" w:hAnsi="Arial" w:cs="Arial"/>
                <w:sz w:val="13"/>
                <w:szCs w:val="13"/>
                <w:u w:val="single"/>
              </w:rPr>
              <w:t xml:space="preserve"> company</w:t>
            </w:r>
          </w:p>
        </w:tc>
        <w:tc>
          <w:tcPr>
            <w:tcW w:w="999" w:type="dxa"/>
            <w:vAlign w:val="bottom"/>
          </w:tcPr>
          <w:p w14:paraId="3B790CAB" w14:textId="77777777" w:rsidR="003C3AF0" w:rsidRPr="00AF4C16" w:rsidRDefault="003C3AF0" w:rsidP="00103D2F">
            <w:pPr>
              <w:pStyle w:val="a"/>
              <w:tabs>
                <w:tab w:val="left" w:pos="540"/>
              </w:tabs>
              <w:spacing w:before="60" w:after="30" w:line="276" w:lineRule="auto"/>
              <w:ind w:right="0"/>
              <w:rPr>
                <w:rFonts w:ascii="Arial" w:hAnsi="Arial" w:cs="Arial"/>
                <w:sz w:val="13"/>
                <w:szCs w:val="13"/>
                <w:cs/>
              </w:rPr>
            </w:pPr>
          </w:p>
        </w:tc>
        <w:tc>
          <w:tcPr>
            <w:tcW w:w="954" w:type="dxa"/>
            <w:vAlign w:val="bottom"/>
          </w:tcPr>
          <w:p w14:paraId="2DE7C900" w14:textId="77777777" w:rsidR="003C3AF0" w:rsidRPr="00AF4C16" w:rsidRDefault="003C3AF0" w:rsidP="00103D2F">
            <w:pPr>
              <w:tabs>
                <w:tab w:val="left" w:pos="540"/>
              </w:tabs>
              <w:spacing w:before="60" w:after="30" w:line="276" w:lineRule="auto"/>
              <w:ind w:left="-108"/>
              <w:jc w:val="right"/>
              <w:rPr>
                <w:rFonts w:ascii="Arial" w:hAnsi="Arial" w:cs="Arial"/>
                <w:sz w:val="13"/>
                <w:szCs w:val="13"/>
              </w:rPr>
            </w:pPr>
          </w:p>
        </w:tc>
        <w:tc>
          <w:tcPr>
            <w:tcW w:w="1008" w:type="dxa"/>
            <w:gridSpan w:val="2"/>
            <w:vAlign w:val="bottom"/>
          </w:tcPr>
          <w:p w14:paraId="3016C66A" w14:textId="77777777" w:rsidR="003C3AF0" w:rsidRPr="00AF4C16" w:rsidRDefault="003C3AF0" w:rsidP="00103D2F">
            <w:pPr>
              <w:pStyle w:val="a"/>
              <w:spacing w:before="60" w:after="30" w:line="276" w:lineRule="auto"/>
              <w:rPr>
                <w:rFonts w:ascii="Arial" w:hAnsi="Arial" w:cs="Arial"/>
                <w:sz w:val="13"/>
                <w:szCs w:val="13"/>
                <w:cs/>
              </w:rPr>
            </w:pPr>
          </w:p>
        </w:tc>
        <w:tc>
          <w:tcPr>
            <w:tcW w:w="981" w:type="dxa"/>
            <w:vAlign w:val="bottom"/>
          </w:tcPr>
          <w:p w14:paraId="30BE6BC6" w14:textId="77777777" w:rsidR="003C3AF0" w:rsidRPr="00AF4C16" w:rsidRDefault="003C3AF0" w:rsidP="00103D2F">
            <w:pPr>
              <w:tabs>
                <w:tab w:val="left" w:pos="540"/>
              </w:tabs>
              <w:spacing w:before="60" w:after="30" w:line="276" w:lineRule="auto"/>
              <w:ind w:left="-108" w:right="62"/>
              <w:jc w:val="right"/>
              <w:rPr>
                <w:rFonts w:ascii="Arial" w:hAnsi="Arial" w:cs="Arial"/>
                <w:sz w:val="13"/>
                <w:szCs w:val="13"/>
              </w:rPr>
            </w:pPr>
          </w:p>
        </w:tc>
        <w:tc>
          <w:tcPr>
            <w:tcW w:w="986" w:type="dxa"/>
            <w:vAlign w:val="bottom"/>
          </w:tcPr>
          <w:p w14:paraId="14395ACF" w14:textId="77777777" w:rsidR="003C3AF0" w:rsidRPr="00AF4C16" w:rsidRDefault="003C3AF0" w:rsidP="00103D2F">
            <w:pPr>
              <w:tabs>
                <w:tab w:val="left" w:pos="540"/>
              </w:tabs>
              <w:spacing w:before="60" w:after="30" w:line="276" w:lineRule="auto"/>
              <w:ind w:left="-108" w:right="62"/>
              <w:jc w:val="right"/>
              <w:rPr>
                <w:rFonts w:ascii="Arial" w:hAnsi="Arial" w:cs="Arial"/>
                <w:sz w:val="13"/>
                <w:szCs w:val="13"/>
              </w:rPr>
            </w:pPr>
          </w:p>
        </w:tc>
      </w:tr>
      <w:tr w:rsidR="00885C78" w:rsidRPr="00AF4C16" w14:paraId="7C2B8A11" w14:textId="77777777" w:rsidTr="00EA1E2C">
        <w:trPr>
          <w:cantSplit/>
          <w:trHeight w:val="870"/>
        </w:trPr>
        <w:tc>
          <w:tcPr>
            <w:tcW w:w="1701" w:type="dxa"/>
          </w:tcPr>
          <w:p w14:paraId="57229163" w14:textId="77777777" w:rsidR="00885C78" w:rsidRPr="00AF4C16" w:rsidRDefault="00885C78" w:rsidP="00103D2F">
            <w:pPr>
              <w:tabs>
                <w:tab w:val="left" w:pos="540"/>
              </w:tabs>
              <w:spacing w:before="60" w:after="30" w:line="276" w:lineRule="auto"/>
              <w:ind w:left="-108"/>
              <w:rPr>
                <w:rFonts w:ascii="Arial" w:hAnsi="Arial" w:cs="Arial"/>
                <w:sz w:val="13"/>
                <w:szCs w:val="13"/>
              </w:rPr>
            </w:pPr>
            <w:r w:rsidRPr="00AF4C16">
              <w:rPr>
                <w:rFonts w:ascii="Arial" w:hAnsi="Arial" w:cs="Arial"/>
                <w:sz w:val="13"/>
                <w:szCs w:val="13"/>
              </w:rPr>
              <w:t xml:space="preserve">Siam Steel Vietnam </w:t>
            </w:r>
          </w:p>
          <w:p w14:paraId="64306CFD" w14:textId="77777777" w:rsidR="00885C78" w:rsidRPr="00AF4C16" w:rsidRDefault="00885C78" w:rsidP="00103D2F">
            <w:pPr>
              <w:tabs>
                <w:tab w:val="left" w:pos="540"/>
              </w:tabs>
              <w:spacing w:before="60" w:after="30" w:line="276" w:lineRule="auto"/>
              <w:ind w:left="-108"/>
              <w:rPr>
                <w:rFonts w:ascii="Arial" w:hAnsi="Arial" w:cs="Arial"/>
                <w:sz w:val="13"/>
                <w:szCs w:val="13"/>
              </w:rPr>
            </w:pPr>
            <w:r w:rsidRPr="00AF4C16">
              <w:rPr>
                <w:rFonts w:ascii="Arial" w:hAnsi="Arial" w:cs="Arial"/>
                <w:sz w:val="13"/>
                <w:szCs w:val="13"/>
              </w:rPr>
              <w:t xml:space="preserve">   Co., Ltd.    </w:t>
            </w:r>
          </w:p>
        </w:tc>
        <w:tc>
          <w:tcPr>
            <w:tcW w:w="2457" w:type="dxa"/>
          </w:tcPr>
          <w:p w14:paraId="30D20093" w14:textId="13C9B580" w:rsidR="00885C78" w:rsidRPr="00AF4C16" w:rsidRDefault="00885C78" w:rsidP="00103D2F">
            <w:pPr>
              <w:tabs>
                <w:tab w:val="left" w:pos="540"/>
              </w:tabs>
              <w:spacing w:before="60" w:after="30" w:line="276" w:lineRule="auto"/>
              <w:ind w:left="158" w:hanging="141"/>
              <w:rPr>
                <w:rFonts w:ascii="Arial" w:hAnsi="Arial" w:cs="Arial"/>
                <w:sz w:val="13"/>
                <w:szCs w:val="13"/>
              </w:rPr>
            </w:pPr>
            <w:r w:rsidRPr="00AF4C16">
              <w:rPr>
                <w:rFonts w:ascii="Arial" w:hAnsi="Arial" w:cs="Arial"/>
                <w:sz w:val="13"/>
                <w:szCs w:val="13"/>
              </w:rPr>
              <w:t>Manufacturing and sale of roll-formed steel products for construction, furniture</w:t>
            </w:r>
            <w:r w:rsidR="00215A92" w:rsidRPr="00AF4C16">
              <w:rPr>
                <w:rFonts w:ascii="Arial" w:hAnsi="Arial" w:cs="Arial"/>
                <w:sz w:val="13"/>
                <w:szCs w:val="13"/>
              </w:rPr>
              <w:t>, automobile</w:t>
            </w:r>
            <w:r w:rsidRPr="00AF4C16">
              <w:rPr>
                <w:rFonts w:ascii="Arial" w:hAnsi="Arial" w:cs="Arial"/>
                <w:sz w:val="13"/>
                <w:szCs w:val="13"/>
              </w:rPr>
              <w:t xml:space="preserve"> and</w:t>
            </w:r>
            <w:r w:rsidR="00215A92" w:rsidRPr="00AF4C16">
              <w:rPr>
                <w:rFonts w:ascii="Arial" w:hAnsi="Arial" w:cs="Arial"/>
                <w:sz w:val="13"/>
                <w:szCs w:val="13"/>
              </w:rPr>
              <w:t xml:space="preserve"> </w:t>
            </w:r>
            <w:r w:rsidRPr="00AF4C16">
              <w:rPr>
                <w:rFonts w:ascii="Arial" w:hAnsi="Arial" w:cs="Arial"/>
                <w:sz w:val="13"/>
                <w:szCs w:val="13"/>
              </w:rPr>
              <w:t>electronics industries</w:t>
            </w:r>
          </w:p>
        </w:tc>
        <w:tc>
          <w:tcPr>
            <w:tcW w:w="999" w:type="dxa"/>
            <w:vAlign w:val="bottom"/>
          </w:tcPr>
          <w:p w14:paraId="036CD901" w14:textId="5AEC9A6C" w:rsidR="00885C78" w:rsidRPr="00AF4C16" w:rsidRDefault="00673779" w:rsidP="00103D2F">
            <w:pPr>
              <w:spacing w:before="60" w:after="30" w:line="276" w:lineRule="auto"/>
              <w:ind w:right="-43"/>
              <w:jc w:val="right"/>
              <w:rPr>
                <w:rFonts w:ascii="Arial" w:hAnsi="Arial" w:cs="Arial"/>
                <w:sz w:val="13"/>
                <w:szCs w:val="13"/>
              </w:rPr>
            </w:pPr>
            <w:r>
              <w:rPr>
                <w:rFonts w:ascii="Arial" w:hAnsi="Arial" w:cs="Arial"/>
                <w:sz w:val="13"/>
                <w:szCs w:val="13"/>
              </w:rPr>
              <w:t>26,6</w:t>
            </w:r>
            <w:r w:rsidR="0062115E">
              <w:rPr>
                <w:rFonts w:ascii="Arial" w:hAnsi="Arial" w:cs="Browallia New"/>
                <w:sz w:val="13"/>
                <w:szCs w:val="16"/>
              </w:rPr>
              <w:t>9</w:t>
            </w:r>
            <w:r>
              <w:rPr>
                <w:rFonts w:ascii="Arial" w:hAnsi="Arial" w:cs="Arial"/>
                <w:sz w:val="13"/>
                <w:szCs w:val="13"/>
              </w:rPr>
              <w:t>8</w:t>
            </w:r>
          </w:p>
        </w:tc>
        <w:tc>
          <w:tcPr>
            <w:tcW w:w="954" w:type="dxa"/>
            <w:vAlign w:val="bottom"/>
          </w:tcPr>
          <w:p w14:paraId="01CDA76D" w14:textId="312D20BE" w:rsidR="00885C78" w:rsidRPr="00AF4C16" w:rsidRDefault="00673779" w:rsidP="00103D2F">
            <w:pPr>
              <w:spacing w:before="60" w:after="30" w:line="276" w:lineRule="auto"/>
              <w:ind w:right="-43"/>
              <w:jc w:val="right"/>
              <w:rPr>
                <w:rFonts w:ascii="Arial" w:hAnsi="Arial" w:cs="Arial"/>
                <w:sz w:val="13"/>
                <w:szCs w:val="13"/>
              </w:rPr>
            </w:pPr>
            <w:r w:rsidRPr="00AF4C16">
              <w:rPr>
                <w:rFonts w:ascii="Arial" w:hAnsi="Arial" w:cs="Arial"/>
                <w:sz w:val="13"/>
                <w:szCs w:val="13"/>
              </w:rPr>
              <w:t>90.00</w:t>
            </w:r>
          </w:p>
        </w:tc>
        <w:tc>
          <w:tcPr>
            <w:tcW w:w="1008" w:type="dxa"/>
            <w:gridSpan w:val="2"/>
            <w:vAlign w:val="bottom"/>
          </w:tcPr>
          <w:p w14:paraId="499CAC95" w14:textId="3BCE21DF" w:rsidR="00885C78" w:rsidRPr="00AF4C16" w:rsidRDefault="00885C78" w:rsidP="00103D2F">
            <w:pPr>
              <w:spacing w:before="60" w:after="30" w:line="276" w:lineRule="auto"/>
              <w:ind w:right="-43"/>
              <w:jc w:val="right"/>
              <w:rPr>
                <w:rFonts w:ascii="Arial" w:hAnsi="Arial" w:cs="Arial"/>
                <w:sz w:val="13"/>
                <w:szCs w:val="13"/>
              </w:rPr>
            </w:pPr>
            <w:r w:rsidRPr="00AF4C16">
              <w:rPr>
                <w:rFonts w:ascii="Arial" w:hAnsi="Arial" w:cs="Arial"/>
                <w:sz w:val="13"/>
                <w:szCs w:val="13"/>
              </w:rPr>
              <w:t>90.00</w:t>
            </w:r>
          </w:p>
        </w:tc>
        <w:tc>
          <w:tcPr>
            <w:tcW w:w="981" w:type="dxa"/>
            <w:vAlign w:val="bottom"/>
          </w:tcPr>
          <w:p w14:paraId="3C37BBFE" w14:textId="1AC69A1A" w:rsidR="00885C78" w:rsidRPr="00AF4C16" w:rsidRDefault="00873BBF" w:rsidP="00103D2F">
            <w:pPr>
              <w:pBdr>
                <w:bottom w:val="single" w:sz="4" w:space="1" w:color="auto"/>
              </w:pBdr>
              <w:spacing w:before="60" w:after="30" w:line="276" w:lineRule="auto"/>
              <w:ind w:right="-60"/>
              <w:jc w:val="right"/>
              <w:rPr>
                <w:rFonts w:ascii="Arial" w:hAnsi="Arial" w:cs="Arial"/>
                <w:sz w:val="13"/>
                <w:szCs w:val="13"/>
              </w:rPr>
            </w:pPr>
            <w:r>
              <w:rPr>
                <w:rFonts w:ascii="Arial" w:hAnsi="Arial" w:cs="Arial"/>
                <w:sz w:val="13"/>
                <w:szCs w:val="13"/>
              </w:rPr>
              <w:t>24,029</w:t>
            </w:r>
          </w:p>
        </w:tc>
        <w:tc>
          <w:tcPr>
            <w:tcW w:w="986" w:type="dxa"/>
            <w:vAlign w:val="bottom"/>
          </w:tcPr>
          <w:p w14:paraId="4133D2D2" w14:textId="4F449D73" w:rsidR="00885C78" w:rsidRPr="00AF4C16" w:rsidRDefault="002F0DBB" w:rsidP="00103D2F">
            <w:pPr>
              <w:pBdr>
                <w:bottom w:val="single" w:sz="4" w:space="1" w:color="auto"/>
              </w:pBdr>
              <w:spacing w:before="60" w:after="30" w:line="276" w:lineRule="auto"/>
              <w:ind w:left="-4" w:right="-134"/>
              <w:jc w:val="center"/>
              <w:rPr>
                <w:rFonts w:ascii="Arial" w:hAnsi="Arial" w:cs="Arial"/>
                <w:sz w:val="13"/>
                <w:szCs w:val="13"/>
              </w:rPr>
            </w:pPr>
            <w:r w:rsidRPr="00AF4C16">
              <w:rPr>
                <w:rFonts w:ascii="Arial" w:hAnsi="Arial" w:cs="Arial"/>
                <w:sz w:val="13"/>
                <w:szCs w:val="13"/>
              </w:rPr>
              <w:t xml:space="preserve">       </w:t>
            </w:r>
            <w:r w:rsidR="00885C78" w:rsidRPr="00AF4C16">
              <w:rPr>
                <w:rFonts w:ascii="Arial" w:hAnsi="Arial" w:cs="Arial"/>
                <w:sz w:val="13"/>
                <w:szCs w:val="13"/>
              </w:rPr>
              <w:t>24,029</w:t>
            </w:r>
          </w:p>
        </w:tc>
      </w:tr>
      <w:tr w:rsidR="00885C78" w:rsidRPr="00AF4C16" w14:paraId="026C9DB4" w14:textId="77777777" w:rsidTr="00EA1E2C">
        <w:trPr>
          <w:cantSplit/>
        </w:trPr>
        <w:tc>
          <w:tcPr>
            <w:tcW w:w="1701" w:type="dxa"/>
          </w:tcPr>
          <w:p w14:paraId="2EFA038C" w14:textId="6330F69F" w:rsidR="00885C78" w:rsidRPr="00AF4C16" w:rsidRDefault="00885C78" w:rsidP="00103D2F">
            <w:pPr>
              <w:tabs>
                <w:tab w:val="left" w:pos="540"/>
              </w:tabs>
              <w:spacing w:before="60" w:after="30" w:line="276" w:lineRule="auto"/>
              <w:ind w:left="33" w:right="-108" w:hanging="141"/>
              <w:rPr>
                <w:rFonts w:ascii="Arial" w:hAnsi="Arial" w:cs="Arial"/>
                <w:sz w:val="13"/>
                <w:szCs w:val="13"/>
              </w:rPr>
            </w:pPr>
            <w:r w:rsidRPr="00AF4C16">
              <w:rPr>
                <w:rFonts w:ascii="Arial" w:hAnsi="Arial" w:cs="Arial"/>
                <w:sz w:val="13"/>
                <w:szCs w:val="13"/>
              </w:rPr>
              <w:t>Total</w:t>
            </w:r>
          </w:p>
        </w:tc>
        <w:tc>
          <w:tcPr>
            <w:tcW w:w="2457" w:type="dxa"/>
          </w:tcPr>
          <w:p w14:paraId="4866DF43" w14:textId="77777777" w:rsidR="00885C78" w:rsidRPr="00AF4C16" w:rsidRDefault="00885C78" w:rsidP="00103D2F">
            <w:pPr>
              <w:tabs>
                <w:tab w:val="left" w:pos="540"/>
              </w:tabs>
              <w:spacing w:before="60" w:after="30" w:line="276" w:lineRule="auto"/>
              <w:ind w:left="33" w:right="-108" w:hanging="141"/>
              <w:rPr>
                <w:rFonts w:ascii="Arial" w:hAnsi="Arial" w:cs="Arial"/>
                <w:sz w:val="13"/>
                <w:szCs w:val="13"/>
              </w:rPr>
            </w:pPr>
          </w:p>
        </w:tc>
        <w:tc>
          <w:tcPr>
            <w:tcW w:w="999" w:type="dxa"/>
            <w:vAlign w:val="bottom"/>
          </w:tcPr>
          <w:p w14:paraId="2D8FD92B" w14:textId="77777777" w:rsidR="00885C78" w:rsidRPr="00AF4C16" w:rsidRDefault="00885C78" w:rsidP="00103D2F">
            <w:pPr>
              <w:spacing w:before="60" w:after="30" w:line="276" w:lineRule="auto"/>
              <w:ind w:right="-43"/>
              <w:jc w:val="right"/>
              <w:rPr>
                <w:rFonts w:ascii="Arial" w:hAnsi="Arial" w:cs="Arial"/>
                <w:sz w:val="13"/>
                <w:szCs w:val="13"/>
                <w:highlight w:val="yellow"/>
              </w:rPr>
            </w:pPr>
          </w:p>
        </w:tc>
        <w:tc>
          <w:tcPr>
            <w:tcW w:w="954" w:type="dxa"/>
            <w:vAlign w:val="bottom"/>
          </w:tcPr>
          <w:p w14:paraId="028B1992" w14:textId="77777777" w:rsidR="00885C78" w:rsidRPr="00AF4C16" w:rsidRDefault="00885C78" w:rsidP="00103D2F">
            <w:pPr>
              <w:spacing w:before="60" w:after="30" w:line="276" w:lineRule="auto"/>
              <w:ind w:right="-43"/>
              <w:jc w:val="right"/>
              <w:rPr>
                <w:rFonts w:ascii="Arial" w:hAnsi="Arial" w:cs="Arial"/>
                <w:sz w:val="13"/>
                <w:szCs w:val="13"/>
              </w:rPr>
            </w:pPr>
          </w:p>
        </w:tc>
        <w:tc>
          <w:tcPr>
            <w:tcW w:w="1008" w:type="dxa"/>
            <w:gridSpan w:val="2"/>
            <w:vAlign w:val="bottom"/>
          </w:tcPr>
          <w:p w14:paraId="2D60AC70" w14:textId="77777777" w:rsidR="00885C78" w:rsidRPr="00AF4C16" w:rsidRDefault="00885C78" w:rsidP="00103D2F">
            <w:pPr>
              <w:spacing w:before="60" w:after="30" w:line="276" w:lineRule="auto"/>
              <w:ind w:right="-43"/>
              <w:jc w:val="right"/>
              <w:rPr>
                <w:rFonts w:ascii="Arial" w:hAnsi="Arial" w:cs="Arial"/>
                <w:sz w:val="13"/>
                <w:szCs w:val="13"/>
              </w:rPr>
            </w:pPr>
          </w:p>
        </w:tc>
        <w:tc>
          <w:tcPr>
            <w:tcW w:w="981" w:type="dxa"/>
            <w:vAlign w:val="bottom"/>
          </w:tcPr>
          <w:p w14:paraId="295E5B76" w14:textId="61EFDA70" w:rsidR="00885C78" w:rsidRPr="00AF4C16" w:rsidRDefault="00873BBF" w:rsidP="00103D2F">
            <w:pPr>
              <w:pBdr>
                <w:bottom w:val="single" w:sz="12" w:space="1" w:color="auto"/>
              </w:pBdr>
              <w:spacing w:before="60" w:after="30" w:line="276" w:lineRule="auto"/>
              <w:ind w:right="-60"/>
              <w:jc w:val="right"/>
              <w:rPr>
                <w:rFonts w:ascii="Arial" w:hAnsi="Arial" w:cs="Arial"/>
                <w:sz w:val="13"/>
                <w:szCs w:val="13"/>
              </w:rPr>
            </w:pPr>
            <w:r>
              <w:rPr>
                <w:rFonts w:ascii="Arial" w:hAnsi="Arial" w:cs="Arial"/>
                <w:sz w:val="13"/>
                <w:szCs w:val="13"/>
              </w:rPr>
              <w:t>24,029</w:t>
            </w:r>
          </w:p>
        </w:tc>
        <w:tc>
          <w:tcPr>
            <w:tcW w:w="986" w:type="dxa"/>
            <w:vAlign w:val="bottom"/>
          </w:tcPr>
          <w:p w14:paraId="23E77B29" w14:textId="6FBBEC32" w:rsidR="00885C78" w:rsidRPr="00AF4C16" w:rsidRDefault="00653901" w:rsidP="00103D2F">
            <w:pPr>
              <w:pBdr>
                <w:bottom w:val="single" w:sz="12" w:space="1" w:color="auto"/>
              </w:pBdr>
              <w:spacing w:before="60" w:after="30" w:line="276" w:lineRule="auto"/>
              <w:ind w:right="-80"/>
              <w:jc w:val="center"/>
              <w:rPr>
                <w:rFonts w:ascii="Arial" w:hAnsi="Arial" w:cs="Arial"/>
                <w:sz w:val="13"/>
                <w:szCs w:val="13"/>
              </w:rPr>
            </w:pPr>
            <w:r w:rsidRPr="00AF4C16">
              <w:rPr>
                <w:rFonts w:ascii="Arial" w:hAnsi="Arial" w:cs="Arial"/>
                <w:sz w:val="13"/>
                <w:szCs w:val="13"/>
              </w:rPr>
              <w:t xml:space="preserve">        </w:t>
            </w:r>
            <w:r w:rsidR="00885C78" w:rsidRPr="00AF4C16">
              <w:rPr>
                <w:rFonts w:ascii="Arial" w:hAnsi="Arial" w:cs="Arial"/>
                <w:sz w:val="13"/>
                <w:szCs w:val="13"/>
              </w:rPr>
              <w:t>24,029</w:t>
            </w:r>
          </w:p>
        </w:tc>
      </w:tr>
    </w:tbl>
    <w:p w14:paraId="5FA11E21" w14:textId="158B1FB9" w:rsidR="002D594C" w:rsidRPr="00AF4C16" w:rsidRDefault="002D594C" w:rsidP="00D148E1">
      <w:pPr>
        <w:spacing w:line="360" w:lineRule="auto"/>
        <w:ind w:left="450"/>
        <w:jc w:val="thaiDistribute"/>
        <w:rPr>
          <w:rFonts w:ascii="Arial" w:hAnsi="Arial" w:cs="Arial"/>
          <w:sz w:val="19"/>
          <w:szCs w:val="19"/>
        </w:rPr>
      </w:pPr>
    </w:p>
    <w:p w14:paraId="05D7273F" w14:textId="6B12A4C9" w:rsidR="00765FD5" w:rsidRDefault="00765FD5">
      <w:pPr>
        <w:rPr>
          <w:rFonts w:ascii="Arial" w:hAnsi="Arial" w:cs="Arial"/>
          <w:b/>
          <w:bCs/>
          <w:sz w:val="19"/>
          <w:szCs w:val="19"/>
          <w:lang w:val="en-GB"/>
        </w:rPr>
      </w:pPr>
    </w:p>
    <w:p w14:paraId="6BE0A832" w14:textId="61B3B0C9" w:rsidR="00B21B26" w:rsidRDefault="00B21B26">
      <w:pPr>
        <w:rPr>
          <w:rFonts w:ascii="Arial" w:hAnsi="Arial" w:cs="Arial"/>
          <w:b/>
          <w:bCs/>
          <w:sz w:val="19"/>
          <w:szCs w:val="19"/>
          <w:lang w:val="en-GB"/>
        </w:rPr>
      </w:pPr>
    </w:p>
    <w:p w14:paraId="1BE159E1" w14:textId="779D62B5" w:rsidR="00205A21" w:rsidRPr="00AF4C16" w:rsidRDefault="00205A21" w:rsidP="007B6959">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rPr>
      </w:pPr>
      <w:r w:rsidRPr="00AF4C16">
        <w:rPr>
          <w:rFonts w:ascii="Arial" w:hAnsi="Arial" w:cs="Arial"/>
          <w:b/>
          <w:bCs/>
          <w:sz w:val="19"/>
          <w:szCs w:val="19"/>
          <w:lang w:val="en-GB"/>
        </w:rPr>
        <w:t>INVESTMENT PROPERT</w:t>
      </w:r>
      <w:r w:rsidR="006A7758" w:rsidRPr="00AF4C16">
        <w:rPr>
          <w:rFonts w:ascii="Arial" w:hAnsi="Arial" w:cs="Arial"/>
          <w:b/>
          <w:bCs/>
          <w:sz w:val="19"/>
          <w:szCs w:val="19"/>
          <w:lang w:val="en-GB"/>
        </w:rPr>
        <w:t>Y</w:t>
      </w:r>
    </w:p>
    <w:p w14:paraId="13B30996" w14:textId="16F19707" w:rsidR="00C42232" w:rsidRPr="00E96A3F" w:rsidRDefault="00C42232" w:rsidP="00D148E1">
      <w:pPr>
        <w:spacing w:line="360" w:lineRule="auto"/>
        <w:ind w:left="450"/>
        <w:jc w:val="thaiDistribute"/>
        <w:rPr>
          <w:rFonts w:ascii="Arial" w:hAnsi="Arial" w:cstheme="minorBidi"/>
          <w:sz w:val="19"/>
          <w:szCs w:val="19"/>
        </w:rPr>
      </w:pPr>
    </w:p>
    <w:tbl>
      <w:tblPr>
        <w:tblW w:w="9120" w:type="dxa"/>
        <w:tblInd w:w="378" w:type="dxa"/>
        <w:tblLayout w:type="fixed"/>
        <w:tblLook w:val="0000" w:firstRow="0" w:lastRow="0" w:firstColumn="0" w:lastColumn="0" w:noHBand="0" w:noVBand="0"/>
      </w:tblPr>
      <w:tblGrid>
        <w:gridCol w:w="3733"/>
        <w:gridCol w:w="1134"/>
        <w:gridCol w:w="2076"/>
        <w:gridCol w:w="246"/>
        <w:gridCol w:w="1931"/>
      </w:tblGrid>
      <w:tr w:rsidR="00362C1F" w:rsidRPr="00F30859" w14:paraId="3E743C1B" w14:textId="77777777" w:rsidTr="000F306A">
        <w:trPr>
          <w:cantSplit/>
        </w:trPr>
        <w:tc>
          <w:tcPr>
            <w:tcW w:w="3733" w:type="dxa"/>
          </w:tcPr>
          <w:p w14:paraId="56837F68" w14:textId="77777777" w:rsidR="00362C1F" w:rsidRPr="00F30859" w:rsidRDefault="00362C1F" w:rsidP="005B1EF5">
            <w:pPr>
              <w:pStyle w:val="3"/>
              <w:tabs>
                <w:tab w:val="clear" w:pos="360"/>
                <w:tab w:val="clear" w:pos="720"/>
              </w:tabs>
              <w:spacing w:line="360" w:lineRule="auto"/>
              <w:ind w:left="-220" w:hanging="75"/>
              <w:jc w:val="center"/>
              <w:rPr>
                <w:rFonts w:ascii="Arial" w:hAnsi="Arial" w:cs="Arial"/>
                <w:sz w:val="19"/>
                <w:szCs w:val="19"/>
                <w:lang w:val="en-GB"/>
              </w:rPr>
            </w:pPr>
          </w:p>
        </w:tc>
        <w:tc>
          <w:tcPr>
            <w:tcW w:w="1134" w:type="dxa"/>
            <w:tcBorders>
              <w:left w:val="nil"/>
            </w:tcBorders>
          </w:tcPr>
          <w:p w14:paraId="0DBB904D" w14:textId="77777777" w:rsidR="00362C1F" w:rsidRPr="00F30859" w:rsidRDefault="00362C1F" w:rsidP="005B1EF5">
            <w:pPr>
              <w:pStyle w:val="3"/>
              <w:tabs>
                <w:tab w:val="clear" w:pos="360"/>
                <w:tab w:val="clear" w:pos="720"/>
              </w:tabs>
              <w:spacing w:line="360" w:lineRule="auto"/>
              <w:jc w:val="center"/>
              <w:rPr>
                <w:rFonts w:ascii="Arial" w:hAnsi="Arial" w:cs="Arial"/>
                <w:sz w:val="19"/>
                <w:szCs w:val="19"/>
              </w:rPr>
            </w:pPr>
          </w:p>
        </w:tc>
        <w:tc>
          <w:tcPr>
            <w:tcW w:w="4253" w:type="dxa"/>
            <w:gridSpan w:val="3"/>
            <w:vAlign w:val="bottom"/>
          </w:tcPr>
          <w:p w14:paraId="6F9B9371" w14:textId="77777777" w:rsidR="00362C1F" w:rsidRPr="00F30859" w:rsidRDefault="00362C1F" w:rsidP="005B1EF5">
            <w:pPr>
              <w:spacing w:line="360" w:lineRule="auto"/>
              <w:jc w:val="right"/>
              <w:rPr>
                <w:rFonts w:ascii="Arial" w:hAnsi="Arial" w:cs="Arial"/>
                <w:sz w:val="19"/>
                <w:szCs w:val="19"/>
              </w:rPr>
            </w:pPr>
            <w:r w:rsidRPr="00F30859">
              <w:rPr>
                <w:rFonts w:ascii="Arial" w:hAnsi="Arial" w:cs="Arial"/>
                <w:sz w:val="19"/>
                <w:szCs w:val="19"/>
              </w:rPr>
              <w:t>(Unit : Thousand Baht)</w:t>
            </w:r>
          </w:p>
        </w:tc>
      </w:tr>
      <w:tr w:rsidR="00362C1F" w:rsidRPr="00F30859" w14:paraId="69F5E563" w14:textId="77777777" w:rsidTr="000F306A">
        <w:trPr>
          <w:cantSplit/>
          <w:trHeight w:val="66"/>
        </w:trPr>
        <w:tc>
          <w:tcPr>
            <w:tcW w:w="3733" w:type="dxa"/>
          </w:tcPr>
          <w:p w14:paraId="0C329A93" w14:textId="77777777" w:rsidR="00362C1F" w:rsidRPr="00F30859" w:rsidRDefault="00362C1F" w:rsidP="005B1EF5">
            <w:pPr>
              <w:pStyle w:val="3"/>
              <w:tabs>
                <w:tab w:val="clear" w:pos="360"/>
                <w:tab w:val="clear" w:pos="720"/>
              </w:tabs>
              <w:spacing w:line="360" w:lineRule="auto"/>
              <w:jc w:val="center"/>
              <w:rPr>
                <w:rFonts w:ascii="Arial" w:hAnsi="Arial" w:cs="Arial"/>
                <w:sz w:val="19"/>
                <w:szCs w:val="19"/>
              </w:rPr>
            </w:pPr>
            <w:r w:rsidRPr="00F30859">
              <w:rPr>
                <w:rFonts w:ascii="Arial" w:hAnsi="Arial" w:cs="Arial"/>
                <w:b/>
                <w:bCs/>
                <w:sz w:val="19"/>
                <w:szCs w:val="19"/>
                <w:lang w:val="en-GB"/>
              </w:rPr>
              <w:tab/>
            </w:r>
          </w:p>
        </w:tc>
        <w:tc>
          <w:tcPr>
            <w:tcW w:w="1134" w:type="dxa"/>
            <w:tcBorders>
              <w:left w:val="nil"/>
            </w:tcBorders>
          </w:tcPr>
          <w:p w14:paraId="0C60A6D0" w14:textId="77777777" w:rsidR="00362C1F" w:rsidRPr="00F30859" w:rsidRDefault="00362C1F" w:rsidP="005B1EF5">
            <w:pPr>
              <w:spacing w:line="360" w:lineRule="auto"/>
              <w:ind w:right="72"/>
              <w:rPr>
                <w:rFonts w:ascii="Arial" w:hAnsi="Arial" w:cs="Arial"/>
                <w:sz w:val="19"/>
                <w:szCs w:val="19"/>
              </w:rPr>
            </w:pPr>
          </w:p>
        </w:tc>
        <w:tc>
          <w:tcPr>
            <w:tcW w:w="4253" w:type="dxa"/>
            <w:gridSpan w:val="3"/>
            <w:tcBorders>
              <w:bottom w:val="single" w:sz="4" w:space="0" w:color="auto"/>
            </w:tcBorders>
            <w:vAlign w:val="bottom"/>
          </w:tcPr>
          <w:p w14:paraId="72EC2FE2" w14:textId="4E0CA96A" w:rsidR="00362C1F" w:rsidRPr="00F30859" w:rsidRDefault="007B26A8" w:rsidP="005B1EF5">
            <w:pPr>
              <w:spacing w:line="360" w:lineRule="auto"/>
              <w:jc w:val="center"/>
              <w:rPr>
                <w:rFonts w:ascii="Arial" w:hAnsi="Arial" w:cs="Arial"/>
                <w:sz w:val="19"/>
                <w:szCs w:val="19"/>
              </w:rPr>
            </w:pPr>
            <w:r w:rsidRPr="00F30859">
              <w:rPr>
                <w:rFonts w:ascii="Arial" w:hAnsi="Arial" w:cs="Arial"/>
                <w:sz w:val="19"/>
                <w:szCs w:val="19"/>
              </w:rPr>
              <w:t>Consolidated</w:t>
            </w:r>
            <w:r w:rsidR="00496242">
              <w:rPr>
                <w:rFonts w:ascii="Arial" w:hAnsi="Arial" w:cs="Arial"/>
                <w:sz w:val="19"/>
                <w:szCs w:val="19"/>
              </w:rPr>
              <w:t xml:space="preserve"> and</w:t>
            </w:r>
            <w:r w:rsidRPr="00F30859">
              <w:rPr>
                <w:rFonts w:ascii="Arial" w:hAnsi="Arial" w:cs="Arial"/>
                <w:sz w:val="19"/>
                <w:szCs w:val="19"/>
              </w:rPr>
              <w:t xml:space="preserve"> Separate Statement</w:t>
            </w:r>
            <w:r w:rsidR="003E1ABD" w:rsidRPr="00F30859">
              <w:rPr>
                <w:rFonts w:ascii="Arial" w:hAnsi="Arial" w:cs="Arial"/>
                <w:sz w:val="19"/>
                <w:szCs w:val="19"/>
              </w:rPr>
              <w:t>s</w:t>
            </w:r>
          </w:p>
        </w:tc>
      </w:tr>
      <w:tr w:rsidR="00E51F3F" w:rsidRPr="00F30859" w14:paraId="6C89A04D" w14:textId="77777777" w:rsidTr="000F306A">
        <w:trPr>
          <w:cantSplit/>
        </w:trPr>
        <w:tc>
          <w:tcPr>
            <w:tcW w:w="3733" w:type="dxa"/>
            <w:vAlign w:val="bottom"/>
          </w:tcPr>
          <w:p w14:paraId="196E0393" w14:textId="77777777" w:rsidR="00E51F3F" w:rsidRPr="00F30859" w:rsidRDefault="00E51F3F" w:rsidP="00103D2F">
            <w:pPr>
              <w:spacing w:before="60" w:after="30" w:line="276" w:lineRule="auto"/>
              <w:ind w:left="-88"/>
              <w:rPr>
                <w:rFonts w:ascii="Arial" w:hAnsi="Arial" w:cs="Arial"/>
                <w:sz w:val="19"/>
                <w:szCs w:val="19"/>
                <w:lang w:val="en-GB"/>
              </w:rPr>
            </w:pPr>
          </w:p>
        </w:tc>
        <w:tc>
          <w:tcPr>
            <w:tcW w:w="1134" w:type="dxa"/>
            <w:tcBorders>
              <w:left w:val="nil"/>
            </w:tcBorders>
          </w:tcPr>
          <w:p w14:paraId="2C8BD481" w14:textId="77777777" w:rsidR="00E51F3F" w:rsidRPr="00F30859" w:rsidRDefault="00E51F3F" w:rsidP="00103D2F">
            <w:pPr>
              <w:spacing w:before="60" w:after="30" w:line="276" w:lineRule="auto"/>
              <w:ind w:right="72"/>
              <w:jc w:val="center"/>
              <w:rPr>
                <w:rFonts w:ascii="Arial" w:hAnsi="Arial" w:cs="Arial"/>
                <w:sz w:val="19"/>
                <w:szCs w:val="19"/>
              </w:rPr>
            </w:pPr>
          </w:p>
        </w:tc>
        <w:tc>
          <w:tcPr>
            <w:tcW w:w="2076" w:type="dxa"/>
            <w:tcBorders>
              <w:bottom w:val="single" w:sz="4" w:space="0" w:color="auto"/>
            </w:tcBorders>
            <w:vAlign w:val="bottom"/>
          </w:tcPr>
          <w:p w14:paraId="0B6411E3" w14:textId="6EDDDDBC" w:rsidR="00E51F3F" w:rsidRPr="00F30859" w:rsidRDefault="002C2DD3" w:rsidP="00103D2F">
            <w:pPr>
              <w:spacing w:before="60" w:after="30" w:line="276" w:lineRule="auto"/>
              <w:ind w:right="20"/>
              <w:jc w:val="center"/>
              <w:rPr>
                <w:rFonts w:ascii="Arial" w:hAnsi="Arial" w:cs="Arial"/>
                <w:sz w:val="19"/>
                <w:szCs w:val="19"/>
              </w:rPr>
            </w:pPr>
            <w:r w:rsidRPr="00F30859">
              <w:rPr>
                <w:rFonts w:ascii="Arial" w:hAnsi="Arial" w:cs="Arial"/>
                <w:sz w:val="19"/>
                <w:szCs w:val="19"/>
                <w:lang w:val="en-GB"/>
              </w:rPr>
              <w:t>31 March 2023</w:t>
            </w:r>
          </w:p>
        </w:tc>
        <w:tc>
          <w:tcPr>
            <w:tcW w:w="246" w:type="dxa"/>
          </w:tcPr>
          <w:p w14:paraId="190EEDB6" w14:textId="77777777" w:rsidR="00E51F3F" w:rsidRPr="00F30859" w:rsidRDefault="00E51F3F" w:rsidP="00103D2F">
            <w:pPr>
              <w:pStyle w:val="BodyTextIndent3"/>
              <w:spacing w:before="60" w:after="30" w:line="276" w:lineRule="auto"/>
              <w:ind w:left="0"/>
              <w:jc w:val="center"/>
              <w:rPr>
                <w:rFonts w:ascii="Arial" w:hAnsi="Arial" w:cs="Arial"/>
                <w:sz w:val="19"/>
                <w:szCs w:val="19"/>
                <w:lang w:val="en-GB"/>
              </w:rPr>
            </w:pPr>
          </w:p>
        </w:tc>
        <w:tc>
          <w:tcPr>
            <w:tcW w:w="1931" w:type="dxa"/>
            <w:tcBorders>
              <w:bottom w:val="single" w:sz="4" w:space="0" w:color="auto"/>
            </w:tcBorders>
            <w:vAlign w:val="bottom"/>
          </w:tcPr>
          <w:p w14:paraId="6CC21417" w14:textId="509075A6" w:rsidR="00E51F3F" w:rsidRPr="00F30859" w:rsidRDefault="00E51F3F" w:rsidP="00103D2F">
            <w:pPr>
              <w:spacing w:before="60" w:after="30" w:line="276" w:lineRule="auto"/>
              <w:ind w:left="-98" w:right="-89"/>
              <w:jc w:val="center"/>
              <w:rPr>
                <w:rFonts w:ascii="Arial" w:hAnsi="Arial" w:cs="Arial"/>
                <w:sz w:val="19"/>
                <w:szCs w:val="19"/>
                <w:lang w:val="en-GB"/>
              </w:rPr>
            </w:pPr>
            <w:r w:rsidRPr="00F30859">
              <w:rPr>
                <w:rFonts w:ascii="Arial" w:hAnsi="Arial" w:cs="Arial"/>
                <w:sz w:val="19"/>
                <w:szCs w:val="19"/>
              </w:rPr>
              <w:t xml:space="preserve">31 December </w:t>
            </w:r>
            <w:r w:rsidR="00D41D5A" w:rsidRPr="00F30859">
              <w:rPr>
                <w:rFonts w:ascii="Arial" w:hAnsi="Arial" w:cs="Arial"/>
                <w:sz w:val="19"/>
                <w:szCs w:val="19"/>
              </w:rPr>
              <w:t>20</w:t>
            </w:r>
            <w:r w:rsidR="005B1C6C" w:rsidRPr="00F30859">
              <w:rPr>
                <w:rFonts w:ascii="Arial" w:hAnsi="Arial" w:cs="Arial"/>
                <w:sz w:val="19"/>
                <w:szCs w:val="19"/>
              </w:rPr>
              <w:t>2</w:t>
            </w:r>
            <w:r w:rsidR="002C2DD3" w:rsidRPr="00F30859">
              <w:rPr>
                <w:rFonts w:ascii="Arial" w:hAnsi="Arial" w:cs="Arial"/>
                <w:sz w:val="19"/>
                <w:szCs w:val="19"/>
              </w:rPr>
              <w:t>2</w:t>
            </w:r>
          </w:p>
        </w:tc>
      </w:tr>
      <w:tr w:rsidR="00362C1F" w:rsidRPr="00F30859" w14:paraId="458BCBCC" w14:textId="77777777" w:rsidTr="000F306A">
        <w:trPr>
          <w:cantSplit/>
          <w:trHeight w:val="305"/>
        </w:trPr>
        <w:tc>
          <w:tcPr>
            <w:tcW w:w="3733" w:type="dxa"/>
            <w:vAlign w:val="bottom"/>
          </w:tcPr>
          <w:p w14:paraId="76D7A42D" w14:textId="77777777" w:rsidR="00362C1F" w:rsidRPr="00F30859" w:rsidRDefault="00362C1F" w:rsidP="00103D2F">
            <w:pPr>
              <w:spacing w:before="60" w:after="30" w:line="276" w:lineRule="auto"/>
              <w:ind w:left="-88"/>
              <w:rPr>
                <w:rFonts w:ascii="Arial" w:hAnsi="Arial" w:cs="Arial"/>
                <w:sz w:val="19"/>
                <w:szCs w:val="19"/>
              </w:rPr>
            </w:pPr>
          </w:p>
        </w:tc>
        <w:tc>
          <w:tcPr>
            <w:tcW w:w="1134" w:type="dxa"/>
            <w:tcBorders>
              <w:left w:val="nil"/>
            </w:tcBorders>
            <w:vAlign w:val="bottom"/>
          </w:tcPr>
          <w:p w14:paraId="49C25C71" w14:textId="77777777" w:rsidR="00362C1F" w:rsidRPr="00F30859" w:rsidRDefault="00362C1F" w:rsidP="00103D2F">
            <w:pPr>
              <w:spacing w:before="60" w:after="30" w:line="276" w:lineRule="auto"/>
              <w:jc w:val="right"/>
              <w:rPr>
                <w:rFonts w:ascii="Arial" w:hAnsi="Arial" w:cs="Arial"/>
                <w:sz w:val="19"/>
                <w:szCs w:val="19"/>
              </w:rPr>
            </w:pPr>
          </w:p>
        </w:tc>
        <w:tc>
          <w:tcPr>
            <w:tcW w:w="2076" w:type="dxa"/>
            <w:tcBorders>
              <w:top w:val="single" w:sz="4" w:space="0" w:color="auto"/>
            </w:tcBorders>
            <w:vAlign w:val="bottom"/>
          </w:tcPr>
          <w:p w14:paraId="40612BE6" w14:textId="77777777" w:rsidR="00362C1F" w:rsidRPr="00F30859" w:rsidRDefault="00362C1F" w:rsidP="00103D2F">
            <w:pPr>
              <w:spacing w:before="60" w:after="30" w:line="276" w:lineRule="auto"/>
              <w:jc w:val="right"/>
              <w:rPr>
                <w:rFonts w:ascii="Arial" w:hAnsi="Arial" w:cs="Arial"/>
                <w:sz w:val="19"/>
                <w:szCs w:val="19"/>
              </w:rPr>
            </w:pPr>
          </w:p>
        </w:tc>
        <w:tc>
          <w:tcPr>
            <w:tcW w:w="246" w:type="dxa"/>
            <w:vAlign w:val="bottom"/>
          </w:tcPr>
          <w:p w14:paraId="6ADDF004" w14:textId="77777777" w:rsidR="00362C1F" w:rsidRPr="00F30859" w:rsidRDefault="00362C1F" w:rsidP="00103D2F">
            <w:pPr>
              <w:pStyle w:val="BalloonText"/>
              <w:spacing w:before="60" w:after="30" w:line="276" w:lineRule="auto"/>
              <w:ind w:left="-157"/>
              <w:jc w:val="right"/>
              <w:rPr>
                <w:rFonts w:ascii="Arial" w:hAnsi="Arial" w:cs="Arial"/>
                <w:sz w:val="19"/>
                <w:szCs w:val="19"/>
              </w:rPr>
            </w:pPr>
          </w:p>
        </w:tc>
        <w:tc>
          <w:tcPr>
            <w:tcW w:w="1931" w:type="dxa"/>
            <w:tcBorders>
              <w:top w:val="single" w:sz="4" w:space="0" w:color="auto"/>
            </w:tcBorders>
            <w:vAlign w:val="bottom"/>
          </w:tcPr>
          <w:p w14:paraId="5F4DC502" w14:textId="77777777" w:rsidR="00362C1F" w:rsidRPr="00F30859" w:rsidRDefault="00362C1F" w:rsidP="00103D2F">
            <w:pPr>
              <w:spacing w:before="60" w:after="30" w:line="276" w:lineRule="auto"/>
              <w:jc w:val="right"/>
              <w:rPr>
                <w:rFonts w:ascii="Arial" w:hAnsi="Arial" w:cs="Arial"/>
                <w:sz w:val="19"/>
                <w:szCs w:val="19"/>
              </w:rPr>
            </w:pPr>
          </w:p>
        </w:tc>
      </w:tr>
      <w:tr w:rsidR="000E5068" w:rsidRPr="00F30859" w14:paraId="35D84F0E" w14:textId="77777777" w:rsidTr="000F306A">
        <w:trPr>
          <w:cantSplit/>
          <w:trHeight w:val="195"/>
        </w:trPr>
        <w:tc>
          <w:tcPr>
            <w:tcW w:w="3733" w:type="dxa"/>
            <w:vAlign w:val="bottom"/>
          </w:tcPr>
          <w:p w14:paraId="1F16246F" w14:textId="77777777" w:rsidR="000E5068" w:rsidRPr="00F30859" w:rsidRDefault="000E5068" w:rsidP="000E5068">
            <w:pPr>
              <w:overflowPunct w:val="0"/>
              <w:autoSpaceDE w:val="0"/>
              <w:autoSpaceDN w:val="0"/>
              <w:adjustRightInd w:val="0"/>
              <w:spacing w:before="60" w:after="30" w:line="276" w:lineRule="auto"/>
              <w:ind w:left="-56" w:right="31"/>
              <w:rPr>
                <w:rFonts w:ascii="Arial" w:hAnsi="Arial" w:cs="Arial"/>
                <w:sz w:val="19"/>
                <w:szCs w:val="19"/>
              </w:rPr>
            </w:pPr>
            <w:r w:rsidRPr="00F30859">
              <w:rPr>
                <w:rFonts w:ascii="Arial" w:hAnsi="Arial" w:cs="Arial"/>
                <w:sz w:val="19"/>
                <w:szCs w:val="19"/>
              </w:rPr>
              <w:t xml:space="preserve">Land </w:t>
            </w:r>
          </w:p>
        </w:tc>
        <w:tc>
          <w:tcPr>
            <w:tcW w:w="1134" w:type="dxa"/>
            <w:tcBorders>
              <w:left w:val="nil"/>
            </w:tcBorders>
          </w:tcPr>
          <w:p w14:paraId="2F806934" w14:textId="77777777" w:rsidR="000E5068" w:rsidRPr="00F30859" w:rsidRDefault="000E5068" w:rsidP="000E5068">
            <w:pPr>
              <w:spacing w:before="60" w:after="30" w:line="276" w:lineRule="auto"/>
              <w:ind w:left="-108" w:right="30"/>
              <w:rPr>
                <w:rFonts w:ascii="Arial" w:hAnsi="Arial" w:cs="Arial"/>
                <w:sz w:val="19"/>
                <w:szCs w:val="19"/>
              </w:rPr>
            </w:pPr>
          </w:p>
        </w:tc>
        <w:tc>
          <w:tcPr>
            <w:tcW w:w="2076" w:type="dxa"/>
            <w:vAlign w:val="bottom"/>
          </w:tcPr>
          <w:p w14:paraId="6C50B02D" w14:textId="50FE40FD" w:rsidR="000E5068" w:rsidRPr="00F30859" w:rsidRDefault="00993BA8" w:rsidP="000E5068">
            <w:pPr>
              <w:spacing w:before="60" w:after="30" w:line="276" w:lineRule="auto"/>
              <w:ind w:left="-108"/>
              <w:jc w:val="right"/>
              <w:rPr>
                <w:rFonts w:ascii="Arial" w:hAnsi="Arial" w:cs="Arial"/>
                <w:sz w:val="19"/>
                <w:szCs w:val="19"/>
              </w:rPr>
            </w:pPr>
            <w:r>
              <w:rPr>
                <w:rFonts w:ascii="Arial" w:hAnsi="Arial" w:cs="Arial"/>
                <w:sz w:val="19"/>
                <w:szCs w:val="19"/>
              </w:rPr>
              <w:t>24,621</w:t>
            </w:r>
          </w:p>
        </w:tc>
        <w:tc>
          <w:tcPr>
            <w:tcW w:w="246" w:type="dxa"/>
          </w:tcPr>
          <w:p w14:paraId="6E83A8B4" w14:textId="77777777" w:rsidR="000E5068" w:rsidRPr="00F30859" w:rsidRDefault="000E5068" w:rsidP="000E5068">
            <w:pPr>
              <w:pStyle w:val="a"/>
              <w:spacing w:before="60" w:after="30" w:line="276" w:lineRule="auto"/>
              <w:ind w:left="-108" w:right="30"/>
              <w:rPr>
                <w:rFonts w:ascii="Arial" w:hAnsi="Arial" w:cs="Arial"/>
                <w:sz w:val="19"/>
                <w:szCs w:val="19"/>
                <w:cs/>
                <w:lang w:eastAsia="en-US"/>
              </w:rPr>
            </w:pPr>
          </w:p>
        </w:tc>
        <w:tc>
          <w:tcPr>
            <w:tcW w:w="1931" w:type="dxa"/>
            <w:vAlign w:val="bottom"/>
          </w:tcPr>
          <w:p w14:paraId="4BEBF30E" w14:textId="45100207" w:rsidR="000E5068" w:rsidRPr="00F30859" w:rsidRDefault="000E5068" w:rsidP="000E5068">
            <w:pPr>
              <w:spacing w:before="60" w:after="30" w:line="276" w:lineRule="auto"/>
              <w:ind w:left="-108"/>
              <w:jc w:val="right"/>
              <w:rPr>
                <w:rFonts w:ascii="Arial" w:hAnsi="Arial" w:cs="Arial"/>
                <w:sz w:val="19"/>
                <w:szCs w:val="19"/>
              </w:rPr>
            </w:pPr>
            <w:r w:rsidRPr="00E82675">
              <w:rPr>
                <w:rFonts w:ascii="Arial" w:hAnsi="Arial" w:cs="Arial"/>
                <w:sz w:val="19"/>
                <w:szCs w:val="19"/>
              </w:rPr>
              <w:t>24,621</w:t>
            </w:r>
          </w:p>
        </w:tc>
      </w:tr>
      <w:tr w:rsidR="000E5068" w:rsidRPr="00F30859" w14:paraId="25FDEBF3" w14:textId="77777777" w:rsidTr="000F306A">
        <w:trPr>
          <w:cantSplit/>
        </w:trPr>
        <w:tc>
          <w:tcPr>
            <w:tcW w:w="3733" w:type="dxa"/>
            <w:vAlign w:val="bottom"/>
          </w:tcPr>
          <w:p w14:paraId="465DA64D" w14:textId="77777777" w:rsidR="000E5068" w:rsidRPr="00F30859" w:rsidRDefault="000E5068" w:rsidP="000E5068">
            <w:pPr>
              <w:overflowPunct w:val="0"/>
              <w:autoSpaceDE w:val="0"/>
              <w:autoSpaceDN w:val="0"/>
              <w:adjustRightInd w:val="0"/>
              <w:spacing w:before="60" w:after="30" w:line="276" w:lineRule="auto"/>
              <w:ind w:left="-56" w:right="31"/>
              <w:rPr>
                <w:rFonts w:ascii="Arial" w:hAnsi="Arial" w:cs="Arial"/>
                <w:sz w:val="19"/>
                <w:szCs w:val="19"/>
                <w:lang w:val="en-GB"/>
              </w:rPr>
            </w:pPr>
            <w:r w:rsidRPr="00F30859">
              <w:rPr>
                <w:rFonts w:ascii="Arial" w:hAnsi="Arial" w:cs="Arial"/>
                <w:sz w:val="19"/>
                <w:szCs w:val="19"/>
              </w:rPr>
              <w:t xml:space="preserve">Land and </w:t>
            </w:r>
            <w:r w:rsidRPr="00F30859">
              <w:rPr>
                <w:rFonts w:ascii="Arial" w:hAnsi="Arial" w:cs="Arial"/>
                <w:sz w:val="19"/>
                <w:szCs w:val="19"/>
                <w:lang w:val="en-GB"/>
              </w:rPr>
              <w:t>buildings</w:t>
            </w:r>
          </w:p>
        </w:tc>
        <w:tc>
          <w:tcPr>
            <w:tcW w:w="1134" w:type="dxa"/>
            <w:tcBorders>
              <w:left w:val="nil"/>
            </w:tcBorders>
          </w:tcPr>
          <w:p w14:paraId="11C1A620" w14:textId="77777777" w:rsidR="000E5068" w:rsidRPr="00F30859" w:rsidRDefault="000E5068" w:rsidP="000E5068">
            <w:pPr>
              <w:spacing w:before="60" w:after="30" w:line="276" w:lineRule="auto"/>
              <w:ind w:left="-108"/>
              <w:rPr>
                <w:rFonts w:ascii="Arial" w:hAnsi="Arial" w:cs="Arial"/>
                <w:sz w:val="19"/>
                <w:szCs w:val="19"/>
              </w:rPr>
            </w:pPr>
          </w:p>
        </w:tc>
        <w:tc>
          <w:tcPr>
            <w:tcW w:w="2076" w:type="dxa"/>
            <w:vAlign w:val="bottom"/>
          </w:tcPr>
          <w:p w14:paraId="4D0EDE69" w14:textId="122A9166" w:rsidR="000E5068" w:rsidRPr="00F30859" w:rsidRDefault="00993BA8" w:rsidP="000E5068">
            <w:pPr>
              <w:spacing w:before="60" w:after="30" w:line="276" w:lineRule="auto"/>
              <w:ind w:left="-108"/>
              <w:jc w:val="right"/>
              <w:rPr>
                <w:rFonts w:ascii="Arial" w:hAnsi="Arial" w:cs="Arial"/>
                <w:sz w:val="19"/>
                <w:szCs w:val="19"/>
              </w:rPr>
            </w:pPr>
            <w:r>
              <w:rPr>
                <w:rFonts w:ascii="Arial" w:hAnsi="Arial" w:cs="Arial"/>
                <w:sz w:val="19"/>
                <w:szCs w:val="19"/>
              </w:rPr>
              <w:t>6,734</w:t>
            </w:r>
          </w:p>
        </w:tc>
        <w:tc>
          <w:tcPr>
            <w:tcW w:w="246" w:type="dxa"/>
          </w:tcPr>
          <w:p w14:paraId="4E77323E" w14:textId="77777777" w:rsidR="000E5068" w:rsidRPr="00F30859" w:rsidRDefault="000E5068" w:rsidP="000E5068">
            <w:pPr>
              <w:pStyle w:val="a"/>
              <w:spacing w:before="60" w:after="30" w:line="276" w:lineRule="auto"/>
              <w:ind w:left="-108" w:right="0"/>
              <w:rPr>
                <w:rFonts w:ascii="Arial" w:hAnsi="Arial" w:cs="Arial"/>
                <w:sz w:val="19"/>
                <w:szCs w:val="19"/>
                <w:cs/>
                <w:lang w:eastAsia="en-US"/>
              </w:rPr>
            </w:pPr>
          </w:p>
        </w:tc>
        <w:tc>
          <w:tcPr>
            <w:tcW w:w="1931" w:type="dxa"/>
            <w:tcBorders>
              <w:bottom w:val="single" w:sz="4" w:space="0" w:color="auto"/>
            </w:tcBorders>
            <w:vAlign w:val="bottom"/>
          </w:tcPr>
          <w:p w14:paraId="4DCF5508" w14:textId="0618BB24" w:rsidR="000E5068" w:rsidRPr="00F30859" w:rsidRDefault="000E5068" w:rsidP="000E5068">
            <w:pPr>
              <w:spacing w:before="60" w:after="30" w:line="276" w:lineRule="auto"/>
              <w:ind w:left="-108"/>
              <w:jc w:val="right"/>
              <w:rPr>
                <w:rFonts w:ascii="Arial" w:hAnsi="Arial" w:cs="Arial"/>
                <w:sz w:val="19"/>
                <w:szCs w:val="19"/>
              </w:rPr>
            </w:pPr>
            <w:r w:rsidRPr="00E82675">
              <w:rPr>
                <w:rFonts w:ascii="Arial" w:hAnsi="Arial" w:cs="Arial"/>
                <w:sz w:val="19"/>
                <w:szCs w:val="19"/>
              </w:rPr>
              <w:t>6,734</w:t>
            </w:r>
          </w:p>
        </w:tc>
      </w:tr>
      <w:tr w:rsidR="000E5068" w:rsidRPr="00F30859" w14:paraId="61136C30" w14:textId="77777777" w:rsidTr="000F306A">
        <w:trPr>
          <w:cantSplit/>
        </w:trPr>
        <w:tc>
          <w:tcPr>
            <w:tcW w:w="3733" w:type="dxa"/>
            <w:vAlign w:val="center"/>
          </w:tcPr>
          <w:p w14:paraId="19518D2A" w14:textId="77777777" w:rsidR="000E5068" w:rsidRPr="00F30859" w:rsidRDefault="000E5068" w:rsidP="000E5068">
            <w:pPr>
              <w:tabs>
                <w:tab w:val="left" w:pos="763"/>
              </w:tabs>
              <w:spacing w:before="60" w:after="30" w:line="276" w:lineRule="auto"/>
              <w:ind w:left="227"/>
              <w:rPr>
                <w:rFonts w:ascii="Arial" w:hAnsi="Arial" w:cs="Arial"/>
                <w:sz w:val="19"/>
                <w:szCs w:val="19"/>
                <w:lang w:val="en-GB"/>
              </w:rPr>
            </w:pPr>
            <w:r w:rsidRPr="00F30859">
              <w:rPr>
                <w:rFonts w:ascii="Arial" w:hAnsi="Arial" w:cs="Arial"/>
                <w:sz w:val="19"/>
                <w:szCs w:val="19"/>
                <w:lang w:val="en-GB"/>
              </w:rPr>
              <w:t>Total</w:t>
            </w:r>
          </w:p>
        </w:tc>
        <w:tc>
          <w:tcPr>
            <w:tcW w:w="1134" w:type="dxa"/>
            <w:tcBorders>
              <w:left w:val="nil"/>
            </w:tcBorders>
          </w:tcPr>
          <w:p w14:paraId="68A14D76" w14:textId="77777777" w:rsidR="000E5068" w:rsidRPr="00F30859" w:rsidRDefault="000E5068" w:rsidP="000E5068">
            <w:pPr>
              <w:spacing w:before="60" w:after="30" w:line="276" w:lineRule="auto"/>
              <w:ind w:left="-108" w:right="30"/>
              <w:rPr>
                <w:rFonts w:ascii="Arial" w:hAnsi="Arial" w:cs="Arial"/>
                <w:sz w:val="19"/>
                <w:szCs w:val="19"/>
              </w:rPr>
            </w:pPr>
          </w:p>
        </w:tc>
        <w:tc>
          <w:tcPr>
            <w:tcW w:w="2076" w:type="dxa"/>
            <w:tcBorders>
              <w:top w:val="single" w:sz="4" w:space="0" w:color="auto"/>
              <w:bottom w:val="single" w:sz="12" w:space="0" w:color="auto"/>
            </w:tcBorders>
            <w:vAlign w:val="bottom"/>
          </w:tcPr>
          <w:p w14:paraId="0F259378" w14:textId="7DD019AF" w:rsidR="000E5068" w:rsidRPr="00F30859" w:rsidRDefault="00993BA8" w:rsidP="000E5068">
            <w:pPr>
              <w:spacing w:before="60" w:after="30" w:line="276" w:lineRule="auto"/>
              <w:ind w:left="-108"/>
              <w:jc w:val="right"/>
              <w:rPr>
                <w:rFonts w:ascii="Arial" w:hAnsi="Arial" w:cs="Arial"/>
                <w:sz w:val="19"/>
                <w:szCs w:val="19"/>
              </w:rPr>
            </w:pPr>
            <w:r>
              <w:rPr>
                <w:rFonts w:ascii="Arial" w:hAnsi="Arial" w:cs="Arial"/>
                <w:sz w:val="19"/>
                <w:szCs w:val="19"/>
              </w:rPr>
              <w:t>31,</w:t>
            </w:r>
            <w:r w:rsidR="00C10712">
              <w:rPr>
                <w:rFonts w:ascii="Arial" w:hAnsi="Arial" w:cs="Arial"/>
                <w:sz w:val="19"/>
                <w:szCs w:val="19"/>
              </w:rPr>
              <w:t>355</w:t>
            </w:r>
          </w:p>
        </w:tc>
        <w:tc>
          <w:tcPr>
            <w:tcW w:w="246" w:type="dxa"/>
          </w:tcPr>
          <w:p w14:paraId="2F970FC7" w14:textId="77777777" w:rsidR="000E5068" w:rsidRPr="00F30859" w:rsidRDefault="000E5068" w:rsidP="000E5068">
            <w:pPr>
              <w:pStyle w:val="a"/>
              <w:spacing w:before="60" w:after="30" w:line="276" w:lineRule="auto"/>
              <w:ind w:left="-108" w:right="30"/>
              <w:rPr>
                <w:rFonts w:ascii="Arial" w:hAnsi="Arial" w:cs="Arial"/>
                <w:sz w:val="19"/>
                <w:szCs w:val="19"/>
                <w:cs/>
                <w:lang w:eastAsia="en-US"/>
              </w:rPr>
            </w:pPr>
          </w:p>
        </w:tc>
        <w:tc>
          <w:tcPr>
            <w:tcW w:w="1931" w:type="dxa"/>
            <w:tcBorders>
              <w:top w:val="single" w:sz="4" w:space="0" w:color="auto"/>
              <w:bottom w:val="single" w:sz="12" w:space="0" w:color="auto"/>
            </w:tcBorders>
            <w:vAlign w:val="bottom"/>
          </w:tcPr>
          <w:p w14:paraId="51450D13" w14:textId="337644F6" w:rsidR="000E5068" w:rsidRPr="00F30859" w:rsidRDefault="000E5068" w:rsidP="000E5068">
            <w:pPr>
              <w:spacing w:before="60" w:after="30" w:line="276" w:lineRule="auto"/>
              <w:ind w:left="-108"/>
              <w:jc w:val="right"/>
              <w:rPr>
                <w:rFonts w:ascii="Arial" w:hAnsi="Arial" w:cs="Arial"/>
                <w:sz w:val="19"/>
                <w:szCs w:val="19"/>
              </w:rPr>
            </w:pPr>
            <w:r w:rsidRPr="00E82675">
              <w:rPr>
                <w:rFonts w:ascii="Arial" w:hAnsi="Arial" w:cs="Arial"/>
                <w:sz w:val="19"/>
                <w:szCs w:val="19"/>
              </w:rPr>
              <w:t>31,355</w:t>
            </w:r>
          </w:p>
        </w:tc>
      </w:tr>
    </w:tbl>
    <w:p w14:paraId="412A68EB" w14:textId="77777777" w:rsidR="00932678" w:rsidRPr="00AF4C16" w:rsidRDefault="00932678" w:rsidP="00D148E1">
      <w:pPr>
        <w:spacing w:line="360" w:lineRule="auto"/>
        <w:ind w:left="450"/>
        <w:jc w:val="thaiDistribute"/>
        <w:rPr>
          <w:rFonts w:ascii="Arial" w:hAnsi="Arial" w:cs="Arial"/>
          <w:sz w:val="19"/>
          <w:szCs w:val="19"/>
        </w:rPr>
      </w:pPr>
    </w:p>
    <w:p w14:paraId="28949035" w14:textId="5D7D2EB3" w:rsidR="00C07053" w:rsidRPr="00AF4C16" w:rsidRDefault="00932678" w:rsidP="007B6959">
      <w:pPr>
        <w:pStyle w:val="ListParagraph"/>
        <w:tabs>
          <w:tab w:val="num" w:pos="4046"/>
        </w:tabs>
        <w:spacing w:after="0" w:line="360" w:lineRule="auto"/>
        <w:ind w:left="426" w:right="62"/>
        <w:jc w:val="thaiDistribute"/>
        <w:rPr>
          <w:rFonts w:ascii="Arial" w:hAnsi="Arial" w:cs="Arial"/>
          <w:sz w:val="19"/>
          <w:szCs w:val="19"/>
        </w:rPr>
      </w:pPr>
      <w:r w:rsidRPr="00793224">
        <w:rPr>
          <w:rFonts w:ascii="Arial" w:hAnsi="Arial" w:cs="Arial"/>
          <w:sz w:val="19"/>
          <w:szCs w:val="19"/>
        </w:rPr>
        <w:t xml:space="preserve">As </w:t>
      </w:r>
      <w:r w:rsidR="00BD2C13" w:rsidRPr="00793224">
        <w:rPr>
          <w:rFonts w:ascii="Arial" w:hAnsi="Arial" w:cs="Arial"/>
          <w:sz w:val="19"/>
          <w:szCs w:val="19"/>
        </w:rPr>
        <w:t>of</w:t>
      </w:r>
      <w:r w:rsidRPr="00793224">
        <w:rPr>
          <w:rFonts w:ascii="Arial" w:hAnsi="Arial" w:cs="Arial"/>
          <w:sz w:val="19"/>
          <w:szCs w:val="19"/>
        </w:rPr>
        <w:t xml:space="preserve"> </w:t>
      </w:r>
      <w:r w:rsidR="00F30859" w:rsidRPr="00F30859">
        <w:rPr>
          <w:rFonts w:ascii="Arial" w:hAnsi="Arial" w:cs="Arial"/>
          <w:sz w:val="19"/>
          <w:szCs w:val="19"/>
        </w:rPr>
        <w:t>31 March 2023</w:t>
      </w:r>
      <w:r w:rsidRPr="00793224">
        <w:rPr>
          <w:rFonts w:ascii="Arial" w:hAnsi="Arial" w:cs="Arial"/>
          <w:sz w:val="19"/>
          <w:szCs w:val="19"/>
        </w:rPr>
        <w:t xml:space="preserve">, </w:t>
      </w:r>
      <w:r w:rsidR="004473A5" w:rsidRPr="00793224">
        <w:rPr>
          <w:rFonts w:ascii="Arial" w:hAnsi="Arial" w:cs="Arial"/>
          <w:sz w:val="19"/>
          <w:szCs w:val="19"/>
        </w:rPr>
        <w:t xml:space="preserve">the fair value of </w:t>
      </w:r>
      <w:r w:rsidR="004473A5" w:rsidRPr="00793224">
        <w:rPr>
          <w:rFonts w:ascii="Arial" w:hAnsi="Arial" w:cs="Arial"/>
          <w:sz w:val="19"/>
          <w:szCs w:val="19"/>
          <w:lang w:val="en-GB"/>
        </w:rPr>
        <w:t>above</w:t>
      </w:r>
      <w:r w:rsidR="004473A5" w:rsidRPr="00793224">
        <w:rPr>
          <w:rFonts w:ascii="Arial" w:hAnsi="Arial" w:cs="Arial"/>
          <w:sz w:val="19"/>
          <w:szCs w:val="19"/>
        </w:rPr>
        <w:t xml:space="preserve"> investment propert</w:t>
      </w:r>
      <w:r w:rsidR="00F87FAD">
        <w:rPr>
          <w:rFonts w:ascii="Arial" w:hAnsi="Arial" w:cs="Arial"/>
          <w:sz w:val="19"/>
          <w:szCs w:val="19"/>
        </w:rPr>
        <w:t>y</w:t>
      </w:r>
      <w:r w:rsidR="004473A5" w:rsidRPr="00793224">
        <w:rPr>
          <w:rFonts w:ascii="Arial" w:hAnsi="Arial" w:cs="Arial"/>
          <w:sz w:val="19"/>
          <w:szCs w:val="19"/>
        </w:rPr>
        <w:t>, based on the</w:t>
      </w:r>
      <w:r w:rsidR="00226B4E" w:rsidRPr="00793224">
        <w:rPr>
          <w:rFonts w:ascii="Arial" w:hAnsi="Arial" w:cs="Arial"/>
          <w:sz w:val="19"/>
          <w:szCs w:val="19"/>
        </w:rPr>
        <w:t xml:space="preserve"> comparison with</w:t>
      </w:r>
      <w:r w:rsidR="0021584F">
        <w:rPr>
          <w:rFonts w:ascii="Arial" w:hAnsi="Arial" w:cs="Arial"/>
          <w:sz w:val="19"/>
          <w:szCs w:val="19"/>
        </w:rPr>
        <w:t xml:space="preserve"> latest average</w:t>
      </w:r>
      <w:r w:rsidR="004473A5" w:rsidRPr="00793224">
        <w:rPr>
          <w:rFonts w:ascii="Arial" w:hAnsi="Arial" w:cs="Arial"/>
          <w:sz w:val="19"/>
          <w:szCs w:val="19"/>
        </w:rPr>
        <w:t xml:space="preserve"> market price of properties in the nearby area</w:t>
      </w:r>
      <w:r w:rsidR="00226B4E" w:rsidRPr="00793224">
        <w:rPr>
          <w:rFonts w:ascii="Arial" w:hAnsi="Arial" w:cs="Arial"/>
          <w:sz w:val="19"/>
          <w:szCs w:val="19"/>
        </w:rPr>
        <w:t xml:space="preserve">s on </w:t>
      </w:r>
      <w:r w:rsidR="00843325" w:rsidRPr="00793224">
        <w:rPr>
          <w:rFonts w:ascii="Arial" w:hAnsi="Arial" w:cs="Arial"/>
          <w:sz w:val="19"/>
          <w:szCs w:val="19"/>
        </w:rPr>
        <w:t>31 December 202</w:t>
      </w:r>
      <w:r w:rsidR="00F30859">
        <w:rPr>
          <w:rFonts w:ascii="Arial" w:hAnsi="Arial" w:cs="Arial"/>
          <w:sz w:val="19"/>
          <w:szCs w:val="19"/>
        </w:rPr>
        <w:t>2</w:t>
      </w:r>
      <w:r w:rsidR="004473A5" w:rsidRPr="00793224">
        <w:rPr>
          <w:rFonts w:ascii="Arial" w:hAnsi="Arial" w:cs="Arial"/>
          <w:sz w:val="19"/>
          <w:szCs w:val="19"/>
        </w:rPr>
        <w:t xml:space="preserve">, </w:t>
      </w:r>
      <w:r w:rsidR="0021584F">
        <w:rPr>
          <w:rFonts w:ascii="Arial" w:hAnsi="Arial" w:cs="Arial"/>
          <w:sz w:val="19"/>
          <w:szCs w:val="19"/>
        </w:rPr>
        <w:t>was</w:t>
      </w:r>
      <w:r w:rsidR="004473A5" w:rsidRPr="00793224">
        <w:rPr>
          <w:rFonts w:ascii="Arial" w:hAnsi="Arial" w:cs="Arial"/>
          <w:sz w:val="19"/>
          <w:szCs w:val="19"/>
        </w:rPr>
        <w:t xml:space="preserve"> approximately </w:t>
      </w:r>
      <w:r w:rsidR="004473A5" w:rsidRPr="00EB3F23">
        <w:rPr>
          <w:rFonts w:ascii="Arial" w:hAnsi="Arial" w:cs="Arial"/>
          <w:sz w:val="19"/>
          <w:szCs w:val="19"/>
        </w:rPr>
        <w:t xml:space="preserve">Baht </w:t>
      </w:r>
      <w:r w:rsidR="006031AA">
        <w:rPr>
          <w:rFonts w:ascii="Arial" w:hAnsi="Arial" w:cstheme="minorBidi"/>
          <w:sz w:val="19"/>
          <w:szCs w:val="19"/>
        </w:rPr>
        <w:t>60.36</w:t>
      </w:r>
      <w:r w:rsidR="004473A5" w:rsidRPr="00EB3F23">
        <w:rPr>
          <w:rFonts w:ascii="Arial" w:hAnsi="Arial" w:cs="Arial"/>
          <w:sz w:val="19"/>
          <w:szCs w:val="19"/>
        </w:rPr>
        <w:t xml:space="preserve"> million</w:t>
      </w:r>
      <w:r w:rsidR="004473A5" w:rsidRPr="00793224">
        <w:rPr>
          <w:rFonts w:ascii="Arial" w:hAnsi="Arial" w:cs="Arial"/>
          <w:sz w:val="19"/>
          <w:szCs w:val="19"/>
        </w:rPr>
        <w:t xml:space="preserve"> (202</w:t>
      </w:r>
      <w:r w:rsidR="009215B9">
        <w:rPr>
          <w:rFonts w:ascii="Arial" w:hAnsi="Arial" w:cs="Arial"/>
          <w:sz w:val="19"/>
          <w:szCs w:val="19"/>
        </w:rPr>
        <w:t>2</w:t>
      </w:r>
      <w:r w:rsidR="004473A5" w:rsidRPr="00793224">
        <w:rPr>
          <w:rFonts w:ascii="Arial" w:hAnsi="Arial" w:cs="Arial"/>
          <w:sz w:val="19"/>
          <w:szCs w:val="19"/>
        </w:rPr>
        <w:t>: Baht 60.36 million).</w:t>
      </w:r>
    </w:p>
    <w:p w14:paraId="431450A5" w14:textId="5540A49B" w:rsidR="00CB7874" w:rsidRPr="00E82675" w:rsidRDefault="00CB7874">
      <w:pPr>
        <w:rPr>
          <w:rFonts w:ascii="Arial" w:hAnsi="Arial" w:cs="Arial"/>
          <w:b/>
          <w:bCs/>
          <w:lang w:val="en-GB"/>
        </w:rPr>
      </w:pPr>
    </w:p>
    <w:p w14:paraId="2AFFCD58" w14:textId="27C5C4AE" w:rsidR="00210BE6" w:rsidRPr="00AF4C16" w:rsidRDefault="00210BE6" w:rsidP="005B1EF5">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rPr>
      </w:pPr>
      <w:r w:rsidRPr="00AF4C16">
        <w:rPr>
          <w:rFonts w:ascii="Arial" w:hAnsi="Arial" w:cs="Arial"/>
          <w:b/>
          <w:bCs/>
          <w:sz w:val="19"/>
          <w:szCs w:val="19"/>
          <w:lang w:val="en-GB"/>
        </w:rPr>
        <w:t xml:space="preserve">PROPERTY, PLANT AND EQUIPMENT </w:t>
      </w:r>
    </w:p>
    <w:p w14:paraId="32756EBB" w14:textId="27797C8C" w:rsidR="003D6F2F" w:rsidRPr="00AF4C16" w:rsidRDefault="003D6F2F" w:rsidP="00D148E1">
      <w:pPr>
        <w:spacing w:line="360" w:lineRule="auto"/>
        <w:ind w:left="450"/>
        <w:jc w:val="thaiDistribute"/>
        <w:rPr>
          <w:rFonts w:ascii="Arial" w:hAnsi="Arial" w:cs="Arial"/>
          <w:sz w:val="19"/>
          <w:szCs w:val="19"/>
        </w:rPr>
      </w:pPr>
    </w:p>
    <w:p w14:paraId="59FBA4CD" w14:textId="5253343F" w:rsidR="001F33C8" w:rsidRPr="00AF4C16" w:rsidRDefault="001F33C8" w:rsidP="007B6959">
      <w:pPr>
        <w:pStyle w:val="ListParagraph"/>
        <w:tabs>
          <w:tab w:val="num" w:pos="4046"/>
        </w:tabs>
        <w:spacing w:after="0" w:line="360" w:lineRule="auto"/>
        <w:ind w:left="426" w:right="62"/>
        <w:jc w:val="thaiDistribute"/>
        <w:rPr>
          <w:rFonts w:ascii="Arial" w:hAnsi="Arial" w:cs="Arial"/>
          <w:sz w:val="19"/>
          <w:szCs w:val="19"/>
        </w:rPr>
      </w:pPr>
      <w:r w:rsidRPr="00AF4C16">
        <w:rPr>
          <w:rFonts w:ascii="Arial" w:hAnsi="Arial" w:cs="Arial"/>
          <w:sz w:val="19"/>
          <w:szCs w:val="19"/>
        </w:rPr>
        <w:t xml:space="preserve">Condensed movements in </w:t>
      </w:r>
      <w:r w:rsidRPr="007B6959">
        <w:rPr>
          <w:rFonts w:ascii="Arial" w:hAnsi="Arial" w:cs="Arial"/>
          <w:sz w:val="19"/>
          <w:szCs w:val="19"/>
          <w:lang w:val="en-GB"/>
        </w:rPr>
        <w:t>property</w:t>
      </w:r>
      <w:r w:rsidRPr="00AF4C16">
        <w:rPr>
          <w:rFonts w:ascii="Arial" w:hAnsi="Arial" w:cs="Arial"/>
          <w:sz w:val="19"/>
          <w:szCs w:val="19"/>
        </w:rPr>
        <w:t>, plant</w:t>
      </w:r>
      <w:r w:rsidR="000B6274">
        <w:rPr>
          <w:rFonts w:ascii="Arial" w:hAnsi="Arial" w:cs="Browallia New"/>
          <w:sz w:val="19"/>
          <w:szCs w:val="24"/>
        </w:rPr>
        <w:t>,</w:t>
      </w:r>
      <w:r w:rsidRPr="00AF4C16">
        <w:rPr>
          <w:rFonts w:ascii="Arial" w:hAnsi="Arial" w:cs="Arial"/>
          <w:sz w:val="19"/>
          <w:szCs w:val="19"/>
        </w:rPr>
        <w:t xml:space="preserve"> and equipment for the</w:t>
      </w:r>
      <w:r w:rsidR="008D6CA8" w:rsidRPr="00AF4C16">
        <w:rPr>
          <w:rFonts w:ascii="Arial" w:hAnsi="Arial" w:cs="Arial"/>
          <w:sz w:val="19"/>
          <w:szCs w:val="19"/>
        </w:rPr>
        <w:t xml:space="preserve"> </w:t>
      </w:r>
      <w:r w:rsidR="00F30859">
        <w:rPr>
          <w:rFonts w:ascii="Arial" w:hAnsi="Arial" w:cs="Arial"/>
          <w:sz w:val="19"/>
          <w:szCs w:val="19"/>
        </w:rPr>
        <w:t>three</w:t>
      </w:r>
      <w:r w:rsidRPr="00AF4C16">
        <w:rPr>
          <w:rFonts w:ascii="Arial" w:hAnsi="Arial" w:cs="Arial"/>
          <w:sz w:val="19"/>
          <w:szCs w:val="19"/>
        </w:rPr>
        <w:t xml:space="preserve">-month period ended </w:t>
      </w:r>
      <w:r w:rsidR="00F30859" w:rsidRPr="00F30859">
        <w:rPr>
          <w:rFonts w:ascii="Arial" w:hAnsi="Arial" w:cs="Arial"/>
          <w:sz w:val="19"/>
          <w:szCs w:val="19"/>
        </w:rPr>
        <w:t>31 March 2023</w:t>
      </w:r>
      <w:r w:rsidR="00DF539B" w:rsidRPr="00AF4C16">
        <w:rPr>
          <w:rFonts w:ascii="Arial" w:hAnsi="Arial" w:cs="Arial"/>
          <w:sz w:val="19"/>
          <w:szCs w:val="19"/>
        </w:rPr>
        <w:t xml:space="preserve"> </w:t>
      </w:r>
      <w:r w:rsidRPr="00AF4C16">
        <w:rPr>
          <w:rFonts w:ascii="Arial" w:hAnsi="Arial" w:cs="Arial"/>
          <w:sz w:val="19"/>
          <w:szCs w:val="19"/>
        </w:rPr>
        <w:t>are as follows:</w:t>
      </w:r>
    </w:p>
    <w:p w14:paraId="25EE2052" w14:textId="77777777" w:rsidR="001F33C8" w:rsidRPr="00AF4C16" w:rsidRDefault="001F33C8" w:rsidP="00D148E1">
      <w:pPr>
        <w:spacing w:line="360" w:lineRule="auto"/>
        <w:ind w:left="450"/>
        <w:jc w:val="thaiDistribute"/>
        <w:rPr>
          <w:rFonts w:ascii="Arial" w:hAnsi="Arial" w:cs="Arial"/>
          <w:sz w:val="19"/>
          <w:szCs w:val="19"/>
        </w:rPr>
      </w:pPr>
    </w:p>
    <w:tbl>
      <w:tblPr>
        <w:tblW w:w="9110" w:type="dxa"/>
        <w:tblInd w:w="369" w:type="dxa"/>
        <w:tblLayout w:type="fixed"/>
        <w:tblLook w:val="0000" w:firstRow="0" w:lastRow="0" w:firstColumn="0" w:lastColumn="0" w:noHBand="0" w:noVBand="0"/>
      </w:tblPr>
      <w:tblGrid>
        <w:gridCol w:w="675"/>
        <w:gridCol w:w="4178"/>
        <w:gridCol w:w="2070"/>
        <w:gridCol w:w="236"/>
        <w:gridCol w:w="1951"/>
      </w:tblGrid>
      <w:tr w:rsidR="00F6642C" w:rsidRPr="009A3377" w14:paraId="344746E3" w14:textId="77777777" w:rsidTr="00005192">
        <w:trPr>
          <w:trHeight w:val="330"/>
        </w:trPr>
        <w:tc>
          <w:tcPr>
            <w:tcW w:w="9110" w:type="dxa"/>
            <w:gridSpan w:val="5"/>
          </w:tcPr>
          <w:p w14:paraId="0BCF8C55" w14:textId="0407B334" w:rsidR="00F6642C" w:rsidRPr="009A3377" w:rsidRDefault="00F6642C" w:rsidP="005B1EF5">
            <w:pPr>
              <w:tabs>
                <w:tab w:val="left" w:pos="3090"/>
                <w:tab w:val="left" w:pos="4860"/>
              </w:tabs>
              <w:spacing w:line="360" w:lineRule="auto"/>
              <w:jc w:val="right"/>
              <w:rPr>
                <w:rFonts w:ascii="Arial" w:hAnsi="Arial" w:cs="Arial"/>
                <w:snapToGrid w:val="0"/>
                <w:sz w:val="19"/>
                <w:szCs w:val="19"/>
                <w:lang w:eastAsia="th-TH"/>
              </w:rPr>
            </w:pPr>
            <w:r w:rsidRPr="009A3377">
              <w:rPr>
                <w:rFonts w:ascii="Arial" w:hAnsi="Arial" w:cs="Arial"/>
                <w:sz w:val="19"/>
                <w:szCs w:val="19"/>
              </w:rPr>
              <w:t>(Unit : Thousand Baht)</w:t>
            </w:r>
          </w:p>
        </w:tc>
      </w:tr>
      <w:tr w:rsidR="00081E21" w:rsidRPr="009A3377" w14:paraId="7B216514" w14:textId="77777777" w:rsidTr="000F306A">
        <w:trPr>
          <w:trHeight w:val="68"/>
        </w:trPr>
        <w:tc>
          <w:tcPr>
            <w:tcW w:w="4853" w:type="dxa"/>
            <w:gridSpan w:val="2"/>
          </w:tcPr>
          <w:p w14:paraId="2D773A2C" w14:textId="77777777" w:rsidR="00081E21" w:rsidRPr="009A3377" w:rsidRDefault="00081E21" w:rsidP="005B1EF5">
            <w:pPr>
              <w:tabs>
                <w:tab w:val="left" w:pos="3090"/>
                <w:tab w:val="left" w:pos="4860"/>
              </w:tabs>
              <w:spacing w:line="360" w:lineRule="auto"/>
              <w:rPr>
                <w:rFonts w:ascii="Arial" w:hAnsi="Arial" w:cs="Arial"/>
                <w:snapToGrid w:val="0"/>
                <w:sz w:val="19"/>
                <w:szCs w:val="19"/>
                <w:lang w:eastAsia="th-TH"/>
              </w:rPr>
            </w:pPr>
          </w:p>
        </w:tc>
        <w:tc>
          <w:tcPr>
            <w:tcW w:w="2070" w:type="dxa"/>
            <w:tcBorders>
              <w:bottom w:val="single" w:sz="4" w:space="0" w:color="auto"/>
            </w:tcBorders>
            <w:vAlign w:val="bottom"/>
          </w:tcPr>
          <w:p w14:paraId="51FF7D4E" w14:textId="6C0FE0C9" w:rsidR="00081E21" w:rsidRPr="009A3377" w:rsidRDefault="00972311" w:rsidP="005B1EF5">
            <w:pPr>
              <w:spacing w:line="360" w:lineRule="auto"/>
              <w:jc w:val="center"/>
              <w:rPr>
                <w:rFonts w:ascii="Arial" w:hAnsi="Arial" w:cs="Arial"/>
                <w:snapToGrid w:val="0"/>
                <w:sz w:val="19"/>
                <w:szCs w:val="19"/>
                <w:lang w:eastAsia="th-TH"/>
              </w:rPr>
            </w:pPr>
            <w:r w:rsidRPr="00FC302D">
              <w:rPr>
                <w:rFonts w:ascii="Arial" w:hAnsi="Arial" w:cs="Arial"/>
                <w:sz w:val="19"/>
                <w:szCs w:val="19"/>
                <w:lang w:val="en-GB" w:eastAsia="en-GB"/>
              </w:rPr>
              <w:t>Consolidated Statements</w:t>
            </w:r>
          </w:p>
        </w:tc>
        <w:tc>
          <w:tcPr>
            <w:tcW w:w="236" w:type="dxa"/>
          </w:tcPr>
          <w:p w14:paraId="5176F293" w14:textId="77777777" w:rsidR="00081E21" w:rsidRPr="009A3377" w:rsidRDefault="00081E21" w:rsidP="005B1EF5">
            <w:pPr>
              <w:tabs>
                <w:tab w:val="left" w:pos="3090"/>
                <w:tab w:val="left" w:pos="4860"/>
              </w:tabs>
              <w:spacing w:line="360" w:lineRule="auto"/>
              <w:rPr>
                <w:rFonts w:ascii="Arial" w:hAnsi="Arial" w:cs="Arial"/>
                <w:snapToGrid w:val="0"/>
                <w:sz w:val="19"/>
                <w:szCs w:val="19"/>
                <w:lang w:eastAsia="th-TH"/>
              </w:rPr>
            </w:pPr>
          </w:p>
        </w:tc>
        <w:tc>
          <w:tcPr>
            <w:tcW w:w="1951" w:type="dxa"/>
            <w:tcBorders>
              <w:bottom w:val="single" w:sz="4" w:space="0" w:color="auto"/>
            </w:tcBorders>
            <w:vAlign w:val="bottom"/>
          </w:tcPr>
          <w:p w14:paraId="5B44D80E" w14:textId="6FFDBCBA" w:rsidR="00081E21" w:rsidRPr="009A3377" w:rsidRDefault="00972311" w:rsidP="005B1EF5">
            <w:pPr>
              <w:spacing w:line="360" w:lineRule="auto"/>
              <w:jc w:val="center"/>
              <w:rPr>
                <w:rFonts w:ascii="Arial" w:hAnsi="Arial" w:cs="Arial"/>
                <w:snapToGrid w:val="0"/>
                <w:sz w:val="19"/>
                <w:szCs w:val="19"/>
                <w:lang w:eastAsia="th-TH"/>
              </w:rPr>
            </w:pPr>
            <w:r w:rsidRPr="00FC302D">
              <w:rPr>
                <w:rFonts w:ascii="Arial" w:hAnsi="Arial" w:cs="Arial"/>
                <w:sz w:val="19"/>
                <w:szCs w:val="19"/>
                <w:lang w:val="en-GB" w:eastAsia="en-GB"/>
              </w:rPr>
              <w:t>Separate Statements</w:t>
            </w:r>
          </w:p>
        </w:tc>
      </w:tr>
      <w:tr w:rsidR="00081E21" w:rsidRPr="009A3377" w14:paraId="30C55B74" w14:textId="77777777" w:rsidTr="000F306A">
        <w:trPr>
          <w:trHeight w:val="360"/>
        </w:trPr>
        <w:tc>
          <w:tcPr>
            <w:tcW w:w="4853" w:type="dxa"/>
            <w:gridSpan w:val="2"/>
          </w:tcPr>
          <w:p w14:paraId="4B2FA1DB" w14:textId="77777777" w:rsidR="00081E21" w:rsidRPr="009A3377" w:rsidRDefault="00081E21" w:rsidP="005B1EF5">
            <w:pPr>
              <w:tabs>
                <w:tab w:val="left" w:pos="3090"/>
                <w:tab w:val="left" w:pos="4860"/>
              </w:tabs>
              <w:spacing w:line="360" w:lineRule="auto"/>
              <w:rPr>
                <w:rFonts w:ascii="Arial" w:hAnsi="Arial" w:cs="Arial"/>
                <w:snapToGrid w:val="0"/>
                <w:sz w:val="19"/>
                <w:szCs w:val="19"/>
                <w:lang w:eastAsia="th-TH"/>
              </w:rPr>
            </w:pPr>
          </w:p>
        </w:tc>
        <w:tc>
          <w:tcPr>
            <w:tcW w:w="2070" w:type="dxa"/>
            <w:tcBorders>
              <w:top w:val="single" w:sz="4" w:space="0" w:color="auto"/>
            </w:tcBorders>
          </w:tcPr>
          <w:p w14:paraId="7D61367B" w14:textId="77777777" w:rsidR="00081E21" w:rsidRPr="009A3377" w:rsidRDefault="00081E21" w:rsidP="005B1EF5">
            <w:pPr>
              <w:tabs>
                <w:tab w:val="left" w:pos="3090"/>
                <w:tab w:val="left" w:pos="4860"/>
              </w:tabs>
              <w:spacing w:line="360" w:lineRule="auto"/>
              <w:rPr>
                <w:rFonts w:ascii="Arial" w:hAnsi="Arial" w:cs="Arial"/>
                <w:snapToGrid w:val="0"/>
                <w:sz w:val="19"/>
                <w:szCs w:val="19"/>
                <w:lang w:eastAsia="th-TH"/>
              </w:rPr>
            </w:pPr>
          </w:p>
        </w:tc>
        <w:tc>
          <w:tcPr>
            <w:tcW w:w="236" w:type="dxa"/>
          </w:tcPr>
          <w:p w14:paraId="15740A6B" w14:textId="77777777" w:rsidR="00081E21" w:rsidRPr="009A3377" w:rsidRDefault="00081E21" w:rsidP="005B1EF5">
            <w:pPr>
              <w:tabs>
                <w:tab w:val="left" w:pos="3090"/>
                <w:tab w:val="left" w:pos="4860"/>
              </w:tabs>
              <w:spacing w:line="360" w:lineRule="auto"/>
              <w:rPr>
                <w:rFonts w:ascii="Arial" w:hAnsi="Arial" w:cs="Arial"/>
                <w:snapToGrid w:val="0"/>
                <w:sz w:val="19"/>
                <w:szCs w:val="19"/>
                <w:lang w:eastAsia="th-TH"/>
              </w:rPr>
            </w:pPr>
          </w:p>
        </w:tc>
        <w:tc>
          <w:tcPr>
            <w:tcW w:w="1951" w:type="dxa"/>
            <w:tcBorders>
              <w:top w:val="single" w:sz="4" w:space="0" w:color="auto"/>
            </w:tcBorders>
          </w:tcPr>
          <w:p w14:paraId="1FC0568E" w14:textId="77777777" w:rsidR="00081E21" w:rsidRPr="009A3377" w:rsidRDefault="00081E21" w:rsidP="005B1EF5">
            <w:pPr>
              <w:tabs>
                <w:tab w:val="left" w:pos="3090"/>
                <w:tab w:val="left" w:pos="4860"/>
              </w:tabs>
              <w:spacing w:line="360" w:lineRule="auto"/>
              <w:jc w:val="center"/>
              <w:rPr>
                <w:rFonts w:ascii="Arial" w:hAnsi="Arial" w:cs="Arial"/>
                <w:snapToGrid w:val="0"/>
                <w:sz w:val="19"/>
                <w:szCs w:val="19"/>
                <w:lang w:eastAsia="th-TH"/>
              </w:rPr>
            </w:pPr>
          </w:p>
        </w:tc>
      </w:tr>
      <w:tr w:rsidR="009A3377" w:rsidRPr="009A3377" w14:paraId="02137EE1" w14:textId="77777777" w:rsidTr="000F306A">
        <w:trPr>
          <w:trHeight w:val="162"/>
        </w:trPr>
        <w:tc>
          <w:tcPr>
            <w:tcW w:w="4853" w:type="dxa"/>
            <w:gridSpan w:val="2"/>
          </w:tcPr>
          <w:p w14:paraId="1E525120" w14:textId="5D08426E" w:rsidR="009A3377" w:rsidRPr="009A3377" w:rsidRDefault="009A3377" w:rsidP="00103D2F">
            <w:pPr>
              <w:tabs>
                <w:tab w:val="left" w:pos="3090"/>
                <w:tab w:val="left" w:pos="4860"/>
              </w:tabs>
              <w:spacing w:before="60" w:after="30" w:line="276" w:lineRule="auto"/>
              <w:rPr>
                <w:rFonts w:ascii="Arial" w:hAnsi="Arial" w:cs="Arial"/>
                <w:snapToGrid w:val="0"/>
                <w:sz w:val="19"/>
                <w:szCs w:val="19"/>
                <w:cs/>
                <w:lang w:eastAsia="th-TH"/>
              </w:rPr>
            </w:pPr>
            <w:r w:rsidRPr="009A3377">
              <w:rPr>
                <w:rFonts w:ascii="Arial" w:hAnsi="Arial" w:cs="Arial"/>
                <w:sz w:val="19"/>
                <w:szCs w:val="19"/>
              </w:rPr>
              <w:t>Net book value as of 1 January 202</w:t>
            </w:r>
            <w:r w:rsidR="00F30859">
              <w:rPr>
                <w:rFonts w:ascii="Arial" w:hAnsi="Arial" w:cs="Arial"/>
                <w:sz w:val="19"/>
                <w:szCs w:val="19"/>
              </w:rPr>
              <w:t>3</w:t>
            </w:r>
          </w:p>
        </w:tc>
        <w:tc>
          <w:tcPr>
            <w:tcW w:w="2070" w:type="dxa"/>
          </w:tcPr>
          <w:p w14:paraId="56FF0640" w14:textId="20E9653B" w:rsidR="009A3377" w:rsidRPr="009A3377" w:rsidRDefault="00DB7AF8" w:rsidP="00103D2F">
            <w:pPr>
              <w:spacing w:before="60" w:after="30" w:line="276" w:lineRule="auto"/>
              <w:ind w:left="-108"/>
              <w:jc w:val="right"/>
              <w:rPr>
                <w:rFonts w:ascii="Arial" w:hAnsi="Arial" w:cs="Arial"/>
                <w:sz w:val="19"/>
                <w:szCs w:val="19"/>
              </w:rPr>
            </w:pPr>
            <w:r w:rsidRPr="00DB7AF8">
              <w:rPr>
                <w:rFonts w:ascii="Arial" w:hAnsi="Arial" w:cs="Arial"/>
                <w:snapToGrid w:val="0"/>
                <w:sz w:val="19"/>
                <w:szCs w:val="19"/>
                <w:lang w:eastAsia="th-TH"/>
              </w:rPr>
              <w:t>1,049,023</w:t>
            </w:r>
          </w:p>
        </w:tc>
        <w:tc>
          <w:tcPr>
            <w:tcW w:w="236" w:type="dxa"/>
          </w:tcPr>
          <w:p w14:paraId="109FA5FC" w14:textId="77777777" w:rsidR="009A3377" w:rsidRPr="009A3377" w:rsidRDefault="009A3377" w:rsidP="00103D2F">
            <w:pPr>
              <w:spacing w:before="60" w:after="30" w:line="276" w:lineRule="auto"/>
              <w:jc w:val="right"/>
              <w:rPr>
                <w:rFonts w:ascii="Arial" w:hAnsi="Arial" w:cs="Arial"/>
                <w:sz w:val="19"/>
                <w:szCs w:val="19"/>
              </w:rPr>
            </w:pPr>
          </w:p>
        </w:tc>
        <w:tc>
          <w:tcPr>
            <w:tcW w:w="1951" w:type="dxa"/>
          </w:tcPr>
          <w:p w14:paraId="57AF7B21" w14:textId="34DD5829" w:rsidR="009A3377" w:rsidRPr="009A3377" w:rsidRDefault="00910BC8" w:rsidP="00103D2F">
            <w:pPr>
              <w:spacing w:before="60" w:after="30" w:line="276" w:lineRule="auto"/>
              <w:ind w:left="-108"/>
              <w:jc w:val="right"/>
              <w:rPr>
                <w:rFonts w:ascii="Arial" w:hAnsi="Arial" w:cs="Arial"/>
                <w:sz w:val="19"/>
                <w:szCs w:val="19"/>
              </w:rPr>
            </w:pPr>
            <w:r w:rsidRPr="00910BC8">
              <w:rPr>
                <w:rFonts w:ascii="Arial" w:hAnsi="Arial" w:cs="Arial"/>
                <w:snapToGrid w:val="0"/>
                <w:sz w:val="19"/>
                <w:szCs w:val="19"/>
                <w:lang w:eastAsia="th-TH"/>
              </w:rPr>
              <w:t>1,036,647</w:t>
            </w:r>
          </w:p>
        </w:tc>
      </w:tr>
      <w:tr w:rsidR="001E1037" w:rsidRPr="009A3377" w14:paraId="5E8EFD8A" w14:textId="77777777" w:rsidTr="000F306A">
        <w:trPr>
          <w:trHeight w:val="330"/>
        </w:trPr>
        <w:tc>
          <w:tcPr>
            <w:tcW w:w="675" w:type="dxa"/>
          </w:tcPr>
          <w:p w14:paraId="40F721B4" w14:textId="5ED0FC20" w:rsidR="001E1037" w:rsidRPr="009A3377" w:rsidRDefault="001E1037" w:rsidP="001E1037">
            <w:pPr>
              <w:tabs>
                <w:tab w:val="left" w:pos="3090"/>
                <w:tab w:val="left" w:pos="4860"/>
              </w:tabs>
              <w:spacing w:before="60" w:after="30" w:line="276" w:lineRule="auto"/>
              <w:rPr>
                <w:rFonts w:ascii="Arial" w:hAnsi="Arial" w:cs="Arial"/>
                <w:sz w:val="19"/>
                <w:szCs w:val="19"/>
                <w:u w:val="single"/>
              </w:rPr>
            </w:pPr>
            <w:r w:rsidRPr="009A3377">
              <w:rPr>
                <w:rFonts w:ascii="Arial" w:hAnsi="Arial" w:cs="Arial"/>
                <w:sz w:val="19"/>
                <w:szCs w:val="19"/>
                <w:u w:val="single"/>
              </w:rPr>
              <w:t>Add</w:t>
            </w:r>
          </w:p>
        </w:tc>
        <w:tc>
          <w:tcPr>
            <w:tcW w:w="4178" w:type="dxa"/>
          </w:tcPr>
          <w:p w14:paraId="63D4D76C" w14:textId="6B1726DE" w:rsidR="001E1037" w:rsidRPr="009A3377" w:rsidRDefault="001E1037" w:rsidP="001E1037">
            <w:pPr>
              <w:tabs>
                <w:tab w:val="left" w:pos="453"/>
                <w:tab w:val="left" w:pos="1470"/>
              </w:tabs>
              <w:spacing w:before="60" w:after="30" w:line="276" w:lineRule="auto"/>
              <w:ind w:left="-108"/>
              <w:rPr>
                <w:rFonts w:ascii="Arial" w:hAnsi="Arial" w:cs="Arial"/>
                <w:snapToGrid w:val="0"/>
                <w:sz w:val="19"/>
                <w:szCs w:val="19"/>
                <w:lang w:eastAsia="th-TH"/>
              </w:rPr>
            </w:pPr>
            <w:r>
              <w:rPr>
                <w:rFonts w:ascii="Arial" w:hAnsi="Arial" w:cs="Arial"/>
                <w:sz w:val="19"/>
                <w:szCs w:val="19"/>
              </w:rPr>
              <w:t>Additional purchases</w:t>
            </w:r>
          </w:p>
        </w:tc>
        <w:tc>
          <w:tcPr>
            <w:tcW w:w="2070" w:type="dxa"/>
          </w:tcPr>
          <w:p w14:paraId="775943B1" w14:textId="040B2141" w:rsidR="001E1037" w:rsidRPr="001E1037" w:rsidRDefault="001E1037" w:rsidP="001E1037">
            <w:pPr>
              <w:spacing w:before="60" w:after="30" w:line="276" w:lineRule="auto"/>
              <w:ind w:left="-108"/>
              <w:jc w:val="right"/>
              <w:rPr>
                <w:rFonts w:ascii="Arial" w:hAnsi="Arial" w:cs="Arial"/>
                <w:snapToGrid w:val="0"/>
                <w:sz w:val="19"/>
                <w:szCs w:val="19"/>
                <w:lang w:eastAsia="th-TH"/>
              </w:rPr>
            </w:pPr>
            <w:r w:rsidRPr="00E82675">
              <w:rPr>
                <w:rFonts w:ascii="Arial" w:hAnsi="Arial" w:cs="Arial"/>
                <w:snapToGrid w:val="0"/>
                <w:sz w:val="19"/>
                <w:szCs w:val="19"/>
                <w:lang w:eastAsia="th-TH"/>
              </w:rPr>
              <w:t>16,034</w:t>
            </w:r>
          </w:p>
        </w:tc>
        <w:tc>
          <w:tcPr>
            <w:tcW w:w="236" w:type="dxa"/>
            <w:vAlign w:val="bottom"/>
          </w:tcPr>
          <w:p w14:paraId="3686C800" w14:textId="77777777" w:rsidR="001E1037" w:rsidRPr="009A3377" w:rsidRDefault="001E1037" w:rsidP="001E1037">
            <w:pPr>
              <w:spacing w:before="60" w:after="30" w:line="276" w:lineRule="auto"/>
              <w:jc w:val="right"/>
              <w:rPr>
                <w:rFonts w:ascii="Arial" w:hAnsi="Arial" w:cs="Arial"/>
                <w:snapToGrid w:val="0"/>
                <w:sz w:val="19"/>
                <w:szCs w:val="19"/>
                <w:lang w:eastAsia="th-TH"/>
              </w:rPr>
            </w:pPr>
          </w:p>
        </w:tc>
        <w:tc>
          <w:tcPr>
            <w:tcW w:w="1951" w:type="dxa"/>
          </w:tcPr>
          <w:p w14:paraId="6BB374A6" w14:textId="2A8BDA90" w:rsidR="001E1037" w:rsidRPr="008B7FE2" w:rsidRDefault="00B35600" w:rsidP="001E1037">
            <w:pPr>
              <w:spacing w:before="60" w:after="30" w:line="276" w:lineRule="auto"/>
              <w:ind w:left="-108"/>
              <w:jc w:val="right"/>
              <w:rPr>
                <w:rFonts w:ascii="Arial" w:hAnsi="Arial" w:cstheme="minorBidi"/>
                <w:snapToGrid w:val="0"/>
                <w:sz w:val="19"/>
                <w:szCs w:val="19"/>
                <w:lang w:eastAsia="th-TH"/>
              </w:rPr>
            </w:pPr>
            <w:r>
              <w:rPr>
                <w:rFonts w:ascii="Arial" w:hAnsi="Arial" w:cstheme="minorBidi"/>
                <w:snapToGrid w:val="0"/>
                <w:sz w:val="19"/>
                <w:szCs w:val="19"/>
                <w:lang w:eastAsia="th-TH"/>
              </w:rPr>
              <w:t>16,034</w:t>
            </w:r>
          </w:p>
        </w:tc>
      </w:tr>
      <w:tr w:rsidR="001E1037" w:rsidRPr="009A3377" w14:paraId="68B348D5" w14:textId="77777777" w:rsidTr="000F306A">
        <w:trPr>
          <w:trHeight w:val="330"/>
        </w:trPr>
        <w:tc>
          <w:tcPr>
            <w:tcW w:w="675" w:type="dxa"/>
          </w:tcPr>
          <w:p w14:paraId="2EA16D14" w14:textId="319B11E6" w:rsidR="001E1037" w:rsidRPr="009A3377" w:rsidRDefault="001E1037" w:rsidP="001E1037">
            <w:pPr>
              <w:tabs>
                <w:tab w:val="left" w:pos="3090"/>
                <w:tab w:val="left" w:pos="4860"/>
              </w:tabs>
              <w:spacing w:before="60" w:after="30" w:line="276" w:lineRule="auto"/>
              <w:rPr>
                <w:rFonts w:ascii="Arial" w:hAnsi="Arial" w:cs="Arial"/>
                <w:sz w:val="19"/>
                <w:szCs w:val="19"/>
                <w:u w:val="single"/>
              </w:rPr>
            </w:pPr>
            <w:r w:rsidRPr="009A3377">
              <w:rPr>
                <w:rFonts w:ascii="Arial" w:hAnsi="Arial" w:cs="Arial"/>
                <w:sz w:val="19"/>
                <w:szCs w:val="19"/>
                <w:u w:val="single"/>
              </w:rPr>
              <w:t>Less</w:t>
            </w:r>
          </w:p>
        </w:tc>
        <w:tc>
          <w:tcPr>
            <w:tcW w:w="4178" w:type="dxa"/>
          </w:tcPr>
          <w:p w14:paraId="01E258DC" w14:textId="06EDFEA1" w:rsidR="001E1037" w:rsidRPr="009A3377" w:rsidRDefault="001E1037" w:rsidP="001E1037">
            <w:pPr>
              <w:tabs>
                <w:tab w:val="left" w:pos="453"/>
                <w:tab w:val="left" w:pos="3090"/>
                <w:tab w:val="left" w:pos="4860"/>
              </w:tabs>
              <w:spacing w:before="60" w:after="30" w:line="276" w:lineRule="auto"/>
              <w:ind w:left="-108"/>
              <w:rPr>
                <w:rFonts w:ascii="Arial" w:hAnsi="Arial" w:cs="Arial"/>
                <w:sz w:val="19"/>
                <w:szCs w:val="19"/>
              </w:rPr>
            </w:pPr>
            <w:r w:rsidRPr="009A3377">
              <w:rPr>
                <w:rFonts w:ascii="Arial" w:hAnsi="Arial" w:cs="Arial"/>
                <w:sz w:val="19"/>
                <w:szCs w:val="19"/>
              </w:rPr>
              <w:t>Disposal and written - off - net</w:t>
            </w:r>
          </w:p>
        </w:tc>
        <w:tc>
          <w:tcPr>
            <w:tcW w:w="2070" w:type="dxa"/>
          </w:tcPr>
          <w:p w14:paraId="63779310" w14:textId="4C72DEDE" w:rsidR="001E1037" w:rsidRPr="001E1037" w:rsidRDefault="001E1037" w:rsidP="001E1037">
            <w:pPr>
              <w:spacing w:before="60" w:after="30" w:line="276" w:lineRule="auto"/>
              <w:ind w:left="-108"/>
              <w:jc w:val="right"/>
              <w:rPr>
                <w:rFonts w:ascii="Arial" w:hAnsi="Arial" w:cs="Arial"/>
                <w:snapToGrid w:val="0"/>
                <w:sz w:val="19"/>
                <w:szCs w:val="19"/>
                <w:lang w:eastAsia="th-TH"/>
              </w:rPr>
            </w:pPr>
            <w:r w:rsidRPr="00E82675">
              <w:rPr>
                <w:rFonts w:ascii="Arial" w:hAnsi="Arial" w:cs="Arial"/>
                <w:snapToGrid w:val="0"/>
                <w:sz w:val="19"/>
                <w:szCs w:val="19"/>
                <w:lang w:eastAsia="th-TH"/>
              </w:rPr>
              <w:t>(38,306)</w:t>
            </w:r>
          </w:p>
        </w:tc>
        <w:tc>
          <w:tcPr>
            <w:tcW w:w="236" w:type="dxa"/>
            <w:vAlign w:val="bottom"/>
          </w:tcPr>
          <w:p w14:paraId="7D51ADEB" w14:textId="77777777" w:rsidR="001E1037" w:rsidRPr="009A3377" w:rsidRDefault="001E1037" w:rsidP="001E1037">
            <w:pPr>
              <w:spacing w:before="60" w:after="30" w:line="276" w:lineRule="auto"/>
              <w:jc w:val="right"/>
              <w:rPr>
                <w:rFonts w:ascii="Arial" w:hAnsi="Arial" w:cs="Arial"/>
                <w:snapToGrid w:val="0"/>
                <w:sz w:val="19"/>
                <w:szCs w:val="19"/>
                <w:lang w:eastAsia="th-TH"/>
              </w:rPr>
            </w:pPr>
          </w:p>
        </w:tc>
        <w:tc>
          <w:tcPr>
            <w:tcW w:w="1951" w:type="dxa"/>
          </w:tcPr>
          <w:p w14:paraId="418A10CC" w14:textId="588A2108" w:rsidR="001E1037" w:rsidRPr="0017144E" w:rsidRDefault="00B35600" w:rsidP="001E1037">
            <w:pPr>
              <w:spacing w:before="60" w:after="30" w:line="276" w:lineRule="auto"/>
              <w:ind w:left="-108"/>
              <w:jc w:val="right"/>
              <w:rPr>
                <w:rFonts w:ascii="Arial" w:hAnsi="Arial" w:cs="Arial"/>
                <w:snapToGrid w:val="0"/>
                <w:sz w:val="19"/>
                <w:szCs w:val="19"/>
                <w:lang w:eastAsia="th-TH"/>
              </w:rPr>
            </w:pPr>
            <w:r>
              <w:rPr>
                <w:rFonts w:ascii="Arial" w:hAnsi="Arial" w:cs="Arial"/>
                <w:snapToGrid w:val="0"/>
                <w:sz w:val="19"/>
                <w:szCs w:val="19"/>
                <w:lang w:eastAsia="th-TH"/>
              </w:rPr>
              <w:t>(38,306)</w:t>
            </w:r>
          </w:p>
        </w:tc>
      </w:tr>
      <w:tr w:rsidR="0017144E" w:rsidRPr="009A3377" w14:paraId="013C4D7E" w14:textId="77777777" w:rsidTr="000F306A">
        <w:trPr>
          <w:trHeight w:val="330"/>
        </w:trPr>
        <w:tc>
          <w:tcPr>
            <w:tcW w:w="675" w:type="dxa"/>
          </w:tcPr>
          <w:p w14:paraId="40FE14B5" w14:textId="77777777" w:rsidR="0017144E" w:rsidRPr="009A3377" w:rsidRDefault="0017144E" w:rsidP="00103D2F">
            <w:pPr>
              <w:tabs>
                <w:tab w:val="left" w:pos="453"/>
                <w:tab w:val="left" w:pos="3090"/>
                <w:tab w:val="left" w:pos="4860"/>
              </w:tabs>
              <w:spacing w:before="60" w:after="30" w:line="276" w:lineRule="auto"/>
              <w:rPr>
                <w:rFonts w:ascii="Arial" w:hAnsi="Arial" w:cs="Arial"/>
                <w:snapToGrid w:val="0"/>
                <w:sz w:val="19"/>
                <w:szCs w:val="19"/>
                <w:lang w:val="en-GB" w:eastAsia="th-TH"/>
              </w:rPr>
            </w:pPr>
          </w:p>
        </w:tc>
        <w:tc>
          <w:tcPr>
            <w:tcW w:w="4178" w:type="dxa"/>
          </w:tcPr>
          <w:p w14:paraId="651F04FC" w14:textId="77777777" w:rsidR="0017144E" w:rsidRPr="009A3377" w:rsidRDefault="0017144E" w:rsidP="00103D2F">
            <w:pPr>
              <w:tabs>
                <w:tab w:val="left" w:pos="453"/>
                <w:tab w:val="left" w:pos="3090"/>
                <w:tab w:val="left" w:pos="4860"/>
              </w:tabs>
              <w:spacing w:before="60" w:after="30" w:line="276" w:lineRule="auto"/>
              <w:ind w:left="-108"/>
              <w:rPr>
                <w:rFonts w:ascii="Arial" w:hAnsi="Arial" w:cs="Arial"/>
                <w:sz w:val="19"/>
                <w:szCs w:val="19"/>
              </w:rPr>
            </w:pPr>
            <w:r w:rsidRPr="009A3377">
              <w:rPr>
                <w:rFonts w:ascii="Arial" w:hAnsi="Arial" w:cs="Arial"/>
                <w:sz w:val="19"/>
                <w:szCs w:val="19"/>
              </w:rPr>
              <w:t>Depreciation for the period</w:t>
            </w:r>
          </w:p>
          <w:p w14:paraId="6E6D2ADC" w14:textId="46220F71" w:rsidR="00C113ED" w:rsidRPr="009A3377" w:rsidRDefault="0017144E" w:rsidP="00B35600">
            <w:pPr>
              <w:tabs>
                <w:tab w:val="left" w:pos="453"/>
                <w:tab w:val="left" w:pos="3090"/>
                <w:tab w:val="left" w:pos="4860"/>
              </w:tabs>
              <w:spacing w:before="60" w:after="30" w:line="276" w:lineRule="auto"/>
              <w:ind w:left="-108"/>
              <w:rPr>
                <w:rFonts w:ascii="Arial" w:hAnsi="Arial" w:cs="Arial"/>
                <w:snapToGrid w:val="0"/>
                <w:sz w:val="19"/>
                <w:szCs w:val="19"/>
                <w:cs/>
                <w:lang w:val="en-GB" w:eastAsia="th-TH"/>
              </w:rPr>
            </w:pPr>
            <w:r>
              <w:rPr>
                <w:rFonts w:ascii="Arial" w:hAnsi="Arial" w:cs="Arial"/>
                <w:snapToGrid w:val="0"/>
                <w:sz w:val="19"/>
                <w:szCs w:val="19"/>
                <w:lang w:val="en-GB" w:eastAsia="th-TH"/>
              </w:rPr>
              <w:t>Accumulate</w:t>
            </w:r>
            <w:r w:rsidR="000B6274">
              <w:rPr>
                <w:rFonts w:ascii="Arial" w:hAnsi="Arial" w:cs="Arial"/>
                <w:snapToGrid w:val="0"/>
                <w:sz w:val="19"/>
                <w:szCs w:val="19"/>
                <w:lang w:val="en-GB" w:eastAsia="th-TH"/>
              </w:rPr>
              <w:t>d</w:t>
            </w:r>
            <w:r>
              <w:rPr>
                <w:rFonts w:ascii="Arial" w:hAnsi="Arial" w:cs="Arial"/>
                <w:snapToGrid w:val="0"/>
                <w:sz w:val="19"/>
                <w:szCs w:val="19"/>
                <w:lang w:val="en-GB" w:eastAsia="th-TH"/>
              </w:rPr>
              <w:t xml:space="preserve"> depreciation of dispos</w:t>
            </w:r>
            <w:r w:rsidR="006554CF">
              <w:rPr>
                <w:rFonts w:ascii="Arial" w:hAnsi="Arial" w:cs="Arial"/>
                <w:snapToGrid w:val="0"/>
                <w:sz w:val="19"/>
                <w:szCs w:val="19"/>
                <w:lang w:val="en-GB" w:eastAsia="th-TH"/>
              </w:rPr>
              <w:t>ed assets</w:t>
            </w:r>
          </w:p>
        </w:tc>
        <w:tc>
          <w:tcPr>
            <w:tcW w:w="2070" w:type="dxa"/>
          </w:tcPr>
          <w:p w14:paraId="51B40F88" w14:textId="0B2A0CAE" w:rsidR="00B35600" w:rsidRDefault="00B35600">
            <w:pPr>
              <w:tabs>
                <w:tab w:val="left" w:pos="1337"/>
              </w:tabs>
              <w:spacing w:before="60" w:after="30" w:line="276" w:lineRule="auto"/>
              <w:jc w:val="right"/>
              <w:rPr>
                <w:rFonts w:ascii="Arial" w:hAnsi="Arial" w:cs="Arial"/>
                <w:snapToGrid w:val="0"/>
                <w:sz w:val="19"/>
                <w:szCs w:val="19"/>
                <w:lang w:eastAsia="th-TH"/>
              </w:rPr>
            </w:pPr>
            <w:r>
              <w:rPr>
                <w:rFonts w:ascii="Arial" w:hAnsi="Arial" w:cs="Arial"/>
                <w:snapToGrid w:val="0"/>
                <w:sz w:val="19"/>
                <w:szCs w:val="19"/>
                <w:lang w:eastAsia="th-TH"/>
              </w:rPr>
              <w:t>(15,190)</w:t>
            </w:r>
          </w:p>
          <w:p w14:paraId="6D122238" w14:textId="093C3313" w:rsidR="00F11CE4" w:rsidRPr="009A3377" w:rsidRDefault="00B35600" w:rsidP="00E82675">
            <w:pPr>
              <w:tabs>
                <w:tab w:val="left" w:pos="1337"/>
              </w:tabs>
              <w:spacing w:before="60" w:after="30" w:line="276" w:lineRule="auto"/>
              <w:jc w:val="right"/>
              <w:rPr>
                <w:rFonts w:ascii="Arial" w:hAnsi="Arial" w:cs="Arial"/>
                <w:snapToGrid w:val="0"/>
                <w:sz w:val="19"/>
                <w:szCs w:val="19"/>
                <w:lang w:eastAsia="th-TH"/>
              </w:rPr>
            </w:pPr>
            <w:r>
              <w:rPr>
                <w:rFonts w:ascii="Arial" w:hAnsi="Arial" w:cs="Arial"/>
                <w:snapToGrid w:val="0"/>
                <w:sz w:val="19"/>
                <w:szCs w:val="19"/>
                <w:lang w:eastAsia="th-TH"/>
              </w:rPr>
              <w:t>38,306</w:t>
            </w:r>
          </w:p>
        </w:tc>
        <w:tc>
          <w:tcPr>
            <w:tcW w:w="236" w:type="dxa"/>
            <w:vAlign w:val="bottom"/>
          </w:tcPr>
          <w:p w14:paraId="6BB7B88D" w14:textId="77777777" w:rsidR="0017144E" w:rsidRPr="009A3377" w:rsidRDefault="0017144E" w:rsidP="00103D2F">
            <w:pPr>
              <w:spacing w:before="60" w:after="30" w:line="276" w:lineRule="auto"/>
              <w:jc w:val="right"/>
              <w:rPr>
                <w:rFonts w:ascii="Arial" w:hAnsi="Arial" w:cs="Arial"/>
                <w:snapToGrid w:val="0"/>
                <w:sz w:val="19"/>
                <w:szCs w:val="19"/>
                <w:lang w:eastAsia="th-TH"/>
              </w:rPr>
            </w:pPr>
          </w:p>
        </w:tc>
        <w:tc>
          <w:tcPr>
            <w:tcW w:w="1951" w:type="dxa"/>
          </w:tcPr>
          <w:p w14:paraId="7FB50C2C" w14:textId="5DCE9C2A" w:rsidR="00B35600" w:rsidRDefault="00B35600" w:rsidP="00B35600">
            <w:pPr>
              <w:tabs>
                <w:tab w:val="left" w:pos="1337"/>
              </w:tabs>
              <w:spacing w:before="60" w:after="30" w:line="276" w:lineRule="auto"/>
              <w:ind w:left="-108"/>
              <w:jc w:val="right"/>
              <w:rPr>
                <w:rFonts w:ascii="Arial" w:hAnsi="Arial" w:cs="Arial"/>
                <w:snapToGrid w:val="0"/>
                <w:sz w:val="19"/>
                <w:szCs w:val="19"/>
                <w:lang w:eastAsia="th-TH"/>
              </w:rPr>
            </w:pPr>
            <w:r>
              <w:rPr>
                <w:rFonts w:ascii="Arial" w:hAnsi="Arial" w:cs="Arial"/>
                <w:snapToGrid w:val="0"/>
                <w:sz w:val="19"/>
                <w:szCs w:val="19"/>
                <w:lang w:eastAsia="th-TH"/>
              </w:rPr>
              <w:t>(14,910)</w:t>
            </w:r>
          </w:p>
          <w:p w14:paraId="022FDCF5" w14:textId="1D6C54AA" w:rsidR="001E670E" w:rsidRPr="0017144E" w:rsidRDefault="00B35600" w:rsidP="00B35600">
            <w:pPr>
              <w:tabs>
                <w:tab w:val="left" w:pos="1337"/>
              </w:tabs>
              <w:spacing w:before="60" w:after="30" w:line="276" w:lineRule="auto"/>
              <w:ind w:left="-108"/>
              <w:jc w:val="right"/>
              <w:rPr>
                <w:rFonts w:ascii="Arial" w:hAnsi="Arial" w:cs="Arial"/>
                <w:snapToGrid w:val="0"/>
                <w:sz w:val="19"/>
                <w:szCs w:val="19"/>
                <w:lang w:eastAsia="th-TH"/>
              </w:rPr>
            </w:pPr>
            <w:r>
              <w:rPr>
                <w:rFonts w:ascii="Arial" w:hAnsi="Arial" w:cs="Arial"/>
                <w:snapToGrid w:val="0"/>
                <w:sz w:val="19"/>
                <w:szCs w:val="19"/>
                <w:lang w:eastAsia="th-TH"/>
              </w:rPr>
              <w:t>38,306</w:t>
            </w:r>
          </w:p>
        </w:tc>
      </w:tr>
      <w:tr w:rsidR="007B24B4" w:rsidRPr="009A3377" w14:paraId="40ADAB14" w14:textId="33D045D5" w:rsidTr="00E82675">
        <w:trPr>
          <w:trHeight w:val="263"/>
        </w:trPr>
        <w:tc>
          <w:tcPr>
            <w:tcW w:w="4853" w:type="dxa"/>
            <w:gridSpan w:val="2"/>
          </w:tcPr>
          <w:p w14:paraId="31DDAB48" w14:textId="28C3B304" w:rsidR="007B24B4" w:rsidRPr="009A3377" w:rsidRDefault="007B24B4" w:rsidP="007B24B4">
            <w:pPr>
              <w:tabs>
                <w:tab w:val="left" w:pos="3090"/>
                <w:tab w:val="left" w:pos="4860"/>
              </w:tabs>
              <w:spacing w:before="60" w:after="30" w:line="276" w:lineRule="auto"/>
              <w:rPr>
                <w:rFonts w:ascii="Arial" w:hAnsi="Arial" w:cs="Arial"/>
                <w:snapToGrid w:val="0"/>
                <w:sz w:val="19"/>
                <w:szCs w:val="19"/>
                <w:lang w:eastAsia="th-TH"/>
              </w:rPr>
            </w:pPr>
            <w:r w:rsidRPr="009A3377">
              <w:rPr>
                <w:rFonts w:ascii="Arial" w:hAnsi="Arial" w:cs="Arial"/>
                <w:sz w:val="19"/>
                <w:szCs w:val="19"/>
              </w:rPr>
              <w:t xml:space="preserve">Net book value as of </w:t>
            </w:r>
            <w:r w:rsidR="00F30859" w:rsidRPr="00F30859">
              <w:rPr>
                <w:rFonts w:ascii="Arial" w:hAnsi="Arial" w:cs="Arial"/>
                <w:sz w:val="19"/>
                <w:szCs w:val="19"/>
                <w:lang w:val="en-GB"/>
              </w:rPr>
              <w:t>31 March 2023</w:t>
            </w:r>
          </w:p>
        </w:tc>
        <w:tc>
          <w:tcPr>
            <w:tcW w:w="2070" w:type="dxa"/>
            <w:tcBorders>
              <w:top w:val="single" w:sz="4" w:space="0" w:color="auto"/>
              <w:bottom w:val="single" w:sz="12" w:space="0" w:color="auto"/>
            </w:tcBorders>
          </w:tcPr>
          <w:p w14:paraId="2000C03A" w14:textId="76B76AEE" w:rsidR="007B24B4" w:rsidRPr="00E82675" w:rsidRDefault="00B35600" w:rsidP="007B24B4">
            <w:pPr>
              <w:spacing w:before="60" w:after="30" w:line="276" w:lineRule="auto"/>
              <w:ind w:left="-108"/>
              <w:jc w:val="right"/>
              <w:rPr>
                <w:rFonts w:ascii="Arial" w:hAnsi="Arial" w:cs="Arial"/>
                <w:snapToGrid w:val="0"/>
                <w:sz w:val="19"/>
                <w:szCs w:val="19"/>
                <w:cs/>
                <w:lang w:eastAsia="th-TH"/>
              </w:rPr>
            </w:pPr>
            <w:r>
              <w:rPr>
                <w:rFonts w:ascii="Arial" w:hAnsi="Arial" w:cs="Arial"/>
                <w:snapToGrid w:val="0"/>
                <w:sz w:val="19"/>
                <w:szCs w:val="19"/>
                <w:lang w:eastAsia="th-TH"/>
              </w:rPr>
              <w:t>1,049,867</w:t>
            </w:r>
          </w:p>
        </w:tc>
        <w:tc>
          <w:tcPr>
            <w:tcW w:w="236" w:type="dxa"/>
            <w:vAlign w:val="bottom"/>
          </w:tcPr>
          <w:p w14:paraId="57DB2718" w14:textId="143FC914" w:rsidR="007B24B4" w:rsidRPr="00E75D30" w:rsidRDefault="007B24B4" w:rsidP="007B24B4">
            <w:pPr>
              <w:spacing w:before="60" w:after="30" w:line="276" w:lineRule="auto"/>
              <w:jc w:val="right"/>
              <w:rPr>
                <w:rFonts w:ascii="Arial" w:hAnsi="Arial" w:cs="Arial"/>
                <w:snapToGrid w:val="0"/>
                <w:sz w:val="19"/>
                <w:szCs w:val="19"/>
                <w:lang w:eastAsia="th-TH"/>
              </w:rPr>
            </w:pPr>
          </w:p>
        </w:tc>
        <w:tc>
          <w:tcPr>
            <w:tcW w:w="1951" w:type="dxa"/>
            <w:tcBorders>
              <w:top w:val="single" w:sz="4" w:space="0" w:color="auto"/>
              <w:bottom w:val="single" w:sz="12" w:space="0" w:color="auto"/>
            </w:tcBorders>
            <w:vAlign w:val="bottom"/>
          </w:tcPr>
          <w:p w14:paraId="0D779C23" w14:textId="758E1B6D" w:rsidR="007B24B4" w:rsidRPr="009A3377" w:rsidRDefault="00B35600" w:rsidP="007B24B4">
            <w:pPr>
              <w:spacing w:before="60" w:after="30" w:line="276" w:lineRule="auto"/>
              <w:ind w:left="-108"/>
              <w:jc w:val="right"/>
              <w:rPr>
                <w:rFonts w:ascii="Arial" w:hAnsi="Arial" w:cs="Arial"/>
                <w:snapToGrid w:val="0"/>
                <w:sz w:val="19"/>
                <w:szCs w:val="19"/>
                <w:lang w:eastAsia="th-TH"/>
              </w:rPr>
            </w:pPr>
            <w:r>
              <w:rPr>
                <w:rFonts w:ascii="Arial" w:hAnsi="Arial" w:cs="Arial"/>
                <w:snapToGrid w:val="0"/>
                <w:sz w:val="19"/>
                <w:szCs w:val="19"/>
                <w:lang w:eastAsia="th-TH"/>
              </w:rPr>
              <w:t>1,037,771</w:t>
            </w:r>
          </w:p>
        </w:tc>
      </w:tr>
    </w:tbl>
    <w:p w14:paraId="324B061B" w14:textId="0FB12FB4" w:rsidR="00470108" w:rsidRPr="00AF4C16" w:rsidRDefault="00470108" w:rsidP="005B1EF5">
      <w:pPr>
        <w:spacing w:line="360" w:lineRule="auto"/>
        <w:rPr>
          <w:rFonts w:ascii="Arial" w:hAnsi="Arial" w:cs="Arial"/>
          <w:caps/>
          <w:u w:val="single"/>
          <w:lang w:val="en-GB"/>
        </w:rPr>
      </w:pPr>
    </w:p>
    <w:p w14:paraId="7A6155E8" w14:textId="77777777" w:rsidR="000A26F4" w:rsidRDefault="000A26F4">
      <w:pPr>
        <w:rPr>
          <w:rFonts w:ascii="Arial" w:hAnsi="Arial" w:cs="Arial"/>
          <w:b/>
          <w:bCs/>
          <w:sz w:val="19"/>
          <w:szCs w:val="24"/>
        </w:rPr>
      </w:pPr>
      <w:r>
        <w:rPr>
          <w:rFonts w:ascii="Arial" w:hAnsi="Arial" w:cs="Arial"/>
          <w:b/>
          <w:bCs/>
          <w:sz w:val="19"/>
          <w:szCs w:val="24"/>
        </w:rPr>
        <w:br w:type="page"/>
      </w:r>
    </w:p>
    <w:p w14:paraId="69F444EB" w14:textId="43A70B17" w:rsidR="00774619" w:rsidRPr="00AF4C16" w:rsidRDefault="002B0DA7" w:rsidP="005B1EF5">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rPr>
      </w:pPr>
      <w:r w:rsidRPr="00AF4C16">
        <w:rPr>
          <w:rFonts w:ascii="Arial" w:hAnsi="Arial" w:cs="Arial"/>
          <w:b/>
          <w:bCs/>
          <w:sz w:val="19"/>
          <w:szCs w:val="24"/>
        </w:rPr>
        <w:t>BANK OVERDRAFTS AND SHORT–TERM LOANS FROM FINANCIAL</w:t>
      </w:r>
      <w:r w:rsidR="00AA4B55" w:rsidRPr="00AF4C16">
        <w:rPr>
          <w:rFonts w:ascii="Arial" w:hAnsi="Arial" w:cs="Arial"/>
          <w:b/>
          <w:bCs/>
          <w:sz w:val="19"/>
          <w:szCs w:val="24"/>
        </w:rPr>
        <w:t xml:space="preserve"> INSTITUTIONS</w:t>
      </w:r>
    </w:p>
    <w:p w14:paraId="5BBA725C" w14:textId="77777777" w:rsidR="00DC7AC1" w:rsidRPr="00AF4C16" w:rsidRDefault="00DC7AC1" w:rsidP="00AD070B">
      <w:pPr>
        <w:spacing w:line="360" w:lineRule="auto"/>
        <w:ind w:left="450"/>
        <w:jc w:val="thaiDistribute"/>
        <w:rPr>
          <w:rFonts w:ascii="Arial" w:hAnsi="Arial" w:cs="Arial"/>
          <w:sz w:val="19"/>
          <w:szCs w:val="19"/>
        </w:rPr>
      </w:pPr>
    </w:p>
    <w:tbl>
      <w:tblPr>
        <w:tblW w:w="9105" w:type="dxa"/>
        <w:tblInd w:w="351" w:type="dxa"/>
        <w:tblLayout w:type="fixed"/>
        <w:tblLook w:val="0000" w:firstRow="0" w:lastRow="0" w:firstColumn="0" w:lastColumn="0" w:noHBand="0" w:noVBand="0"/>
      </w:tblPr>
      <w:tblGrid>
        <w:gridCol w:w="3051"/>
        <w:gridCol w:w="1557"/>
        <w:gridCol w:w="243"/>
        <w:gridCol w:w="2079"/>
        <w:gridCol w:w="237"/>
        <w:gridCol w:w="1938"/>
      </w:tblGrid>
      <w:tr w:rsidR="00D02B24" w:rsidRPr="000C46AE" w14:paraId="2DA46C24" w14:textId="77777777" w:rsidTr="00EA1E2C">
        <w:trPr>
          <w:cantSplit/>
        </w:trPr>
        <w:tc>
          <w:tcPr>
            <w:tcW w:w="3051" w:type="dxa"/>
          </w:tcPr>
          <w:p w14:paraId="5B04D23F" w14:textId="77777777" w:rsidR="00D02B24" w:rsidRPr="000C46AE" w:rsidRDefault="00D02B24" w:rsidP="005B1EF5">
            <w:pPr>
              <w:pStyle w:val="3"/>
              <w:tabs>
                <w:tab w:val="clear" w:pos="360"/>
                <w:tab w:val="clear" w:pos="720"/>
              </w:tabs>
              <w:spacing w:line="360" w:lineRule="auto"/>
              <w:ind w:left="-295" w:hanging="67"/>
              <w:jc w:val="center"/>
              <w:rPr>
                <w:rFonts w:ascii="Arial" w:hAnsi="Arial" w:cs="Arial"/>
                <w:sz w:val="19"/>
                <w:szCs w:val="19"/>
              </w:rPr>
            </w:pPr>
          </w:p>
        </w:tc>
        <w:tc>
          <w:tcPr>
            <w:tcW w:w="1557" w:type="dxa"/>
            <w:tcBorders>
              <w:left w:val="nil"/>
            </w:tcBorders>
          </w:tcPr>
          <w:p w14:paraId="6302A3C9" w14:textId="77777777" w:rsidR="00D02B24" w:rsidRPr="000C46AE" w:rsidRDefault="00D02B24" w:rsidP="005B1EF5">
            <w:pPr>
              <w:pStyle w:val="3"/>
              <w:tabs>
                <w:tab w:val="clear" w:pos="360"/>
                <w:tab w:val="clear" w:pos="720"/>
              </w:tabs>
              <w:spacing w:line="360" w:lineRule="auto"/>
              <w:jc w:val="center"/>
              <w:rPr>
                <w:rFonts w:ascii="Arial" w:hAnsi="Arial" w:cs="Arial"/>
                <w:sz w:val="19"/>
                <w:szCs w:val="19"/>
              </w:rPr>
            </w:pPr>
          </w:p>
        </w:tc>
        <w:tc>
          <w:tcPr>
            <w:tcW w:w="243" w:type="dxa"/>
          </w:tcPr>
          <w:p w14:paraId="77523B3F" w14:textId="77777777" w:rsidR="00D02B24" w:rsidRPr="000C46AE" w:rsidRDefault="00D02B24" w:rsidP="005B1EF5">
            <w:pPr>
              <w:pStyle w:val="3"/>
              <w:tabs>
                <w:tab w:val="clear" w:pos="360"/>
                <w:tab w:val="clear" w:pos="720"/>
              </w:tabs>
              <w:spacing w:line="360" w:lineRule="auto"/>
              <w:jc w:val="center"/>
              <w:rPr>
                <w:rFonts w:ascii="Arial" w:hAnsi="Arial" w:cs="Arial"/>
                <w:sz w:val="19"/>
                <w:szCs w:val="19"/>
              </w:rPr>
            </w:pPr>
          </w:p>
        </w:tc>
        <w:tc>
          <w:tcPr>
            <w:tcW w:w="4254" w:type="dxa"/>
            <w:gridSpan w:val="3"/>
            <w:vAlign w:val="bottom"/>
          </w:tcPr>
          <w:p w14:paraId="28B7C8F0" w14:textId="77777777" w:rsidR="00D02B24" w:rsidRPr="000C46AE" w:rsidRDefault="00D02B24" w:rsidP="005B1EF5">
            <w:pPr>
              <w:spacing w:line="360" w:lineRule="auto"/>
              <w:jc w:val="right"/>
              <w:rPr>
                <w:rFonts w:ascii="Arial" w:hAnsi="Arial" w:cs="Arial"/>
                <w:sz w:val="19"/>
                <w:szCs w:val="19"/>
              </w:rPr>
            </w:pPr>
            <w:r w:rsidRPr="000C46AE">
              <w:rPr>
                <w:rFonts w:ascii="Arial" w:hAnsi="Arial" w:cs="Arial"/>
                <w:sz w:val="19"/>
                <w:szCs w:val="19"/>
              </w:rPr>
              <w:t>(Unit : Thousand Baht)</w:t>
            </w:r>
          </w:p>
        </w:tc>
      </w:tr>
      <w:tr w:rsidR="00D02B24" w:rsidRPr="000C46AE" w14:paraId="05EA6F5E" w14:textId="77777777" w:rsidTr="00EA1E2C">
        <w:trPr>
          <w:cantSplit/>
        </w:trPr>
        <w:tc>
          <w:tcPr>
            <w:tcW w:w="3051" w:type="dxa"/>
          </w:tcPr>
          <w:p w14:paraId="17D56976" w14:textId="77777777" w:rsidR="00D02B24" w:rsidRPr="000C46AE" w:rsidRDefault="00D02B24" w:rsidP="005B1EF5">
            <w:pPr>
              <w:pStyle w:val="3"/>
              <w:tabs>
                <w:tab w:val="clear" w:pos="360"/>
                <w:tab w:val="clear" w:pos="720"/>
              </w:tabs>
              <w:spacing w:line="360" w:lineRule="auto"/>
              <w:jc w:val="center"/>
              <w:rPr>
                <w:rFonts w:ascii="Arial" w:hAnsi="Arial" w:cs="Arial"/>
                <w:sz w:val="19"/>
                <w:szCs w:val="19"/>
              </w:rPr>
            </w:pPr>
            <w:r w:rsidRPr="000C46AE">
              <w:rPr>
                <w:rFonts w:ascii="Arial" w:hAnsi="Arial" w:cs="Arial"/>
                <w:b/>
                <w:bCs/>
                <w:sz w:val="19"/>
                <w:szCs w:val="19"/>
                <w:lang w:val="en-GB"/>
              </w:rPr>
              <w:tab/>
            </w:r>
          </w:p>
        </w:tc>
        <w:tc>
          <w:tcPr>
            <w:tcW w:w="1557" w:type="dxa"/>
            <w:vMerge w:val="restart"/>
            <w:tcBorders>
              <w:left w:val="nil"/>
              <w:bottom w:val="single" w:sz="4" w:space="0" w:color="auto"/>
            </w:tcBorders>
            <w:vAlign w:val="center"/>
          </w:tcPr>
          <w:p w14:paraId="713B992C" w14:textId="77777777" w:rsidR="00D02B24" w:rsidRPr="000C46AE" w:rsidRDefault="00D02B24" w:rsidP="005B1EF5">
            <w:pPr>
              <w:spacing w:line="360" w:lineRule="auto"/>
              <w:ind w:right="72"/>
              <w:jc w:val="center"/>
              <w:rPr>
                <w:rFonts w:ascii="Arial" w:hAnsi="Arial" w:cs="Arial"/>
                <w:sz w:val="19"/>
                <w:szCs w:val="19"/>
              </w:rPr>
            </w:pPr>
            <w:r w:rsidRPr="000C46AE">
              <w:rPr>
                <w:rFonts w:ascii="Arial" w:hAnsi="Arial" w:cs="Arial"/>
                <w:sz w:val="19"/>
                <w:szCs w:val="19"/>
              </w:rPr>
              <w:t xml:space="preserve">Interest rate </w:t>
            </w:r>
          </w:p>
          <w:p w14:paraId="16702DDD" w14:textId="77777777" w:rsidR="00D02B24" w:rsidRPr="000C46AE" w:rsidRDefault="00D02B24" w:rsidP="005B1EF5">
            <w:pPr>
              <w:spacing w:line="360" w:lineRule="auto"/>
              <w:ind w:right="72"/>
              <w:jc w:val="center"/>
              <w:rPr>
                <w:rFonts w:ascii="Arial" w:hAnsi="Arial" w:cs="Arial"/>
                <w:sz w:val="19"/>
                <w:szCs w:val="19"/>
              </w:rPr>
            </w:pPr>
            <w:r w:rsidRPr="000C46AE">
              <w:rPr>
                <w:rFonts w:ascii="Arial" w:hAnsi="Arial" w:cs="Arial"/>
                <w:sz w:val="19"/>
                <w:szCs w:val="19"/>
              </w:rPr>
              <w:t>per annum</w:t>
            </w:r>
          </w:p>
        </w:tc>
        <w:tc>
          <w:tcPr>
            <w:tcW w:w="243" w:type="dxa"/>
          </w:tcPr>
          <w:p w14:paraId="689C3AF1" w14:textId="77777777" w:rsidR="00D02B24" w:rsidRPr="000C46AE" w:rsidRDefault="00D02B24" w:rsidP="005B1EF5">
            <w:pPr>
              <w:spacing w:line="360" w:lineRule="auto"/>
              <w:ind w:right="72"/>
              <w:rPr>
                <w:rFonts w:ascii="Arial" w:hAnsi="Arial" w:cs="Arial"/>
                <w:sz w:val="19"/>
                <w:szCs w:val="19"/>
              </w:rPr>
            </w:pPr>
          </w:p>
        </w:tc>
        <w:tc>
          <w:tcPr>
            <w:tcW w:w="4254" w:type="dxa"/>
            <w:gridSpan w:val="3"/>
            <w:tcBorders>
              <w:bottom w:val="single" w:sz="4" w:space="0" w:color="auto"/>
            </w:tcBorders>
            <w:vAlign w:val="bottom"/>
          </w:tcPr>
          <w:p w14:paraId="4C8E3094" w14:textId="437C24AC" w:rsidR="00D02B24" w:rsidRPr="000C46AE" w:rsidRDefault="00F47D64" w:rsidP="005B1EF5">
            <w:pPr>
              <w:spacing w:line="360" w:lineRule="auto"/>
              <w:jc w:val="center"/>
              <w:rPr>
                <w:rFonts w:ascii="Arial" w:hAnsi="Arial" w:cs="Arial"/>
                <w:sz w:val="19"/>
                <w:szCs w:val="19"/>
              </w:rPr>
            </w:pPr>
            <w:r w:rsidRPr="000C46AE">
              <w:rPr>
                <w:rFonts w:ascii="Arial" w:hAnsi="Arial" w:cs="Arial"/>
                <w:sz w:val="19"/>
                <w:szCs w:val="19"/>
                <w:lang w:val="en-GB" w:eastAsia="en-GB"/>
              </w:rPr>
              <w:t>Consolidated Statements</w:t>
            </w:r>
          </w:p>
        </w:tc>
      </w:tr>
      <w:tr w:rsidR="0023498E" w:rsidRPr="000C46AE" w14:paraId="177124FD" w14:textId="77777777" w:rsidTr="00EA1E2C">
        <w:trPr>
          <w:cantSplit/>
        </w:trPr>
        <w:tc>
          <w:tcPr>
            <w:tcW w:w="3051" w:type="dxa"/>
            <w:vAlign w:val="bottom"/>
          </w:tcPr>
          <w:p w14:paraId="0DBF1536" w14:textId="77777777" w:rsidR="0023498E" w:rsidRPr="000C46AE" w:rsidRDefault="0023498E" w:rsidP="00103D2F">
            <w:pPr>
              <w:spacing w:before="60" w:after="30" w:line="276" w:lineRule="auto"/>
              <w:ind w:left="-88"/>
              <w:rPr>
                <w:rFonts w:ascii="Arial" w:hAnsi="Arial" w:cs="Arial"/>
                <w:sz w:val="19"/>
                <w:szCs w:val="19"/>
                <w:lang w:val="en-GB"/>
              </w:rPr>
            </w:pPr>
          </w:p>
        </w:tc>
        <w:tc>
          <w:tcPr>
            <w:tcW w:w="1557" w:type="dxa"/>
            <w:vMerge/>
            <w:tcBorders>
              <w:left w:val="nil"/>
              <w:bottom w:val="single" w:sz="4" w:space="0" w:color="auto"/>
            </w:tcBorders>
          </w:tcPr>
          <w:p w14:paraId="769D6499" w14:textId="77777777" w:rsidR="0023498E" w:rsidRPr="000C46AE" w:rsidRDefault="0023498E" w:rsidP="00103D2F">
            <w:pPr>
              <w:spacing w:before="60" w:after="30" w:line="276" w:lineRule="auto"/>
              <w:ind w:right="72"/>
              <w:jc w:val="center"/>
              <w:rPr>
                <w:rFonts w:ascii="Arial" w:hAnsi="Arial" w:cs="Arial"/>
                <w:sz w:val="19"/>
                <w:szCs w:val="19"/>
              </w:rPr>
            </w:pPr>
          </w:p>
        </w:tc>
        <w:tc>
          <w:tcPr>
            <w:tcW w:w="243" w:type="dxa"/>
          </w:tcPr>
          <w:p w14:paraId="0F293354" w14:textId="77777777" w:rsidR="0023498E" w:rsidRPr="000C46AE" w:rsidRDefault="0023498E" w:rsidP="00103D2F">
            <w:pPr>
              <w:spacing w:before="60" w:after="30" w:line="276" w:lineRule="auto"/>
              <w:ind w:right="72"/>
              <w:jc w:val="center"/>
              <w:rPr>
                <w:rFonts w:ascii="Arial" w:hAnsi="Arial" w:cs="Arial"/>
                <w:sz w:val="19"/>
                <w:szCs w:val="19"/>
              </w:rPr>
            </w:pPr>
          </w:p>
        </w:tc>
        <w:tc>
          <w:tcPr>
            <w:tcW w:w="2079" w:type="dxa"/>
            <w:tcBorders>
              <w:bottom w:val="single" w:sz="4" w:space="0" w:color="auto"/>
            </w:tcBorders>
            <w:vAlign w:val="bottom"/>
          </w:tcPr>
          <w:p w14:paraId="3AA2C6CD" w14:textId="1E61318E" w:rsidR="0023498E" w:rsidRPr="000C46AE" w:rsidRDefault="00910BC8" w:rsidP="00103D2F">
            <w:pPr>
              <w:spacing w:before="60" w:after="30" w:line="276" w:lineRule="auto"/>
              <w:ind w:right="-108"/>
              <w:jc w:val="center"/>
              <w:rPr>
                <w:rFonts w:ascii="Arial" w:hAnsi="Arial" w:cs="Arial"/>
                <w:sz w:val="19"/>
                <w:szCs w:val="19"/>
              </w:rPr>
            </w:pPr>
            <w:r w:rsidRPr="000C46AE">
              <w:rPr>
                <w:rFonts w:ascii="Arial" w:hAnsi="Arial" w:cs="Arial"/>
                <w:sz w:val="19"/>
                <w:szCs w:val="19"/>
                <w:lang w:val="en-GB"/>
              </w:rPr>
              <w:t>31 March 2023</w:t>
            </w:r>
          </w:p>
        </w:tc>
        <w:tc>
          <w:tcPr>
            <w:tcW w:w="237" w:type="dxa"/>
          </w:tcPr>
          <w:p w14:paraId="11B18389" w14:textId="77777777" w:rsidR="0023498E" w:rsidRPr="000C46AE" w:rsidRDefault="0023498E" w:rsidP="00103D2F">
            <w:pPr>
              <w:pStyle w:val="BodyTextIndent3"/>
              <w:spacing w:before="60" w:after="30" w:line="276" w:lineRule="auto"/>
              <w:ind w:left="0"/>
              <w:jc w:val="center"/>
              <w:rPr>
                <w:rFonts w:ascii="Arial" w:hAnsi="Arial" w:cs="Arial"/>
                <w:sz w:val="19"/>
                <w:szCs w:val="19"/>
                <w:lang w:val="en-GB"/>
              </w:rPr>
            </w:pPr>
          </w:p>
        </w:tc>
        <w:tc>
          <w:tcPr>
            <w:tcW w:w="1938" w:type="dxa"/>
            <w:tcBorders>
              <w:bottom w:val="single" w:sz="4" w:space="0" w:color="auto"/>
            </w:tcBorders>
            <w:vAlign w:val="bottom"/>
          </w:tcPr>
          <w:p w14:paraId="620FE92C" w14:textId="11B6DB79" w:rsidR="0023498E" w:rsidRPr="000C46AE" w:rsidRDefault="0023498E" w:rsidP="00103D2F">
            <w:pPr>
              <w:spacing w:before="60" w:after="30" w:line="276" w:lineRule="auto"/>
              <w:ind w:left="-98" w:right="-89"/>
              <w:jc w:val="center"/>
              <w:rPr>
                <w:rFonts w:ascii="Arial" w:hAnsi="Arial" w:cs="Arial"/>
                <w:sz w:val="19"/>
                <w:szCs w:val="19"/>
                <w:lang w:val="en-GB"/>
              </w:rPr>
            </w:pPr>
            <w:r w:rsidRPr="000C46AE">
              <w:rPr>
                <w:rFonts w:ascii="Arial" w:hAnsi="Arial" w:cs="Arial"/>
                <w:sz w:val="19"/>
                <w:szCs w:val="19"/>
              </w:rPr>
              <w:t>31 December 202</w:t>
            </w:r>
            <w:r w:rsidR="00910BC8" w:rsidRPr="000C46AE">
              <w:rPr>
                <w:rFonts w:ascii="Arial" w:hAnsi="Arial" w:cs="Arial"/>
                <w:sz w:val="19"/>
                <w:szCs w:val="19"/>
              </w:rPr>
              <w:t>2</w:t>
            </w:r>
          </w:p>
        </w:tc>
      </w:tr>
      <w:tr w:rsidR="00D02B24" w:rsidRPr="000C46AE" w14:paraId="4B54D42E" w14:textId="77777777" w:rsidTr="00EA1E2C">
        <w:trPr>
          <w:cantSplit/>
          <w:trHeight w:val="98"/>
        </w:trPr>
        <w:tc>
          <w:tcPr>
            <w:tcW w:w="3051" w:type="dxa"/>
            <w:vAlign w:val="bottom"/>
          </w:tcPr>
          <w:p w14:paraId="6AA4B5E1" w14:textId="77777777" w:rsidR="00D02B24" w:rsidRPr="000C46AE" w:rsidRDefault="00D02B24" w:rsidP="00103D2F">
            <w:pPr>
              <w:spacing w:before="60" w:after="30" w:line="276" w:lineRule="auto"/>
              <w:ind w:left="-88"/>
              <w:rPr>
                <w:rFonts w:ascii="Arial" w:hAnsi="Arial" w:cs="Arial"/>
                <w:sz w:val="19"/>
                <w:szCs w:val="19"/>
                <w:lang w:val="en-GB"/>
              </w:rPr>
            </w:pPr>
          </w:p>
        </w:tc>
        <w:tc>
          <w:tcPr>
            <w:tcW w:w="1557" w:type="dxa"/>
            <w:tcBorders>
              <w:top w:val="single" w:sz="4" w:space="0" w:color="auto"/>
              <w:left w:val="nil"/>
            </w:tcBorders>
            <w:vAlign w:val="bottom"/>
          </w:tcPr>
          <w:p w14:paraId="4BE26CE0" w14:textId="77777777" w:rsidR="00D02B24" w:rsidRPr="000C46AE" w:rsidRDefault="00D02B24" w:rsidP="00103D2F">
            <w:pPr>
              <w:spacing w:before="60" w:after="30" w:line="276" w:lineRule="auto"/>
              <w:jc w:val="right"/>
              <w:rPr>
                <w:rFonts w:ascii="Arial" w:hAnsi="Arial" w:cs="Arial"/>
                <w:sz w:val="19"/>
                <w:szCs w:val="19"/>
              </w:rPr>
            </w:pPr>
          </w:p>
        </w:tc>
        <w:tc>
          <w:tcPr>
            <w:tcW w:w="243" w:type="dxa"/>
            <w:vAlign w:val="bottom"/>
          </w:tcPr>
          <w:p w14:paraId="4877BC0B" w14:textId="77777777" w:rsidR="00D02B24" w:rsidRPr="000C46AE" w:rsidRDefault="00D02B24" w:rsidP="00103D2F">
            <w:pPr>
              <w:spacing w:before="60" w:after="30" w:line="276" w:lineRule="auto"/>
              <w:jc w:val="right"/>
              <w:rPr>
                <w:rFonts w:ascii="Arial" w:hAnsi="Arial" w:cs="Arial"/>
                <w:sz w:val="19"/>
                <w:szCs w:val="19"/>
              </w:rPr>
            </w:pPr>
          </w:p>
        </w:tc>
        <w:tc>
          <w:tcPr>
            <w:tcW w:w="2079" w:type="dxa"/>
            <w:tcBorders>
              <w:top w:val="single" w:sz="4" w:space="0" w:color="auto"/>
            </w:tcBorders>
            <w:vAlign w:val="bottom"/>
          </w:tcPr>
          <w:p w14:paraId="3475D6B3" w14:textId="77777777" w:rsidR="00D02B24" w:rsidRPr="000C46AE" w:rsidRDefault="00D02B24" w:rsidP="00103D2F">
            <w:pPr>
              <w:spacing w:before="60" w:after="30" w:line="276" w:lineRule="auto"/>
              <w:jc w:val="right"/>
              <w:rPr>
                <w:rFonts w:ascii="Arial" w:hAnsi="Arial" w:cs="Arial"/>
                <w:sz w:val="19"/>
                <w:szCs w:val="19"/>
              </w:rPr>
            </w:pPr>
          </w:p>
        </w:tc>
        <w:tc>
          <w:tcPr>
            <w:tcW w:w="237" w:type="dxa"/>
            <w:vAlign w:val="bottom"/>
          </w:tcPr>
          <w:p w14:paraId="27BA6FAA" w14:textId="77777777" w:rsidR="00D02B24" w:rsidRPr="000C46AE" w:rsidRDefault="00D02B24" w:rsidP="00103D2F">
            <w:pPr>
              <w:pStyle w:val="BalloonText"/>
              <w:spacing w:before="60" w:after="30" w:line="276" w:lineRule="auto"/>
              <w:ind w:left="-157"/>
              <w:jc w:val="right"/>
              <w:rPr>
                <w:rFonts w:ascii="Arial" w:hAnsi="Arial" w:cs="Arial"/>
                <w:sz w:val="19"/>
                <w:szCs w:val="19"/>
              </w:rPr>
            </w:pPr>
          </w:p>
        </w:tc>
        <w:tc>
          <w:tcPr>
            <w:tcW w:w="1938" w:type="dxa"/>
            <w:tcBorders>
              <w:top w:val="single" w:sz="4" w:space="0" w:color="auto"/>
            </w:tcBorders>
            <w:vAlign w:val="bottom"/>
          </w:tcPr>
          <w:p w14:paraId="365A900B" w14:textId="77777777" w:rsidR="00D02B24" w:rsidRPr="000C46AE" w:rsidRDefault="00D02B24" w:rsidP="00103D2F">
            <w:pPr>
              <w:spacing w:before="60" w:after="30" w:line="276" w:lineRule="auto"/>
              <w:jc w:val="right"/>
              <w:rPr>
                <w:rFonts w:ascii="Arial" w:hAnsi="Arial" w:cs="Arial"/>
                <w:sz w:val="19"/>
                <w:szCs w:val="19"/>
              </w:rPr>
            </w:pPr>
          </w:p>
        </w:tc>
      </w:tr>
      <w:tr w:rsidR="00CA2F82" w:rsidRPr="000C46AE" w14:paraId="770FAF92" w14:textId="77777777" w:rsidTr="00EA1E2C">
        <w:trPr>
          <w:cantSplit/>
          <w:trHeight w:val="98"/>
        </w:trPr>
        <w:tc>
          <w:tcPr>
            <w:tcW w:w="3051" w:type="dxa"/>
            <w:vAlign w:val="bottom"/>
          </w:tcPr>
          <w:p w14:paraId="6E836BF4" w14:textId="7F659C27" w:rsidR="00CA2F82" w:rsidRPr="000C46AE" w:rsidRDefault="00CA2F82" w:rsidP="00CA2F82">
            <w:pPr>
              <w:spacing w:before="60" w:after="30" w:line="276" w:lineRule="auto"/>
              <w:ind w:left="-88" w:firstLine="88"/>
              <w:rPr>
                <w:rFonts w:ascii="Arial" w:hAnsi="Arial" w:cs="Arial"/>
                <w:sz w:val="19"/>
                <w:szCs w:val="19"/>
              </w:rPr>
            </w:pPr>
            <w:r w:rsidRPr="000C46AE">
              <w:rPr>
                <w:rFonts w:ascii="Arial" w:hAnsi="Arial" w:cs="Arial"/>
                <w:sz w:val="19"/>
                <w:szCs w:val="19"/>
              </w:rPr>
              <w:t>Bank overdraft</w:t>
            </w:r>
          </w:p>
        </w:tc>
        <w:tc>
          <w:tcPr>
            <w:tcW w:w="1557" w:type="dxa"/>
            <w:tcBorders>
              <w:left w:val="nil"/>
            </w:tcBorders>
            <w:vAlign w:val="bottom"/>
          </w:tcPr>
          <w:p w14:paraId="42D1511F" w14:textId="7670C86D" w:rsidR="00CA2F82" w:rsidRPr="00E82675" w:rsidRDefault="00CA2F82" w:rsidP="00CA2F82">
            <w:pPr>
              <w:spacing w:before="60" w:after="30" w:line="276" w:lineRule="auto"/>
              <w:jc w:val="center"/>
              <w:rPr>
                <w:rFonts w:ascii="Arial" w:hAnsi="Arial" w:cs="Arial"/>
                <w:sz w:val="19"/>
                <w:szCs w:val="19"/>
                <w:highlight w:val="yellow"/>
              </w:rPr>
            </w:pPr>
            <w:r w:rsidRPr="008F644F">
              <w:rPr>
                <w:rFonts w:ascii="Arial" w:hAnsi="Arial" w:cs="Arial"/>
                <w:sz w:val="19"/>
                <w:szCs w:val="19"/>
              </w:rPr>
              <w:t>6.</w:t>
            </w:r>
            <w:r w:rsidR="005B122C" w:rsidRPr="00E82675">
              <w:rPr>
                <w:rFonts w:ascii="Arial" w:hAnsi="Arial" w:cs="Arial"/>
                <w:sz w:val="19"/>
                <w:szCs w:val="19"/>
              </w:rPr>
              <w:t>8</w:t>
            </w:r>
            <w:r w:rsidRPr="008F644F">
              <w:rPr>
                <w:rFonts w:ascii="Arial" w:hAnsi="Arial" w:cs="Arial"/>
                <w:sz w:val="19"/>
                <w:szCs w:val="19"/>
              </w:rPr>
              <w:t>7 - 6.</w:t>
            </w:r>
            <w:r w:rsidR="005B122C" w:rsidRPr="00E82675">
              <w:rPr>
                <w:rFonts w:ascii="Arial" w:hAnsi="Arial" w:cs="Arial"/>
                <w:sz w:val="19"/>
                <w:szCs w:val="19"/>
              </w:rPr>
              <w:t>88</w:t>
            </w:r>
          </w:p>
        </w:tc>
        <w:tc>
          <w:tcPr>
            <w:tcW w:w="243" w:type="dxa"/>
            <w:vAlign w:val="bottom"/>
          </w:tcPr>
          <w:p w14:paraId="7321F83C" w14:textId="77777777" w:rsidR="00CA2F82" w:rsidRPr="000C46AE" w:rsidRDefault="00CA2F82" w:rsidP="00CA2F82">
            <w:pPr>
              <w:spacing w:before="60" w:after="30" w:line="276" w:lineRule="auto"/>
              <w:jc w:val="right"/>
              <w:rPr>
                <w:rFonts w:ascii="Arial" w:hAnsi="Arial" w:cs="Arial"/>
                <w:sz w:val="19"/>
                <w:szCs w:val="19"/>
              </w:rPr>
            </w:pPr>
          </w:p>
        </w:tc>
        <w:tc>
          <w:tcPr>
            <w:tcW w:w="2079" w:type="dxa"/>
            <w:vAlign w:val="bottom"/>
          </w:tcPr>
          <w:p w14:paraId="793D1E2A" w14:textId="29928AB6" w:rsidR="00CA2F82" w:rsidRPr="000C46AE" w:rsidRDefault="00CA2F82" w:rsidP="00CA2F82">
            <w:pPr>
              <w:spacing w:before="60" w:after="30" w:line="276" w:lineRule="auto"/>
              <w:jc w:val="right"/>
              <w:rPr>
                <w:rFonts w:ascii="Arial" w:hAnsi="Arial" w:cs="Arial"/>
                <w:sz w:val="19"/>
                <w:szCs w:val="19"/>
              </w:rPr>
            </w:pPr>
            <w:r w:rsidRPr="00E82675">
              <w:rPr>
                <w:rFonts w:ascii="Arial" w:hAnsi="Arial" w:cs="Arial"/>
                <w:sz w:val="19"/>
                <w:szCs w:val="19"/>
              </w:rPr>
              <w:t>2,865</w:t>
            </w:r>
          </w:p>
        </w:tc>
        <w:tc>
          <w:tcPr>
            <w:tcW w:w="237" w:type="dxa"/>
            <w:vAlign w:val="bottom"/>
          </w:tcPr>
          <w:p w14:paraId="38BB2193" w14:textId="77777777" w:rsidR="00CA2F82" w:rsidRPr="000C46AE" w:rsidRDefault="00CA2F82" w:rsidP="00CA2F82">
            <w:pPr>
              <w:pStyle w:val="BalloonText"/>
              <w:spacing w:before="60" w:after="30" w:line="276" w:lineRule="auto"/>
              <w:ind w:left="-157"/>
              <w:jc w:val="right"/>
              <w:rPr>
                <w:rFonts w:ascii="Arial" w:hAnsi="Arial" w:cs="Arial"/>
                <w:sz w:val="19"/>
                <w:szCs w:val="19"/>
              </w:rPr>
            </w:pPr>
          </w:p>
        </w:tc>
        <w:tc>
          <w:tcPr>
            <w:tcW w:w="1938" w:type="dxa"/>
          </w:tcPr>
          <w:p w14:paraId="7E03E907" w14:textId="5FC5F854" w:rsidR="00CA2F82" w:rsidRPr="000C46AE" w:rsidRDefault="00CA2F82" w:rsidP="00CA2F82">
            <w:pPr>
              <w:spacing w:before="60" w:after="30" w:line="276" w:lineRule="auto"/>
              <w:jc w:val="right"/>
              <w:rPr>
                <w:rFonts w:ascii="Arial" w:hAnsi="Arial" w:cs="Arial"/>
                <w:sz w:val="19"/>
                <w:szCs w:val="19"/>
              </w:rPr>
            </w:pPr>
            <w:r w:rsidRPr="00E82675">
              <w:rPr>
                <w:rFonts w:ascii="Arial" w:hAnsi="Arial" w:cs="Arial"/>
                <w:sz w:val="19"/>
                <w:szCs w:val="19"/>
              </w:rPr>
              <w:t>3,405</w:t>
            </w:r>
          </w:p>
        </w:tc>
      </w:tr>
      <w:tr w:rsidR="005B122C" w:rsidRPr="000C46AE" w14:paraId="470A1B04" w14:textId="77777777" w:rsidTr="00EA1E2C">
        <w:trPr>
          <w:cantSplit/>
          <w:trHeight w:val="151"/>
        </w:trPr>
        <w:tc>
          <w:tcPr>
            <w:tcW w:w="3051" w:type="dxa"/>
            <w:vAlign w:val="bottom"/>
          </w:tcPr>
          <w:p w14:paraId="0787A43F" w14:textId="6709BF67" w:rsidR="005B122C" w:rsidRPr="000C46AE" w:rsidRDefault="005B122C" w:rsidP="005B122C">
            <w:pPr>
              <w:spacing w:before="60" w:after="30" w:line="276" w:lineRule="auto"/>
              <w:ind w:left="-88" w:firstLine="88"/>
              <w:rPr>
                <w:rFonts w:ascii="Arial" w:hAnsi="Arial" w:cs="Arial"/>
                <w:sz w:val="19"/>
                <w:szCs w:val="19"/>
                <w:lang w:val="en-GB"/>
              </w:rPr>
            </w:pPr>
            <w:r w:rsidRPr="000C46AE">
              <w:rPr>
                <w:rFonts w:ascii="Arial" w:hAnsi="Arial" w:cs="Arial"/>
                <w:sz w:val="19"/>
                <w:szCs w:val="19"/>
                <w:lang w:val="en-GB"/>
              </w:rPr>
              <w:t>Liabilities under trust receipts</w:t>
            </w:r>
          </w:p>
        </w:tc>
        <w:tc>
          <w:tcPr>
            <w:tcW w:w="1557" w:type="dxa"/>
            <w:tcBorders>
              <w:left w:val="nil"/>
            </w:tcBorders>
          </w:tcPr>
          <w:p w14:paraId="79B4BBF5" w14:textId="1F8DB98E" w:rsidR="005B122C" w:rsidRPr="005B122C" w:rsidRDefault="005B122C" w:rsidP="005B122C">
            <w:pPr>
              <w:spacing w:before="60" w:after="30" w:line="276" w:lineRule="auto"/>
              <w:jc w:val="center"/>
              <w:rPr>
                <w:rFonts w:ascii="Arial" w:hAnsi="Arial" w:cs="Arial"/>
                <w:sz w:val="19"/>
                <w:szCs w:val="19"/>
              </w:rPr>
            </w:pPr>
            <w:r w:rsidRPr="00E82675">
              <w:rPr>
                <w:rFonts w:ascii="Arial" w:hAnsi="Arial" w:cs="Arial"/>
                <w:sz w:val="19"/>
                <w:szCs w:val="19"/>
              </w:rPr>
              <w:t xml:space="preserve">1.98 </w:t>
            </w:r>
            <w:r w:rsidR="001B3656">
              <w:rPr>
                <w:rFonts w:ascii="Arial" w:hAnsi="Arial" w:cs="Arial"/>
                <w:sz w:val="19"/>
                <w:szCs w:val="19"/>
              </w:rPr>
              <w:t>-</w:t>
            </w:r>
            <w:r w:rsidRPr="00E82675">
              <w:rPr>
                <w:rFonts w:ascii="Arial" w:hAnsi="Arial" w:cs="Arial"/>
                <w:sz w:val="19"/>
                <w:szCs w:val="19"/>
              </w:rPr>
              <w:t xml:space="preserve"> 2.65</w:t>
            </w:r>
          </w:p>
        </w:tc>
        <w:tc>
          <w:tcPr>
            <w:tcW w:w="243" w:type="dxa"/>
            <w:vAlign w:val="bottom"/>
          </w:tcPr>
          <w:p w14:paraId="259B9340" w14:textId="77777777" w:rsidR="005B122C" w:rsidRPr="000C46AE" w:rsidRDefault="005B122C" w:rsidP="005B122C">
            <w:pPr>
              <w:spacing w:before="60" w:after="30" w:line="276" w:lineRule="auto"/>
              <w:jc w:val="right"/>
              <w:rPr>
                <w:rFonts w:ascii="Arial" w:hAnsi="Arial" w:cs="Arial"/>
                <w:sz w:val="19"/>
                <w:szCs w:val="19"/>
              </w:rPr>
            </w:pPr>
          </w:p>
        </w:tc>
        <w:tc>
          <w:tcPr>
            <w:tcW w:w="2079" w:type="dxa"/>
          </w:tcPr>
          <w:p w14:paraId="5C6CD1CB" w14:textId="376EC441" w:rsidR="005B122C" w:rsidRPr="000C46AE" w:rsidRDefault="005B122C" w:rsidP="005B122C">
            <w:pPr>
              <w:spacing w:before="60" w:after="30" w:line="276" w:lineRule="auto"/>
              <w:jc w:val="right"/>
              <w:rPr>
                <w:rFonts w:ascii="Arial" w:hAnsi="Arial" w:cs="Arial"/>
                <w:sz w:val="19"/>
                <w:szCs w:val="19"/>
              </w:rPr>
            </w:pPr>
            <w:r w:rsidRPr="00E82675">
              <w:rPr>
                <w:rFonts w:ascii="Arial" w:hAnsi="Arial" w:cs="Arial"/>
                <w:sz w:val="19"/>
                <w:szCs w:val="19"/>
              </w:rPr>
              <w:t>79,552</w:t>
            </w:r>
          </w:p>
        </w:tc>
        <w:tc>
          <w:tcPr>
            <w:tcW w:w="237" w:type="dxa"/>
            <w:vAlign w:val="bottom"/>
          </w:tcPr>
          <w:p w14:paraId="55B946E4" w14:textId="77777777" w:rsidR="005B122C" w:rsidRPr="000C46AE" w:rsidRDefault="005B122C" w:rsidP="005B122C">
            <w:pPr>
              <w:pStyle w:val="BalloonText"/>
              <w:spacing w:before="60" w:after="30" w:line="276" w:lineRule="auto"/>
              <w:ind w:left="-157"/>
              <w:jc w:val="right"/>
              <w:rPr>
                <w:rFonts w:ascii="Arial" w:hAnsi="Arial" w:cs="Arial"/>
                <w:sz w:val="19"/>
                <w:szCs w:val="19"/>
              </w:rPr>
            </w:pPr>
          </w:p>
        </w:tc>
        <w:tc>
          <w:tcPr>
            <w:tcW w:w="1938" w:type="dxa"/>
          </w:tcPr>
          <w:p w14:paraId="3FE1731E" w14:textId="1B144D96" w:rsidR="005B122C" w:rsidRPr="000C46AE" w:rsidRDefault="005B122C" w:rsidP="005B122C">
            <w:pPr>
              <w:spacing w:before="60" w:after="30" w:line="276" w:lineRule="auto"/>
              <w:jc w:val="right"/>
              <w:rPr>
                <w:rFonts w:ascii="Arial" w:hAnsi="Arial" w:cs="Arial"/>
                <w:sz w:val="19"/>
                <w:szCs w:val="19"/>
              </w:rPr>
            </w:pPr>
            <w:r w:rsidRPr="00E82675">
              <w:rPr>
                <w:rFonts w:ascii="Arial" w:hAnsi="Arial" w:cs="Arial"/>
                <w:sz w:val="19"/>
                <w:szCs w:val="19"/>
              </w:rPr>
              <w:t>205,739</w:t>
            </w:r>
          </w:p>
        </w:tc>
      </w:tr>
      <w:tr w:rsidR="005B122C" w:rsidRPr="000C46AE" w14:paraId="4D8E62CB" w14:textId="77777777" w:rsidTr="00EA1E2C">
        <w:trPr>
          <w:cantSplit/>
        </w:trPr>
        <w:tc>
          <w:tcPr>
            <w:tcW w:w="3051" w:type="dxa"/>
          </w:tcPr>
          <w:p w14:paraId="4F025B77" w14:textId="1A4191A3" w:rsidR="005B122C" w:rsidRPr="000C46AE" w:rsidRDefault="005B122C" w:rsidP="005B122C">
            <w:pPr>
              <w:pStyle w:val="CharCharCharCharCharCharCharCharCharCharCharChar"/>
              <w:spacing w:before="60" w:after="30" w:line="276" w:lineRule="auto"/>
              <w:rPr>
                <w:rFonts w:ascii="Arial" w:hAnsi="Arial" w:cs="Arial"/>
                <w:sz w:val="19"/>
                <w:szCs w:val="19"/>
              </w:rPr>
            </w:pPr>
            <w:r w:rsidRPr="000C46AE">
              <w:rPr>
                <w:rFonts w:ascii="Arial" w:hAnsi="Arial" w:cs="Arial"/>
                <w:sz w:val="19"/>
                <w:szCs w:val="19"/>
              </w:rPr>
              <w:t xml:space="preserve">Short - term loans </w:t>
            </w:r>
          </w:p>
        </w:tc>
        <w:tc>
          <w:tcPr>
            <w:tcW w:w="1557" w:type="dxa"/>
            <w:tcBorders>
              <w:left w:val="nil"/>
            </w:tcBorders>
          </w:tcPr>
          <w:p w14:paraId="287BD6CC" w14:textId="18B45305" w:rsidR="005B122C" w:rsidRPr="005B122C" w:rsidRDefault="005B122C" w:rsidP="005B122C">
            <w:pPr>
              <w:spacing w:before="60" w:after="30" w:line="276" w:lineRule="auto"/>
              <w:jc w:val="center"/>
              <w:rPr>
                <w:rFonts w:ascii="Arial" w:hAnsi="Arial" w:cs="Arial"/>
                <w:sz w:val="19"/>
                <w:szCs w:val="19"/>
              </w:rPr>
            </w:pPr>
            <w:r w:rsidRPr="00E82675">
              <w:rPr>
                <w:rFonts w:ascii="Arial" w:hAnsi="Arial" w:cs="Arial"/>
                <w:sz w:val="19"/>
                <w:szCs w:val="19"/>
              </w:rPr>
              <w:t>1.71 - 9.10</w:t>
            </w:r>
          </w:p>
        </w:tc>
        <w:tc>
          <w:tcPr>
            <w:tcW w:w="243" w:type="dxa"/>
          </w:tcPr>
          <w:p w14:paraId="31EC1F89" w14:textId="77777777" w:rsidR="005B122C" w:rsidRPr="000C46AE" w:rsidRDefault="005B122C" w:rsidP="005B122C">
            <w:pPr>
              <w:spacing w:before="60" w:after="30" w:line="276" w:lineRule="auto"/>
              <w:rPr>
                <w:rFonts w:ascii="Arial" w:hAnsi="Arial" w:cs="Arial"/>
                <w:sz w:val="19"/>
                <w:szCs w:val="19"/>
              </w:rPr>
            </w:pPr>
          </w:p>
        </w:tc>
        <w:tc>
          <w:tcPr>
            <w:tcW w:w="2079" w:type="dxa"/>
          </w:tcPr>
          <w:p w14:paraId="4A8292ED" w14:textId="544F3F7C" w:rsidR="005B122C" w:rsidRPr="000C46AE" w:rsidRDefault="005B122C" w:rsidP="005B122C">
            <w:pPr>
              <w:spacing w:before="60" w:after="30" w:line="276" w:lineRule="auto"/>
              <w:jc w:val="right"/>
              <w:rPr>
                <w:rFonts w:ascii="Arial" w:hAnsi="Arial" w:cs="Arial"/>
                <w:sz w:val="19"/>
                <w:szCs w:val="19"/>
              </w:rPr>
            </w:pPr>
            <w:r w:rsidRPr="00E82675">
              <w:rPr>
                <w:rFonts w:ascii="Arial" w:hAnsi="Arial" w:cs="Arial"/>
                <w:sz w:val="19"/>
                <w:szCs w:val="19"/>
              </w:rPr>
              <w:t>445,415</w:t>
            </w:r>
          </w:p>
        </w:tc>
        <w:tc>
          <w:tcPr>
            <w:tcW w:w="237" w:type="dxa"/>
            <w:vAlign w:val="bottom"/>
          </w:tcPr>
          <w:p w14:paraId="0E4B64DE" w14:textId="77777777" w:rsidR="005B122C" w:rsidRPr="000C46AE" w:rsidRDefault="005B122C" w:rsidP="005B122C">
            <w:pPr>
              <w:pStyle w:val="a"/>
              <w:spacing w:before="60" w:after="30" w:line="276" w:lineRule="auto"/>
              <w:ind w:left="-157" w:right="0"/>
              <w:rPr>
                <w:rFonts w:ascii="Arial" w:hAnsi="Arial" w:cs="Arial"/>
                <w:sz w:val="19"/>
                <w:szCs w:val="19"/>
                <w:lang w:eastAsia="en-US"/>
              </w:rPr>
            </w:pPr>
          </w:p>
        </w:tc>
        <w:tc>
          <w:tcPr>
            <w:tcW w:w="1938" w:type="dxa"/>
            <w:tcBorders>
              <w:bottom w:val="single" w:sz="4" w:space="0" w:color="auto"/>
            </w:tcBorders>
          </w:tcPr>
          <w:p w14:paraId="7D695929" w14:textId="58E196D8" w:rsidR="005B122C" w:rsidRPr="000C46AE" w:rsidRDefault="005B122C" w:rsidP="005B122C">
            <w:pPr>
              <w:spacing w:before="60" w:after="30" w:line="276" w:lineRule="auto"/>
              <w:jc w:val="right"/>
              <w:rPr>
                <w:rFonts w:ascii="Arial" w:hAnsi="Arial" w:cs="Arial"/>
                <w:sz w:val="19"/>
                <w:szCs w:val="19"/>
              </w:rPr>
            </w:pPr>
            <w:r w:rsidRPr="00E82675">
              <w:rPr>
                <w:rFonts w:ascii="Arial" w:hAnsi="Arial" w:cs="Arial"/>
                <w:sz w:val="19"/>
                <w:szCs w:val="19"/>
              </w:rPr>
              <w:t>578,071</w:t>
            </w:r>
          </w:p>
        </w:tc>
      </w:tr>
      <w:tr w:rsidR="00CA2F82" w:rsidRPr="000C46AE" w14:paraId="0BC2D560" w14:textId="77777777" w:rsidTr="00EA1E2C">
        <w:trPr>
          <w:cantSplit/>
        </w:trPr>
        <w:tc>
          <w:tcPr>
            <w:tcW w:w="3051" w:type="dxa"/>
            <w:vAlign w:val="center"/>
          </w:tcPr>
          <w:p w14:paraId="6A70EAF9" w14:textId="77777777" w:rsidR="00CA2F82" w:rsidRPr="000C46AE" w:rsidRDefault="00CA2F82" w:rsidP="00CA2F82">
            <w:pPr>
              <w:tabs>
                <w:tab w:val="left" w:pos="763"/>
              </w:tabs>
              <w:spacing w:before="60" w:after="30" w:line="276" w:lineRule="auto"/>
              <w:ind w:left="227"/>
              <w:rPr>
                <w:rFonts w:ascii="Arial" w:hAnsi="Arial" w:cs="Arial"/>
                <w:sz w:val="19"/>
                <w:szCs w:val="19"/>
                <w:lang w:val="en-GB"/>
              </w:rPr>
            </w:pPr>
            <w:r w:rsidRPr="000C46AE">
              <w:rPr>
                <w:rFonts w:ascii="Arial" w:hAnsi="Arial" w:cs="Arial"/>
                <w:sz w:val="19"/>
                <w:szCs w:val="19"/>
                <w:lang w:val="en-GB"/>
              </w:rPr>
              <w:t>Total</w:t>
            </w:r>
          </w:p>
        </w:tc>
        <w:tc>
          <w:tcPr>
            <w:tcW w:w="1557" w:type="dxa"/>
            <w:tcBorders>
              <w:left w:val="nil"/>
            </w:tcBorders>
          </w:tcPr>
          <w:p w14:paraId="08F33B83" w14:textId="77777777" w:rsidR="00CA2F82" w:rsidRPr="000C46AE" w:rsidRDefault="00CA2F82" w:rsidP="00CA2F82">
            <w:pPr>
              <w:spacing w:before="60" w:after="30" w:line="276" w:lineRule="auto"/>
              <w:rPr>
                <w:rFonts w:ascii="Arial" w:hAnsi="Arial" w:cs="Arial"/>
                <w:sz w:val="19"/>
                <w:szCs w:val="19"/>
              </w:rPr>
            </w:pPr>
          </w:p>
        </w:tc>
        <w:tc>
          <w:tcPr>
            <w:tcW w:w="243" w:type="dxa"/>
          </w:tcPr>
          <w:p w14:paraId="763EB706" w14:textId="77777777" w:rsidR="00CA2F82" w:rsidRPr="000C46AE" w:rsidRDefault="00CA2F82" w:rsidP="00CA2F82">
            <w:pPr>
              <w:spacing w:before="60" w:after="30" w:line="276" w:lineRule="auto"/>
              <w:rPr>
                <w:rFonts w:ascii="Arial" w:hAnsi="Arial" w:cs="Arial"/>
                <w:sz w:val="19"/>
                <w:szCs w:val="19"/>
              </w:rPr>
            </w:pPr>
          </w:p>
        </w:tc>
        <w:tc>
          <w:tcPr>
            <w:tcW w:w="2079" w:type="dxa"/>
            <w:tcBorders>
              <w:top w:val="single" w:sz="4" w:space="0" w:color="auto"/>
              <w:bottom w:val="single" w:sz="12" w:space="0" w:color="auto"/>
            </w:tcBorders>
          </w:tcPr>
          <w:p w14:paraId="5F006859" w14:textId="57A020FE" w:rsidR="00CA2F82" w:rsidRPr="000C46AE" w:rsidRDefault="00CA2F82" w:rsidP="00CA2F82">
            <w:pPr>
              <w:spacing w:before="60" w:after="30" w:line="276" w:lineRule="auto"/>
              <w:jc w:val="right"/>
              <w:rPr>
                <w:rFonts w:ascii="Arial" w:hAnsi="Arial" w:cs="Arial"/>
                <w:sz w:val="19"/>
                <w:szCs w:val="19"/>
                <w:cs/>
              </w:rPr>
            </w:pPr>
            <w:r w:rsidRPr="00E82675">
              <w:rPr>
                <w:rFonts w:ascii="Arial" w:hAnsi="Arial" w:cs="Arial"/>
                <w:sz w:val="19"/>
                <w:szCs w:val="19"/>
              </w:rPr>
              <w:t>527,832</w:t>
            </w:r>
          </w:p>
        </w:tc>
        <w:tc>
          <w:tcPr>
            <w:tcW w:w="237" w:type="dxa"/>
            <w:vAlign w:val="bottom"/>
          </w:tcPr>
          <w:p w14:paraId="2DB0123F" w14:textId="77777777" w:rsidR="00CA2F82" w:rsidRPr="000C46AE" w:rsidRDefault="00CA2F82" w:rsidP="00CA2F82">
            <w:pPr>
              <w:pStyle w:val="a"/>
              <w:spacing w:before="60" w:after="30" w:line="276" w:lineRule="auto"/>
              <w:ind w:left="-157" w:right="0"/>
              <w:rPr>
                <w:rFonts w:ascii="Arial" w:hAnsi="Arial" w:cs="Arial"/>
                <w:sz w:val="19"/>
                <w:szCs w:val="19"/>
                <w:lang w:eastAsia="en-US"/>
              </w:rPr>
            </w:pPr>
          </w:p>
        </w:tc>
        <w:tc>
          <w:tcPr>
            <w:tcW w:w="1938" w:type="dxa"/>
            <w:tcBorders>
              <w:top w:val="single" w:sz="4" w:space="0" w:color="auto"/>
              <w:bottom w:val="single" w:sz="12" w:space="0" w:color="auto"/>
            </w:tcBorders>
          </w:tcPr>
          <w:p w14:paraId="56B8D4A6" w14:textId="6164C6DD" w:rsidR="00CA2F82" w:rsidRPr="000C46AE" w:rsidRDefault="00CA2F82" w:rsidP="00CA2F82">
            <w:pPr>
              <w:spacing w:before="60" w:after="30" w:line="276" w:lineRule="auto"/>
              <w:jc w:val="right"/>
              <w:rPr>
                <w:rFonts w:ascii="Arial" w:hAnsi="Arial" w:cs="Arial"/>
                <w:sz w:val="19"/>
                <w:szCs w:val="19"/>
                <w:cs/>
              </w:rPr>
            </w:pPr>
            <w:r w:rsidRPr="00E82675">
              <w:rPr>
                <w:rFonts w:ascii="Arial" w:hAnsi="Arial" w:cs="Arial"/>
                <w:sz w:val="19"/>
                <w:szCs w:val="19"/>
              </w:rPr>
              <w:t>787,215</w:t>
            </w:r>
          </w:p>
        </w:tc>
      </w:tr>
    </w:tbl>
    <w:p w14:paraId="0B78CFE9" w14:textId="590BBF22" w:rsidR="005C553F" w:rsidRPr="00917DE2" w:rsidRDefault="005C553F">
      <w:pPr>
        <w:rPr>
          <w:rFonts w:ascii="Arial" w:hAnsi="Arial" w:cstheme="minorBidi"/>
          <w:cs/>
        </w:rPr>
      </w:pPr>
    </w:p>
    <w:tbl>
      <w:tblPr>
        <w:tblW w:w="9121" w:type="dxa"/>
        <w:tblInd w:w="336" w:type="dxa"/>
        <w:tblLayout w:type="fixed"/>
        <w:tblLook w:val="0000" w:firstRow="0" w:lastRow="0" w:firstColumn="0" w:lastColumn="0" w:noHBand="0" w:noVBand="0"/>
      </w:tblPr>
      <w:tblGrid>
        <w:gridCol w:w="3066"/>
        <w:gridCol w:w="1560"/>
        <w:gridCol w:w="241"/>
        <w:gridCol w:w="2090"/>
        <w:gridCol w:w="243"/>
        <w:gridCol w:w="1914"/>
        <w:gridCol w:w="7"/>
      </w:tblGrid>
      <w:tr w:rsidR="008D3656" w:rsidRPr="000C46AE" w14:paraId="393C2D86" w14:textId="77777777" w:rsidTr="000F306A">
        <w:trPr>
          <w:cantSplit/>
        </w:trPr>
        <w:tc>
          <w:tcPr>
            <w:tcW w:w="3066" w:type="dxa"/>
          </w:tcPr>
          <w:p w14:paraId="77FC6307" w14:textId="77777777" w:rsidR="008D3656" w:rsidRPr="000C46AE" w:rsidRDefault="008D3656" w:rsidP="005B1EF5">
            <w:pPr>
              <w:pStyle w:val="3"/>
              <w:tabs>
                <w:tab w:val="clear" w:pos="360"/>
                <w:tab w:val="clear" w:pos="720"/>
              </w:tabs>
              <w:spacing w:line="360" w:lineRule="auto"/>
              <w:ind w:left="-295"/>
              <w:jc w:val="center"/>
              <w:rPr>
                <w:rFonts w:ascii="Arial" w:hAnsi="Arial" w:cs="Arial"/>
                <w:sz w:val="19"/>
                <w:szCs w:val="19"/>
              </w:rPr>
            </w:pPr>
          </w:p>
        </w:tc>
        <w:tc>
          <w:tcPr>
            <w:tcW w:w="1560" w:type="dxa"/>
            <w:tcBorders>
              <w:left w:val="nil"/>
            </w:tcBorders>
          </w:tcPr>
          <w:p w14:paraId="286FF92F" w14:textId="77777777" w:rsidR="008D3656" w:rsidRPr="000C46AE" w:rsidRDefault="008D3656" w:rsidP="005B1EF5">
            <w:pPr>
              <w:pStyle w:val="3"/>
              <w:tabs>
                <w:tab w:val="clear" w:pos="360"/>
                <w:tab w:val="clear" w:pos="720"/>
              </w:tabs>
              <w:spacing w:line="360" w:lineRule="auto"/>
              <w:jc w:val="center"/>
              <w:rPr>
                <w:rFonts w:ascii="Arial" w:hAnsi="Arial" w:cs="Arial"/>
                <w:sz w:val="19"/>
                <w:szCs w:val="19"/>
              </w:rPr>
            </w:pPr>
          </w:p>
        </w:tc>
        <w:tc>
          <w:tcPr>
            <w:tcW w:w="241" w:type="dxa"/>
          </w:tcPr>
          <w:p w14:paraId="6AB73A71" w14:textId="77777777" w:rsidR="008D3656" w:rsidRPr="000C46AE" w:rsidRDefault="008D3656" w:rsidP="005B1EF5">
            <w:pPr>
              <w:pStyle w:val="3"/>
              <w:tabs>
                <w:tab w:val="clear" w:pos="360"/>
                <w:tab w:val="clear" w:pos="720"/>
              </w:tabs>
              <w:spacing w:line="360" w:lineRule="auto"/>
              <w:jc w:val="center"/>
              <w:rPr>
                <w:rFonts w:ascii="Arial" w:hAnsi="Arial" w:cs="Arial"/>
                <w:sz w:val="19"/>
                <w:szCs w:val="19"/>
              </w:rPr>
            </w:pPr>
          </w:p>
        </w:tc>
        <w:tc>
          <w:tcPr>
            <w:tcW w:w="4254" w:type="dxa"/>
            <w:gridSpan w:val="4"/>
            <w:vAlign w:val="bottom"/>
          </w:tcPr>
          <w:p w14:paraId="1249EE00" w14:textId="77777777" w:rsidR="008D3656" w:rsidRPr="000C46AE" w:rsidRDefault="008D3656" w:rsidP="005B1EF5">
            <w:pPr>
              <w:spacing w:line="360" w:lineRule="auto"/>
              <w:jc w:val="right"/>
              <w:rPr>
                <w:rFonts w:ascii="Arial" w:hAnsi="Arial" w:cs="Arial"/>
                <w:sz w:val="19"/>
                <w:szCs w:val="19"/>
              </w:rPr>
            </w:pPr>
            <w:r w:rsidRPr="000C46AE">
              <w:rPr>
                <w:rFonts w:ascii="Arial" w:hAnsi="Arial" w:cs="Arial"/>
                <w:sz w:val="19"/>
                <w:szCs w:val="19"/>
              </w:rPr>
              <w:t>(Unit : Thousand Baht)</w:t>
            </w:r>
          </w:p>
        </w:tc>
      </w:tr>
      <w:tr w:rsidR="008D3656" w:rsidRPr="000C46AE" w14:paraId="5F28BD80" w14:textId="77777777" w:rsidTr="000F306A">
        <w:trPr>
          <w:cantSplit/>
        </w:trPr>
        <w:tc>
          <w:tcPr>
            <w:tcW w:w="3066" w:type="dxa"/>
          </w:tcPr>
          <w:p w14:paraId="54AB3802" w14:textId="77777777" w:rsidR="008D3656" w:rsidRPr="000C46AE" w:rsidRDefault="008D3656" w:rsidP="005B1EF5">
            <w:pPr>
              <w:pStyle w:val="3"/>
              <w:tabs>
                <w:tab w:val="clear" w:pos="360"/>
                <w:tab w:val="clear" w:pos="720"/>
              </w:tabs>
              <w:spacing w:line="360" w:lineRule="auto"/>
              <w:jc w:val="center"/>
              <w:rPr>
                <w:rFonts w:ascii="Arial" w:hAnsi="Arial" w:cs="Arial"/>
                <w:sz w:val="19"/>
                <w:szCs w:val="19"/>
              </w:rPr>
            </w:pPr>
            <w:r w:rsidRPr="000C46AE">
              <w:rPr>
                <w:rFonts w:ascii="Arial" w:hAnsi="Arial" w:cs="Arial"/>
                <w:b/>
                <w:bCs/>
                <w:sz w:val="19"/>
                <w:szCs w:val="19"/>
                <w:lang w:val="en-GB"/>
              </w:rPr>
              <w:tab/>
            </w:r>
          </w:p>
        </w:tc>
        <w:tc>
          <w:tcPr>
            <w:tcW w:w="1560" w:type="dxa"/>
            <w:vMerge w:val="restart"/>
            <w:tcBorders>
              <w:left w:val="nil"/>
              <w:bottom w:val="single" w:sz="4" w:space="0" w:color="auto"/>
            </w:tcBorders>
            <w:vAlign w:val="center"/>
          </w:tcPr>
          <w:p w14:paraId="479085C2" w14:textId="77777777" w:rsidR="008D3656" w:rsidRPr="000C46AE" w:rsidRDefault="008D3656" w:rsidP="005B1EF5">
            <w:pPr>
              <w:spacing w:line="360" w:lineRule="auto"/>
              <w:ind w:right="72"/>
              <w:jc w:val="center"/>
              <w:rPr>
                <w:rFonts w:ascii="Arial" w:hAnsi="Arial" w:cs="Arial"/>
                <w:sz w:val="19"/>
                <w:szCs w:val="19"/>
              </w:rPr>
            </w:pPr>
            <w:r w:rsidRPr="000C46AE">
              <w:rPr>
                <w:rFonts w:ascii="Arial" w:hAnsi="Arial" w:cs="Arial"/>
                <w:sz w:val="19"/>
                <w:szCs w:val="19"/>
              </w:rPr>
              <w:t xml:space="preserve">Interest rate </w:t>
            </w:r>
          </w:p>
          <w:p w14:paraId="0E6845F0" w14:textId="77777777" w:rsidR="008D3656" w:rsidRPr="000C46AE" w:rsidRDefault="008D3656" w:rsidP="005B1EF5">
            <w:pPr>
              <w:spacing w:line="360" w:lineRule="auto"/>
              <w:ind w:right="72"/>
              <w:jc w:val="center"/>
              <w:rPr>
                <w:rFonts w:ascii="Arial" w:hAnsi="Arial" w:cs="Arial"/>
                <w:sz w:val="19"/>
                <w:szCs w:val="19"/>
              </w:rPr>
            </w:pPr>
            <w:r w:rsidRPr="000C46AE">
              <w:rPr>
                <w:rFonts w:ascii="Arial" w:hAnsi="Arial" w:cs="Arial"/>
                <w:sz w:val="19"/>
                <w:szCs w:val="19"/>
              </w:rPr>
              <w:t>per annum</w:t>
            </w:r>
          </w:p>
        </w:tc>
        <w:tc>
          <w:tcPr>
            <w:tcW w:w="241" w:type="dxa"/>
          </w:tcPr>
          <w:p w14:paraId="514FAF39" w14:textId="77777777" w:rsidR="008D3656" w:rsidRPr="000C46AE" w:rsidRDefault="008D3656" w:rsidP="005B1EF5">
            <w:pPr>
              <w:spacing w:line="360" w:lineRule="auto"/>
              <w:ind w:right="72"/>
              <w:rPr>
                <w:rFonts w:ascii="Arial" w:hAnsi="Arial" w:cs="Arial"/>
                <w:sz w:val="19"/>
                <w:szCs w:val="19"/>
              </w:rPr>
            </w:pPr>
          </w:p>
        </w:tc>
        <w:tc>
          <w:tcPr>
            <w:tcW w:w="4254" w:type="dxa"/>
            <w:gridSpan w:val="4"/>
            <w:tcBorders>
              <w:bottom w:val="single" w:sz="4" w:space="0" w:color="auto"/>
            </w:tcBorders>
            <w:vAlign w:val="bottom"/>
          </w:tcPr>
          <w:p w14:paraId="79020FE5" w14:textId="52FFB223" w:rsidR="008D3656" w:rsidRPr="000C46AE" w:rsidRDefault="001E4BF9" w:rsidP="005B1EF5">
            <w:pPr>
              <w:spacing w:line="360" w:lineRule="auto"/>
              <w:jc w:val="center"/>
              <w:rPr>
                <w:rFonts w:ascii="Arial" w:hAnsi="Arial" w:cs="Arial"/>
                <w:sz w:val="19"/>
                <w:szCs w:val="19"/>
              </w:rPr>
            </w:pPr>
            <w:r w:rsidRPr="000C46AE">
              <w:rPr>
                <w:rFonts w:ascii="Arial" w:hAnsi="Arial" w:cs="Arial"/>
                <w:sz w:val="19"/>
                <w:szCs w:val="19"/>
                <w:lang w:val="en-GB" w:eastAsia="en-GB"/>
              </w:rPr>
              <w:t>Separate Statements</w:t>
            </w:r>
          </w:p>
        </w:tc>
      </w:tr>
      <w:tr w:rsidR="0023498E" w:rsidRPr="000C46AE" w14:paraId="1DD60FEC" w14:textId="77777777" w:rsidTr="000F306A">
        <w:trPr>
          <w:gridAfter w:val="1"/>
          <w:wAfter w:w="7" w:type="dxa"/>
          <w:cantSplit/>
        </w:trPr>
        <w:tc>
          <w:tcPr>
            <w:tcW w:w="3066" w:type="dxa"/>
            <w:vAlign w:val="bottom"/>
          </w:tcPr>
          <w:p w14:paraId="38FAB456" w14:textId="77777777" w:rsidR="0023498E" w:rsidRPr="000C46AE" w:rsidRDefault="0023498E" w:rsidP="00103D2F">
            <w:pPr>
              <w:spacing w:before="60" w:after="30" w:line="276" w:lineRule="auto"/>
              <w:ind w:left="-88"/>
              <w:rPr>
                <w:rFonts w:ascii="Arial" w:hAnsi="Arial" w:cs="Arial"/>
                <w:sz w:val="19"/>
                <w:szCs w:val="19"/>
                <w:lang w:val="en-GB"/>
              </w:rPr>
            </w:pPr>
          </w:p>
        </w:tc>
        <w:tc>
          <w:tcPr>
            <w:tcW w:w="1560" w:type="dxa"/>
            <w:vMerge/>
            <w:tcBorders>
              <w:left w:val="nil"/>
              <w:bottom w:val="single" w:sz="4" w:space="0" w:color="auto"/>
            </w:tcBorders>
          </w:tcPr>
          <w:p w14:paraId="04E5231C" w14:textId="77777777" w:rsidR="0023498E" w:rsidRPr="000C46AE" w:rsidRDefault="0023498E" w:rsidP="00103D2F">
            <w:pPr>
              <w:spacing w:before="60" w:after="30" w:line="276" w:lineRule="auto"/>
              <w:ind w:right="72"/>
              <w:jc w:val="center"/>
              <w:rPr>
                <w:rFonts w:ascii="Arial" w:hAnsi="Arial" w:cs="Arial"/>
                <w:sz w:val="19"/>
                <w:szCs w:val="19"/>
              </w:rPr>
            </w:pPr>
          </w:p>
        </w:tc>
        <w:tc>
          <w:tcPr>
            <w:tcW w:w="241" w:type="dxa"/>
          </w:tcPr>
          <w:p w14:paraId="658090CF" w14:textId="77777777" w:rsidR="0023498E" w:rsidRPr="000C46AE" w:rsidRDefault="0023498E" w:rsidP="00103D2F">
            <w:pPr>
              <w:spacing w:before="60" w:after="30" w:line="276" w:lineRule="auto"/>
              <w:ind w:right="72"/>
              <w:jc w:val="center"/>
              <w:rPr>
                <w:rFonts w:ascii="Arial" w:hAnsi="Arial" w:cs="Arial"/>
                <w:sz w:val="19"/>
                <w:szCs w:val="19"/>
              </w:rPr>
            </w:pPr>
          </w:p>
        </w:tc>
        <w:tc>
          <w:tcPr>
            <w:tcW w:w="2090" w:type="dxa"/>
            <w:tcBorders>
              <w:bottom w:val="single" w:sz="4" w:space="0" w:color="auto"/>
            </w:tcBorders>
            <w:vAlign w:val="bottom"/>
          </w:tcPr>
          <w:p w14:paraId="1040326A" w14:textId="5304361E" w:rsidR="0023498E" w:rsidRPr="000C46AE" w:rsidRDefault="00910BC8" w:rsidP="00103D2F">
            <w:pPr>
              <w:spacing w:before="60" w:after="30" w:line="276" w:lineRule="auto"/>
              <w:ind w:right="-42"/>
              <w:jc w:val="center"/>
              <w:rPr>
                <w:rFonts w:ascii="Arial" w:hAnsi="Arial" w:cs="Arial"/>
                <w:sz w:val="19"/>
                <w:szCs w:val="19"/>
              </w:rPr>
            </w:pPr>
            <w:r w:rsidRPr="000C46AE">
              <w:rPr>
                <w:rFonts w:ascii="Arial" w:hAnsi="Arial" w:cs="Arial"/>
                <w:sz w:val="19"/>
                <w:szCs w:val="19"/>
                <w:lang w:val="en-GB"/>
              </w:rPr>
              <w:t>31 March 2023</w:t>
            </w:r>
          </w:p>
        </w:tc>
        <w:tc>
          <w:tcPr>
            <w:tcW w:w="243" w:type="dxa"/>
          </w:tcPr>
          <w:p w14:paraId="09DABE7D" w14:textId="77777777" w:rsidR="0023498E" w:rsidRPr="000C46AE" w:rsidRDefault="0023498E" w:rsidP="00103D2F">
            <w:pPr>
              <w:pStyle w:val="BodyTextIndent3"/>
              <w:spacing w:before="60" w:after="30" w:line="276" w:lineRule="auto"/>
              <w:ind w:left="0"/>
              <w:jc w:val="center"/>
              <w:rPr>
                <w:rFonts w:ascii="Arial" w:hAnsi="Arial" w:cs="Arial"/>
                <w:sz w:val="19"/>
                <w:szCs w:val="19"/>
                <w:lang w:val="en-GB"/>
              </w:rPr>
            </w:pPr>
          </w:p>
        </w:tc>
        <w:tc>
          <w:tcPr>
            <w:tcW w:w="1914" w:type="dxa"/>
            <w:tcBorders>
              <w:bottom w:val="single" w:sz="4" w:space="0" w:color="auto"/>
            </w:tcBorders>
            <w:vAlign w:val="bottom"/>
          </w:tcPr>
          <w:p w14:paraId="27CA7ACF" w14:textId="639CF264" w:rsidR="0023498E" w:rsidRPr="000C46AE" w:rsidRDefault="0023498E" w:rsidP="00103D2F">
            <w:pPr>
              <w:spacing w:before="60" w:after="30" w:line="276" w:lineRule="auto"/>
              <w:ind w:left="-98" w:right="-89"/>
              <w:jc w:val="center"/>
              <w:rPr>
                <w:rFonts w:ascii="Arial" w:hAnsi="Arial" w:cs="Arial"/>
                <w:sz w:val="19"/>
                <w:szCs w:val="19"/>
                <w:lang w:val="en-GB"/>
              </w:rPr>
            </w:pPr>
            <w:r w:rsidRPr="000C46AE">
              <w:rPr>
                <w:rFonts w:ascii="Arial" w:hAnsi="Arial" w:cs="Arial"/>
                <w:sz w:val="19"/>
                <w:szCs w:val="19"/>
              </w:rPr>
              <w:t>31 December 202</w:t>
            </w:r>
            <w:r w:rsidR="00910BC8" w:rsidRPr="000C46AE">
              <w:rPr>
                <w:rFonts w:ascii="Arial" w:hAnsi="Arial" w:cs="Arial"/>
                <w:sz w:val="19"/>
                <w:szCs w:val="19"/>
              </w:rPr>
              <w:t>2</w:t>
            </w:r>
          </w:p>
        </w:tc>
      </w:tr>
      <w:tr w:rsidR="008D3656" w:rsidRPr="000C46AE" w14:paraId="59DA231B" w14:textId="77777777" w:rsidTr="000F306A">
        <w:trPr>
          <w:gridAfter w:val="1"/>
          <w:wAfter w:w="7" w:type="dxa"/>
          <w:cantSplit/>
          <w:trHeight w:val="151"/>
        </w:trPr>
        <w:tc>
          <w:tcPr>
            <w:tcW w:w="3066" w:type="dxa"/>
            <w:vAlign w:val="bottom"/>
          </w:tcPr>
          <w:p w14:paraId="382D9778" w14:textId="77777777" w:rsidR="008D3656" w:rsidRPr="000C46AE" w:rsidRDefault="008D3656" w:rsidP="00103D2F">
            <w:pPr>
              <w:spacing w:before="60" w:after="30" w:line="276" w:lineRule="auto"/>
              <w:ind w:left="-88"/>
              <w:rPr>
                <w:rFonts w:ascii="Arial" w:hAnsi="Arial" w:cs="Arial"/>
                <w:sz w:val="19"/>
                <w:szCs w:val="19"/>
                <w:lang w:val="en-GB"/>
              </w:rPr>
            </w:pPr>
          </w:p>
        </w:tc>
        <w:tc>
          <w:tcPr>
            <w:tcW w:w="1560" w:type="dxa"/>
            <w:tcBorders>
              <w:top w:val="single" w:sz="4" w:space="0" w:color="auto"/>
              <w:left w:val="nil"/>
            </w:tcBorders>
            <w:vAlign w:val="bottom"/>
          </w:tcPr>
          <w:p w14:paraId="48189C0D" w14:textId="77777777" w:rsidR="008D3656" w:rsidRPr="000C46AE" w:rsidRDefault="008D3656" w:rsidP="00103D2F">
            <w:pPr>
              <w:spacing w:before="60" w:after="30" w:line="276" w:lineRule="auto"/>
              <w:jc w:val="right"/>
              <w:rPr>
                <w:rFonts w:ascii="Arial" w:hAnsi="Arial" w:cs="Arial"/>
                <w:sz w:val="19"/>
                <w:szCs w:val="19"/>
              </w:rPr>
            </w:pPr>
          </w:p>
        </w:tc>
        <w:tc>
          <w:tcPr>
            <w:tcW w:w="241" w:type="dxa"/>
            <w:vAlign w:val="bottom"/>
          </w:tcPr>
          <w:p w14:paraId="7327872B" w14:textId="77777777" w:rsidR="008D3656" w:rsidRPr="000C46AE" w:rsidRDefault="008D3656" w:rsidP="00103D2F">
            <w:pPr>
              <w:spacing w:before="60" w:after="30" w:line="276" w:lineRule="auto"/>
              <w:jc w:val="right"/>
              <w:rPr>
                <w:rFonts w:ascii="Arial" w:hAnsi="Arial" w:cs="Arial"/>
                <w:sz w:val="19"/>
                <w:szCs w:val="19"/>
              </w:rPr>
            </w:pPr>
          </w:p>
        </w:tc>
        <w:tc>
          <w:tcPr>
            <w:tcW w:w="2090" w:type="dxa"/>
            <w:tcBorders>
              <w:top w:val="single" w:sz="4" w:space="0" w:color="auto"/>
            </w:tcBorders>
            <w:vAlign w:val="bottom"/>
          </w:tcPr>
          <w:p w14:paraId="4E7984C4" w14:textId="77777777" w:rsidR="008D3656" w:rsidRPr="000C46AE" w:rsidRDefault="008D3656" w:rsidP="00103D2F">
            <w:pPr>
              <w:spacing w:before="60" w:after="30" w:line="276" w:lineRule="auto"/>
              <w:jc w:val="right"/>
              <w:rPr>
                <w:rFonts w:ascii="Arial" w:hAnsi="Arial" w:cs="Arial"/>
                <w:sz w:val="19"/>
                <w:szCs w:val="19"/>
              </w:rPr>
            </w:pPr>
          </w:p>
        </w:tc>
        <w:tc>
          <w:tcPr>
            <w:tcW w:w="243" w:type="dxa"/>
            <w:vAlign w:val="bottom"/>
          </w:tcPr>
          <w:p w14:paraId="26E72EB1" w14:textId="77777777" w:rsidR="008D3656" w:rsidRPr="000C46AE" w:rsidRDefault="008D3656" w:rsidP="00103D2F">
            <w:pPr>
              <w:pStyle w:val="BalloonText"/>
              <w:spacing w:before="60" w:after="30" w:line="276" w:lineRule="auto"/>
              <w:ind w:left="-157"/>
              <w:jc w:val="right"/>
              <w:rPr>
                <w:rFonts w:ascii="Arial" w:hAnsi="Arial" w:cs="Arial"/>
                <w:sz w:val="19"/>
                <w:szCs w:val="19"/>
              </w:rPr>
            </w:pPr>
          </w:p>
        </w:tc>
        <w:tc>
          <w:tcPr>
            <w:tcW w:w="1914" w:type="dxa"/>
            <w:tcBorders>
              <w:top w:val="single" w:sz="4" w:space="0" w:color="auto"/>
            </w:tcBorders>
            <w:vAlign w:val="bottom"/>
          </w:tcPr>
          <w:p w14:paraId="0DF70DD3" w14:textId="77777777" w:rsidR="008D3656" w:rsidRPr="000C46AE" w:rsidRDefault="008D3656" w:rsidP="00103D2F">
            <w:pPr>
              <w:spacing w:before="60" w:after="30" w:line="276" w:lineRule="auto"/>
              <w:jc w:val="right"/>
              <w:rPr>
                <w:rFonts w:ascii="Arial" w:hAnsi="Arial" w:cs="Arial"/>
                <w:sz w:val="19"/>
                <w:szCs w:val="19"/>
              </w:rPr>
            </w:pPr>
          </w:p>
        </w:tc>
      </w:tr>
      <w:tr w:rsidR="00BC2382" w:rsidRPr="000C46AE" w14:paraId="308E8F7B" w14:textId="77777777" w:rsidTr="000F306A">
        <w:trPr>
          <w:gridAfter w:val="1"/>
          <w:wAfter w:w="7" w:type="dxa"/>
          <w:cantSplit/>
          <w:trHeight w:val="151"/>
        </w:trPr>
        <w:tc>
          <w:tcPr>
            <w:tcW w:w="3066" w:type="dxa"/>
            <w:vAlign w:val="bottom"/>
          </w:tcPr>
          <w:p w14:paraId="64E6C3D6" w14:textId="37C764F8" w:rsidR="00BC2382" w:rsidRPr="000C46AE" w:rsidRDefault="00BC2382" w:rsidP="00BC2382">
            <w:pPr>
              <w:spacing w:before="60" w:after="30" w:line="276" w:lineRule="auto"/>
              <w:ind w:left="-88" w:firstLine="88"/>
              <w:rPr>
                <w:rFonts w:ascii="Arial" w:hAnsi="Arial" w:cs="Arial"/>
                <w:sz w:val="19"/>
                <w:szCs w:val="19"/>
              </w:rPr>
            </w:pPr>
            <w:r w:rsidRPr="000C46AE">
              <w:rPr>
                <w:rFonts w:ascii="Arial" w:hAnsi="Arial" w:cs="Arial"/>
                <w:sz w:val="19"/>
                <w:szCs w:val="19"/>
              </w:rPr>
              <w:t>Bank overdraft</w:t>
            </w:r>
          </w:p>
        </w:tc>
        <w:tc>
          <w:tcPr>
            <w:tcW w:w="1560" w:type="dxa"/>
            <w:tcBorders>
              <w:left w:val="nil"/>
            </w:tcBorders>
            <w:vAlign w:val="bottom"/>
          </w:tcPr>
          <w:p w14:paraId="03F3E3DA" w14:textId="086EFE9A" w:rsidR="00BC2382" w:rsidRPr="00003764" w:rsidRDefault="00BC2382" w:rsidP="00BC2382">
            <w:pPr>
              <w:spacing w:before="60" w:after="30" w:line="276" w:lineRule="auto"/>
              <w:jc w:val="center"/>
              <w:rPr>
                <w:rFonts w:ascii="Arial" w:hAnsi="Arial" w:cs="Arial"/>
                <w:sz w:val="19"/>
                <w:szCs w:val="19"/>
              </w:rPr>
            </w:pPr>
            <w:r w:rsidRPr="00003764">
              <w:rPr>
                <w:rFonts w:ascii="Arial" w:hAnsi="Arial" w:cs="Arial"/>
                <w:sz w:val="19"/>
                <w:szCs w:val="19"/>
              </w:rPr>
              <w:t>6.</w:t>
            </w:r>
            <w:r w:rsidR="008F4C50" w:rsidRPr="00E82675">
              <w:rPr>
                <w:rFonts w:ascii="Arial" w:hAnsi="Arial" w:cs="Arial"/>
                <w:sz w:val="19"/>
                <w:szCs w:val="19"/>
              </w:rPr>
              <w:t>8</w:t>
            </w:r>
            <w:r w:rsidRPr="00003764">
              <w:rPr>
                <w:rFonts w:ascii="Arial" w:hAnsi="Arial" w:cs="Arial"/>
                <w:sz w:val="19"/>
                <w:szCs w:val="19"/>
              </w:rPr>
              <w:t>7 - 6.</w:t>
            </w:r>
            <w:r w:rsidR="008F4C50" w:rsidRPr="00E82675">
              <w:rPr>
                <w:rFonts w:ascii="Arial" w:hAnsi="Arial" w:cs="Arial"/>
                <w:sz w:val="19"/>
                <w:szCs w:val="19"/>
              </w:rPr>
              <w:t>88</w:t>
            </w:r>
          </w:p>
        </w:tc>
        <w:tc>
          <w:tcPr>
            <w:tcW w:w="241" w:type="dxa"/>
            <w:vAlign w:val="bottom"/>
          </w:tcPr>
          <w:p w14:paraId="3E78E661" w14:textId="77777777" w:rsidR="00BC2382" w:rsidRPr="000C46AE" w:rsidRDefault="00BC2382" w:rsidP="00BC2382">
            <w:pPr>
              <w:spacing w:before="60" w:after="30" w:line="276" w:lineRule="auto"/>
              <w:jc w:val="right"/>
              <w:rPr>
                <w:rFonts w:ascii="Arial" w:hAnsi="Arial" w:cs="Arial"/>
                <w:sz w:val="19"/>
                <w:szCs w:val="19"/>
              </w:rPr>
            </w:pPr>
          </w:p>
        </w:tc>
        <w:tc>
          <w:tcPr>
            <w:tcW w:w="2090" w:type="dxa"/>
            <w:vAlign w:val="bottom"/>
          </w:tcPr>
          <w:p w14:paraId="3F2AFC51" w14:textId="423F8928" w:rsidR="00BC2382" w:rsidRPr="000C46AE" w:rsidRDefault="00BC2382" w:rsidP="00BC2382">
            <w:pPr>
              <w:spacing w:before="60" w:after="30" w:line="276" w:lineRule="auto"/>
              <w:jc w:val="right"/>
              <w:rPr>
                <w:rFonts w:ascii="Arial" w:hAnsi="Arial" w:cs="Arial"/>
                <w:sz w:val="19"/>
                <w:szCs w:val="19"/>
              </w:rPr>
            </w:pPr>
            <w:r w:rsidRPr="00E82675">
              <w:rPr>
                <w:rFonts w:ascii="Arial" w:hAnsi="Arial" w:cs="Arial"/>
                <w:sz w:val="19"/>
                <w:szCs w:val="19"/>
              </w:rPr>
              <w:t>2,865</w:t>
            </w:r>
          </w:p>
        </w:tc>
        <w:tc>
          <w:tcPr>
            <w:tcW w:w="243" w:type="dxa"/>
            <w:vAlign w:val="bottom"/>
          </w:tcPr>
          <w:p w14:paraId="6F1E8A89" w14:textId="77777777" w:rsidR="00BC2382" w:rsidRPr="000C46AE" w:rsidRDefault="00BC2382" w:rsidP="00BC2382">
            <w:pPr>
              <w:pStyle w:val="BalloonText"/>
              <w:spacing w:before="60" w:after="30" w:line="276" w:lineRule="auto"/>
              <w:ind w:left="-157"/>
              <w:jc w:val="right"/>
              <w:rPr>
                <w:rFonts w:ascii="Arial" w:hAnsi="Arial" w:cs="Arial"/>
                <w:sz w:val="19"/>
                <w:szCs w:val="19"/>
              </w:rPr>
            </w:pPr>
          </w:p>
        </w:tc>
        <w:tc>
          <w:tcPr>
            <w:tcW w:w="1914" w:type="dxa"/>
          </w:tcPr>
          <w:p w14:paraId="01B5A52E" w14:textId="252A0568" w:rsidR="00BC2382" w:rsidRPr="000C46AE" w:rsidRDefault="00BC2382" w:rsidP="00BC2382">
            <w:pPr>
              <w:spacing w:before="60" w:after="30" w:line="276" w:lineRule="auto"/>
              <w:jc w:val="right"/>
              <w:rPr>
                <w:rFonts w:ascii="Arial" w:hAnsi="Arial" w:cs="Arial"/>
                <w:sz w:val="19"/>
                <w:szCs w:val="19"/>
              </w:rPr>
            </w:pPr>
            <w:r w:rsidRPr="00E82675">
              <w:rPr>
                <w:rFonts w:ascii="Arial" w:hAnsi="Arial" w:cs="Arial"/>
                <w:sz w:val="19"/>
                <w:szCs w:val="19"/>
              </w:rPr>
              <w:t>3,405</w:t>
            </w:r>
          </w:p>
        </w:tc>
      </w:tr>
      <w:tr w:rsidR="00003764" w:rsidRPr="000C46AE" w14:paraId="63D74141" w14:textId="77777777" w:rsidTr="00E82675">
        <w:trPr>
          <w:gridAfter w:val="1"/>
          <w:wAfter w:w="7" w:type="dxa"/>
          <w:cantSplit/>
          <w:trHeight w:val="151"/>
        </w:trPr>
        <w:tc>
          <w:tcPr>
            <w:tcW w:w="3066" w:type="dxa"/>
            <w:vAlign w:val="bottom"/>
          </w:tcPr>
          <w:p w14:paraId="16751ADB" w14:textId="647B179A" w:rsidR="00003764" w:rsidRPr="000C46AE" w:rsidRDefault="00003764" w:rsidP="00003764">
            <w:pPr>
              <w:spacing w:before="60" w:after="30" w:line="276" w:lineRule="auto"/>
              <w:ind w:left="-88" w:firstLine="88"/>
              <w:rPr>
                <w:rFonts w:ascii="Arial" w:hAnsi="Arial" w:cs="Arial"/>
                <w:sz w:val="19"/>
                <w:szCs w:val="19"/>
              </w:rPr>
            </w:pPr>
            <w:r w:rsidRPr="000C46AE">
              <w:rPr>
                <w:rFonts w:ascii="Arial" w:hAnsi="Arial" w:cs="Arial"/>
                <w:sz w:val="19"/>
                <w:szCs w:val="19"/>
              </w:rPr>
              <w:t>Liabilities under trust receipts</w:t>
            </w:r>
          </w:p>
        </w:tc>
        <w:tc>
          <w:tcPr>
            <w:tcW w:w="1560" w:type="dxa"/>
            <w:tcBorders>
              <w:left w:val="nil"/>
            </w:tcBorders>
          </w:tcPr>
          <w:p w14:paraId="2593FBE8" w14:textId="17E7905F" w:rsidR="00003764" w:rsidRPr="00003764" w:rsidRDefault="00003764" w:rsidP="00003764">
            <w:pPr>
              <w:spacing w:before="60" w:after="30" w:line="276" w:lineRule="auto"/>
              <w:jc w:val="center"/>
              <w:rPr>
                <w:rFonts w:ascii="Arial" w:hAnsi="Arial" w:cs="Arial"/>
                <w:sz w:val="19"/>
                <w:szCs w:val="19"/>
              </w:rPr>
            </w:pPr>
            <w:r w:rsidRPr="00E82675">
              <w:rPr>
                <w:rFonts w:ascii="Arial" w:hAnsi="Arial" w:cs="Arial"/>
                <w:sz w:val="19"/>
                <w:szCs w:val="19"/>
              </w:rPr>
              <w:t>1.98</w:t>
            </w:r>
            <w:r w:rsidRPr="00E82675">
              <w:rPr>
                <w:rFonts w:ascii="Arial" w:hAnsi="Arial" w:cs="Arial"/>
                <w:sz w:val="19"/>
                <w:szCs w:val="19"/>
                <w:cs/>
              </w:rPr>
              <w:t xml:space="preserve"> </w:t>
            </w:r>
            <w:r w:rsidRPr="00E82675">
              <w:rPr>
                <w:rFonts w:ascii="Arial" w:hAnsi="Arial" w:cs="Arial"/>
                <w:sz w:val="19"/>
                <w:szCs w:val="19"/>
              </w:rPr>
              <w:t>- 2.65</w:t>
            </w:r>
          </w:p>
        </w:tc>
        <w:tc>
          <w:tcPr>
            <w:tcW w:w="241" w:type="dxa"/>
            <w:vAlign w:val="bottom"/>
          </w:tcPr>
          <w:p w14:paraId="3933BD89" w14:textId="77777777" w:rsidR="00003764" w:rsidRPr="000C46AE" w:rsidRDefault="00003764" w:rsidP="00003764">
            <w:pPr>
              <w:spacing w:before="60" w:after="30" w:line="276" w:lineRule="auto"/>
              <w:jc w:val="right"/>
              <w:rPr>
                <w:rFonts w:ascii="Arial" w:hAnsi="Arial" w:cs="Arial"/>
                <w:sz w:val="19"/>
                <w:szCs w:val="19"/>
              </w:rPr>
            </w:pPr>
          </w:p>
        </w:tc>
        <w:tc>
          <w:tcPr>
            <w:tcW w:w="2090" w:type="dxa"/>
            <w:vAlign w:val="bottom"/>
          </w:tcPr>
          <w:p w14:paraId="10FB0AD6" w14:textId="61B4840B" w:rsidR="00003764" w:rsidRPr="000C46AE" w:rsidRDefault="00003764" w:rsidP="00003764">
            <w:pPr>
              <w:spacing w:before="60" w:after="30" w:line="276" w:lineRule="auto"/>
              <w:jc w:val="right"/>
              <w:rPr>
                <w:rFonts w:ascii="Arial" w:hAnsi="Arial" w:cs="Arial"/>
                <w:sz w:val="19"/>
                <w:szCs w:val="19"/>
              </w:rPr>
            </w:pPr>
            <w:r w:rsidRPr="00E82675">
              <w:rPr>
                <w:rFonts w:ascii="Arial" w:hAnsi="Arial" w:cs="Arial"/>
                <w:sz w:val="19"/>
                <w:szCs w:val="19"/>
              </w:rPr>
              <w:t>79,552</w:t>
            </w:r>
          </w:p>
        </w:tc>
        <w:tc>
          <w:tcPr>
            <w:tcW w:w="243" w:type="dxa"/>
            <w:vAlign w:val="bottom"/>
          </w:tcPr>
          <w:p w14:paraId="09DB73F6" w14:textId="77777777" w:rsidR="00003764" w:rsidRPr="000C46AE" w:rsidRDefault="00003764" w:rsidP="00003764">
            <w:pPr>
              <w:pStyle w:val="BalloonText"/>
              <w:spacing w:before="60" w:after="30" w:line="276" w:lineRule="auto"/>
              <w:ind w:left="-157"/>
              <w:jc w:val="right"/>
              <w:rPr>
                <w:rFonts w:ascii="Arial" w:hAnsi="Arial" w:cs="Arial"/>
                <w:sz w:val="19"/>
                <w:szCs w:val="19"/>
              </w:rPr>
            </w:pPr>
          </w:p>
        </w:tc>
        <w:tc>
          <w:tcPr>
            <w:tcW w:w="1914" w:type="dxa"/>
          </w:tcPr>
          <w:p w14:paraId="42FC4B08" w14:textId="299A5904" w:rsidR="00003764" w:rsidRPr="000C46AE" w:rsidRDefault="00003764" w:rsidP="00003764">
            <w:pPr>
              <w:spacing w:before="60" w:after="30" w:line="276" w:lineRule="auto"/>
              <w:jc w:val="right"/>
              <w:rPr>
                <w:rFonts w:ascii="Arial" w:hAnsi="Arial" w:cs="Arial"/>
                <w:sz w:val="19"/>
                <w:szCs w:val="19"/>
              </w:rPr>
            </w:pPr>
            <w:r w:rsidRPr="00E82675">
              <w:rPr>
                <w:rFonts w:ascii="Arial" w:hAnsi="Arial" w:cs="Arial"/>
                <w:sz w:val="19"/>
                <w:szCs w:val="19"/>
              </w:rPr>
              <w:t>205,739</w:t>
            </w:r>
          </w:p>
        </w:tc>
      </w:tr>
      <w:tr w:rsidR="00003764" w:rsidRPr="000C46AE" w14:paraId="6E157110" w14:textId="77777777" w:rsidTr="000F306A">
        <w:trPr>
          <w:gridAfter w:val="1"/>
          <w:wAfter w:w="7" w:type="dxa"/>
          <w:cantSplit/>
          <w:trHeight w:val="151"/>
        </w:trPr>
        <w:tc>
          <w:tcPr>
            <w:tcW w:w="3066" w:type="dxa"/>
            <w:vAlign w:val="bottom"/>
          </w:tcPr>
          <w:p w14:paraId="228F1ED6" w14:textId="392647E2" w:rsidR="00003764" w:rsidRPr="000C46AE" w:rsidRDefault="00003764" w:rsidP="00003764">
            <w:pPr>
              <w:spacing w:before="60" w:after="30" w:line="276" w:lineRule="auto"/>
              <w:ind w:left="-88" w:firstLine="88"/>
              <w:rPr>
                <w:rFonts w:ascii="Arial" w:hAnsi="Arial" w:cs="Arial"/>
                <w:sz w:val="19"/>
                <w:szCs w:val="19"/>
                <w:lang w:val="en-GB"/>
              </w:rPr>
            </w:pPr>
            <w:r w:rsidRPr="000C46AE">
              <w:rPr>
                <w:rFonts w:ascii="Arial" w:hAnsi="Arial" w:cs="Arial"/>
                <w:sz w:val="19"/>
                <w:szCs w:val="19"/>
                <w:lang w:val="en-GB"/>
              </w:rPr>
              <w:t>Short - term loans</w:t>
            </w:r>
          </w:p>
        </w:tc>
        <w:tc>
          <w:tcPr>
            <w:tcW w:w="1560" w:type="dxa"/>
            <w:tcBorders>
              <w:left w:val="nil"/>
            </w:tcBorders>
          </w:tcPr>
          <w:p w14:paraId="679EC2AB" w14:textId="588E08B8" w:rsidR="00003764" w:rsidRPr="00003764" w:rsidRDefault="00003764" w:rsidP="00003764">
            <w:pPr>
              <w:spacing w:before="60" w:after="30" w:line="276" w:lineRule="auto"/>
              <w:jc w:val="center"/>
              <w:rPr>
                <w:rFonts w:ascii="Arial" w:hAnsi="Arial" w:cs="Arial"/>
                <w:sz w:val="19"/>
                <w:szCs w:val="19"/>
              </w:rPr>
            </w:pPr>
            <w:r w:rsidRPr="00E82675">
              <w:rPr>
                <w:rFonts w:ascii="Arial" w:hAnsi="Arial" w:cs="Arial"/>
                <w:sz w:val="19"/>
                <w:szCs w:val="19"/>
              </w:rPr>
              <w:t>1.71 - 2.45</w:t>
            </w:r>
          </w:p>
        </w:tc>
        <w:tc>
          <w:tcPr>
            <w:tcW w:w="241" w:type="dxa"/>
            <w:vAlign w:val="bottom"/>
          </w:tcPr>
          <w:p w14:paraId="509F0C89" w14:textId="77777777" w:rsidR="00003764" w:rsidRPr="000C46AE" w:rsidRDefault="00003764" w:rsidP="00003764">
            <w:pPr>
              <w:spacing w:before="60" w:after="30" w:line="276" w:lineRule="auto"/>
              <w:jc w:val="right"/>
              <w:rPr>
                <w:rFonts w:ascii="Arial" w:hAnsi="Arial" w:cs="Arial"/>
                <w:sz w:val="19"/>
                <w:szCs w:val="19"/>
              </w:rPr>
            </w:pPr>
          </w:p>
        </w:tc>
        <w:tc>
          <w:tcPr>
            <w:tcW w:w="2090" w:type="dxa"/>
          </w:tcPr>
          <w:p w14:paraId="00B0CBA0" w14:textId="0EFEE478" w:rsidR="00003764" w:rsidRPr="000C46AE" w:rsidRDefault="00003764" w:rsidP="00003764">
            <w:pPr>
              <w:spacing w:before="60" w:after="30" w:line="276" w:lineRule="auto"/>
              <w:jc w:val="right"/>
              <w:rPr>
                <w:rFonts w:ascii="Arial" w:hAnsi="Arial" w:cs="Arial"/>
                <w:sz w:val="19"/>
                <w:szCs w:val="19"/>
              </w:rPr>
            </w:pPr>
            <w:r w:rsidRPr="00E82675">
              <w:rPr>
                <w:rFonts w:ascii="Arial" w:hAnsi="Arial" w:cs="Arial"/>
                <w:sz w:val="19"/>
                <w:szCs w:val="19"/>
              </w:rPr>
              <w:t>422,640</w:t>
            </w:r>
          </w:p>
        </w:tc>
        <w:tc>
          <w:tcPr>
            <w:tcW w:w="243" w:type="dxa"/>
            <w:vAlign w:val="bottom"/>
          </w:tcPr>
          <w:p w14:paraId="1980632A" w14:textId="77777777" w:rsidR="00003764" w:rsidRPr="000C46AE" w:rsidRDefault="00003764" w:rsidP="00003764">
            <w:pPr>
              <w:pStyle w:val="BalloonText"/>
              <w:spacing w:before="60" w:after="30" w:line="276" w:lineRule="auto"/>
              <w:ind w:left="-157"/>
              <w:jc w:val="right"/>
              <w:rPr>
                <w:rFonts w:ascii="Arial" w:hAnsi="Arial" w:cs="Arial"/>
                <w:sz w:val="19"/>
                <w:szCs w:val="19"/>
              </w:rPr>
            </w:pPr>
          </w:p>
        </w:tc>
        <w:tc>
          <w:tcPr>
            <w:tcW w:w="1914" w:type="dxa"/>
          </w:tcPr>
          <w:p w14:paraId="6D68F1E9" w14:textId="5BF15F53" w:rsidR="00003764" w:rsidRPr="000C46AE" w:rsidRDefault="00003764" w:rsidP="00003764">
            <w:pPr>
              <w:spacing w:before="60" w:after="30" w:line="276" w:lineRule="auto"/>
              <w:jc w:val="right"/>
              <w:rPr>
                <w:rFonts w:ascii="Arial" w:hAnsi="Arial" w:cs="Arial"/>
                <w:sz w:val="19"/>
                <w:szCs w:val="19"/>
              </w:rPr>
            </w:pPr>
            <w:r w:rsidRPr="00E82675">
              <w:rPr>
                <w:rFonts w:ascii="Arial" w:hAnsi="Arial" w:cs="Arial"/>
                <w:sz w:val="19"/>
                <w:szCs w:val="19"/>
              </w:rPr>
              <w:t>550,166</w:t>
            </w:r>
          </w:p>
        </w:tc>
      </w:tr>
      <w:tr w:rsidR="00BC2382" w:rsidRPr="000C46AE" w14:paraId="2153050A" w14:textId="77777777" w:rsidTr="000F306A">
        <w:trPr>
          <w:gridAfter w:val="1"/>
          <w:wAfter w:w="7" w:type="dxa"/>
          <w:cantSplit/>
          <w:trHeight w:val="195"/>
        </w:trPr>
        <w:tc>
          <w:tcPr>
            <w:tcW w:w="3066" w:type="dxa"/>
            <w:vAlign w:val="center"/>
          </w:tcPr>
          <w:p w14:paraId="3B27DB7C" w14:textId="15FEC6CE" w:rsidR="00BC2382" w:rsidRPr="000C46AE" w:rsidRDefault="00BC2382" w:rsidP="00BC2382">
            <w:pPr>
              <w:pStyle w:val="CharCharCharCharCharCharCharCharCharCharCharChar"/>
              <w:spacing w:before="60" w:after="30" w:line="276" w:lineRule="auto"/>
              <w:rPr>
                <w:rFonts w:ascii="Arial" w:hAnsi="Arial" w:cs="Arial"/>
                <w:sz w:val="19"/>
                <w:szCs w:val="19"/>
              </w:rPr>
            </w:pPr>
            <w:r w:rsidRPr="000C46AE">
              <w:rPr>
                <w:rFonts w:ascii="Arial" w:hAnsi="Arial" w:cs="Arial"/>
                <w:sz w:val="19"/>
                <w:szCs w:val="19"/>
                <w:lang w:val="en-GB"/>
              </w:rPr>
              <w:t xml:space="preserve">     Total</w:t>
            </w:r>
          </w:p>
        </w:tc>
        <w:tc>
          <w:tcPr>
            <w:tcW w:w="1560" w:type="dxa"/>
            <w:tcBorders>
              <w:left w:val="nil"/>
            </w:tcBorders>
          </w:tcPr>
          <w:p w14:paraId="031BF3ED" w14:textId="382D69BB" w:rsidR="00BC2382" w:rsidRPr="000C46AE" w:rsidRDefault="00BC2382" w:rsidP="00BC2382">
            <w:pPr>
              <w:spacing w:before="60" w:after="30" w:line="276" w:lineRule="auto"/>
              <w:jc w:val="center"/>
              <w:rPr>
                <w:rFonts w:ascii="Arial" w:hAnsi="Arial" w:cs="Arial"/>
                <w:sz w:val="19"/>
                <w:szCs w:val="19"/>
              </w:rPr>
            </w:pPr>
          </w:p>
        </w:tc>
        <w:tc>
          <w:tcPr>
            <w:tcW w:w="241" w:type="dxa"/>
          </w:tcPr>
          <w:p w14:paraId="62697056" w14:textId="77777777" w:rsidR="00BC2382" w:rsidRPr="000C46AE" w:rsidRDefault="00BC2382" w:rsidP="00BC2382">
            <w:pPr>
              <w:spacing w:before="60" w:after="30" w:line="276" w:lineRule="auto"/>
              <w:rPr>
                <w:rFonts w:ascii="Arial" w:hAnsi="Arial" w:cs="Arial"/>
                <w:sz w:val="19"/>
                <w:szCs w:val="19"/>
              </w:rPr>
            </w:pPr>
          </w:p>
        </w:tc>
        <w:tc>
          <w:tcPr>
            <w:tcW w:w="2090" w:type="dxa"/>
            <w:tcBorders>
              <w:top w:val="single" w:sz="4" w:space="0" w:color="auto"/>
              <w:bottom w:val="single" w:sz="12" w:space="0" w:color="auto"/>
            </w:tcBorders>
          </w:tcPr>
          <w:p w14:paraId="020777A7" w14:textId="13E9181C" w:rsidR="00BC2382" w:rsidRPr="000C46AE" w:rsidRDefault="00BC2382" w:rsidP="00BC2382">
            <w:pPr>
              <w:spacing w:before="60" w:after="30" w:line="276" w:lineRule="auto"/>
              <w:jc w:val="right"/>
              <w:rPr>
                <w:rFonts w:ascii="Arial" w:hAnsi="Arial" w:cs="Arial"/>
                <w:sz w:val="19"/>
                <w:szCs w:val="19"/>
              </w:rPr>
            </w:pPr>
            <w:r w:rsidRPr="00E82675">
              <w:rPr>
                <w:rFonts w:ascii="Arial" w:hAnsi="Arial" w:cs="Arial"/>
                <w:sz w:val="19"/>
                <w:szCs w:val="19"/>
              </w:rPr>
              <w:t>505,057</w:t>
            </w:r>
          </w:p>
        </w:tc>
        <w:tc>
          <w:tcPr>
            <w:tcW w:w="243" w:type="dxa"/>
            <w:vAlign w:val="bottom"/>
          </w:tcPr>
          <w:p w14:paraId="7385F511" w14:textId="77777777" w:rsidR="00BC2382" w:rsidRPr="000C46AE" w:rsidRDefault="00BC2382" w:rsidP="00BC2382">
            <w:pPr>
              <w:pStyle w:val="a"/>
              <w:tabs>
                <w:tab w:val="left" w:pos="1335"/>
              </w:tabs>
              <w:spacing w:before="60" w:after="30" w:line="276" w:lineRule="auto"/>
              <w:ind w:left="-157" w:right="0"/>
              <w:rPr>
                <w:rFonts w:ascii="Arial" w:hAnsi="Arial" w:cs="Arial"/>
                <w:sz w:val="19"/>
                <w:szCs w:val="19"/>
                <w:lang w:eastAsia="en-US"/>
              </w:rPr>
            </w:pPr>
          </w:p>
        </w:tc>
        <w:tc>
          <w:tcPr>
            <w:tcW w:w="1914" w:type="dxa"/>
            <w:tcBorders>
              <w:top w:val="single" w:sz="4" w:space="0" w:color="auto"/>
              <w:bottom w:val="single" w:sz="12" w:space="0" w:color="auto"/>
            </w:tcBorders>
          </w:tcPr>
          <w:p w14:paraId="75177E3E" w14:textId="55E2D3E2" w:rsidR="00BC2382" w:rsidRPr="000C46AE" w:rsidRDefault="00BC2382" w:rsidP="00BC2382">
            <w:pPr>
              <w:tabs>
                <w:tab w:val="left" w:pos="1335"/>
              </w:tabs>
              <w:spacing w:before="60" w:after="30" w:line="276" w:lineRule="auto"/>
              <w:jc w:val="right"/>
              <w:rPr>
                <w:rFonts w:ascii="Arial" w:hAnsi="Arial" w:cs="Arial"/>
                <w:sz w:val="19"/>
                <w:szCs w:val="19"/>
              </w:rPr>
            </w:pPr>
            <w:r w:rsidRPr="00E82675">
              <w:rPr>
                <w:rFonts w:ascii="Arial" w:hAnsi="Arial" w:cs="Arial"/>
                <w:sz w:val="19"/>
                <w:szCs w:val="19"/>
              </w:rPr>
              <w:t>759,310</w:t>
            </w:r>
          </w:p>
        </w:tc>
      </w:tr>
    </w:tbl>
    <w:p w14:paraId="10CB3D78" w14:textId="77777777" w:rsidR="00E4671E" w:rsidRPr="00AF4C16" w:rsidRDefault="00E4671E" w:rsidP="00AD070B">
      <w:pPr>
        <w:spacing w:line="360" w:lineRule="auto"/>
        <w:ind w:left="450"/>
        <w:jc w:val="thaiDistribute"/>
        <w:rPr>
          <w:rFonts w:ascii="Arial" w:hAnsi="Arial" w:cs="Arial"/>
          <w:sz w:val="19"/>
          <w:szCs w:val="19"/>
        </w:rPr>
      </w:pPr>
    </w:p>
    <w:p w14:paraId="210EC6A8" w14:textId="643F6E61" w:rsidR="000A6F0A" w:rsidRPr="00AF4C16" w:rsidRDefault="00210F04" w:rsidP="007B6959">
      <w:pPr>
        <w:pStyle w:val="ListParagraph"/>
        <w:tabs>
          <w:tab w:val="num" w:pos="4046"/>
        </w:tabs>
        <w:spacing w:after="0" w:line="360" w:lineRule="auto"/>
        <w:ind w:left="426" w:right="62"/>
        <w:jc w:val="thaiDistribute"/>
        <w:rPr>
          <w:rFonts w:ascii="Arial" w:hAnsi="Arial" w:cs="Arial"/>
          <w:sz w:val="19"/>
          <w:szCs w:val="19"/>
        </w:rPr>
      </w:pPr>
      <w:r w:rsidRPr="00AF4C16">
        <w:rPr>
          <w:rFonts w:ascii="Arial" w:hAnsi="Arial" w:cs="Arial"/>
          <w:sz w:val="19"/>
          <w:szCs w:val="19"/>
        </w:rPr>
        <w:t xml:space="preserve">As </w:t>
      </w:r>
      <w:r w:rsidR="00BD2C13">
        <w:rPr>
          <w:rFonts w:ascii="Arial" w:hAnsi="Arial" w:cs="Arial"/>
          <w:sz w:val="19"/>
          <w:szCs w:val="19"/>
        </w:rPr>
        <w:t>of</w:t>
      </w:r>
      <w:r w:rsidR="0093521E" w:rsidRPr="00AF4C16">
        <w:rPr>
          <w:rFonts w:ascii="Arial" w:hAnsi="Arial" w:cs="Arial"/>
          <w:sz w:val="19"/>
          <w:szCs w:val="19"/>
        </w:rPr>
        <w:t xml:space="preserve"> </w:t>
      </w:r>
      <w:r w:rsidR="000C46AE" w:rsidRPr="000C46AE">
        <w:rPr>
          <w:rFonts w:ascii="Arial" w:hAnsi="Arial" w:cs="Arial"/>
          <w:sz w:val="19"/>
          <w:szCs w:val="19"/>
        </w:rPr>
        <w:t>31 March 2023</w:t>
      </w:r>
      <w:r w:rsidR="009C3F68" w:rsidRPr="00AF4C16">
        <w:rPr>
          <w:rFonts w:ascii="Arial" w:hAnsi="Arial" w:cs="Arial"/>
          <w:sz w:val="19"/>
          <w:szCs w:val="19"/>
        </w:rPr>
        <w:t xml:space="preserve"> and 31 December 20</w:t>
      </w:r>
      <w:r w:rsidR="00AF57FD" w:rsidRPr="00AF4C16">
        <w:rPr>
          <w:rFonts w:ascii="Arial" w:hAnsi="Arial" w:cs="Arial"/>
          <w:sz w:val="19"/>
          <w:szCs w:val="19"/>
        </w:rPr>
        <w:t>2</w:t>
      </w:r>
      <w:r w:rsidR="000C46AE">
        <w:rPr>
          <w:rFonts w:ascii="Arial" w:hAnsi="Arial" w:cs="Arial"/>
          <w:sz w:val="19"/>
          <w:szCs w:val="19"/>
        </w:rPr>
        <w:t>2</w:t>
      </w:r>
      <w:r w:rsidR="00774619" w:rsidRPr="00AF4C16">
        <w:rPr>
          <w:rFonts w:ascii="Arial" w:hAnsi="Arial" w:cs="Arial"/>
          <w:sz w:val="19"/>
          <w:szCs w:val="19"/>
        </w:rPr>
        <w:t>, the</w:t>
      </w:r>
      <w:r w:rsidR="000B6274">
        <w:rPr>
          <w:rFonts w:ascii="Arial" w:hAnsi="Arial" w:cs="Arial"/>
          <w:sz w:val="19"/>
          <w:szCs w:val="19"/>
        </w:rPr>
        <w:t xml:space="preserve"> Group</w:t>
      </w:r>
      <w:r w:rsidR="009B3F67">
        <w:rPr>
          <w:rFonts w:ascii="Arial" w:hAnsi="Arial" w:cs="Arial"/>
          <w:sz w:val="19"/>
          <w:szCs w:val="19"/>
        </w:rPr>
        <w:t xml:space="preserve"> ha</w:t>
      </w:r>
      <w:r w:rsidR="000B6274">
        <w:rPr>
          <w:rFonts w:ascii="Arial" w:hAnsi="Arial" w:cs="Arial"/>
          <w:sz w:val="19"/>
          <w:szCs w:val="19"/>
        </w:rPr>
        <w:t>s</w:t>
      </w:r>
      <w:r w:rsidR="00774619" w:rsidRPr="00AF4C16">
        <w:rPr>
          <w:rFonts w:ascii="Arial" w:hAnsi="Arial" w:cs="Arial"/>
          <w:sz w:val="19"/>
          <w:szCs w:val="19"/>
        </w:rPr>
        <w:t xml:space="preserve"> </w:t>
      </w:r>
      <w:r w:rsidR="004A2E1B" w:rsidRPr="00AF4C16">
        <w:rPr>
          <w:rFonts w:ascii="Arial" w:hAnsi="Arial" w:cs="Arial"/>
          <w:sz w:val="19"/>
          <w:szCs w:val="19"/>
        </w:rPr>
        <w:t>credit facili</w:t>
      </w:r>
      <w:r w:rsidR="00BC7E3D" w:rsidRPr="00AF4C16">
        <w:rPr>
          <w:rFonts w:ascii="Arial" w:hAnsi="Arial" w:cs="Arial"/>
          <w:sz w:val="19"/>
          <w:szCs w:val="19"/>
        </w:rPr>
        <w:t>ties in</w:t>
      </w:r>
      <w:r w:rsidR="004B7BA8" w:rsidRPr="00AF4C16">
        <w:rPr>
          <w:rFonts w:ascii="Arial" w:hAnsi="Arial" w:cs="Arial"/>
          <w:sz w:val="19"/>
          <w:szCs w:val="19"/>
        </w:rPr>
        <w:t xml:space="preserve"> the</w:t>
      </w:r>
      <w:r w:rsidR="00BC7E3D" w:rsidRPr="00AF4C16">
        <w:rPr>
          <w:rFonts w:ascii="Arial" w:hAnsi="Arial" w:cs="Arial"/>
          <w:sz w:val="19"/>
          <w:szCs w:val="19"/>
        </w:rPr>
        <w:t xml:space="preserve"> form</w:t>
      </w:r>
      <w:r w:rsidR="00BD2C13">
        <w:rPr>
          <w:rFonts w:ascii="Arial" w:hAnsi="Arial" w:cs="Arial"/>
          <w:sz w:val="19"/>
          <w:szCs w:val="19"/>
        </w:rPr>
        <w:t xml:space="preserve">s </w:t>
      </w:r>
      <w:r w:rsidR="00BC7E3D" w:rsidRPr="00AF4C16">
        <w:rPr>
          <w:rFonts w:ascii="Arial" w:hAnsi="Arial" w:cs="Arial"/>
          <w:sz w:val="19"/>
          <w:szCs w:val="19"/>
        </w:rPr>
        <w:t>of</w:t>
      </w:r>
      <w:r w:rsidR="00B21680" w:rsidRPr="00AF4C16">
        <w:rPr>
          <w:rFonts w:ascii="Arial" w:hAnsi="Arial" w:cs="Arial"/>
          <w:sz w:val="19"/>
          <w:szCs w:val="19"/>
        </w:rPr>
        <w:t xml:space="preserve"> </w:t>
      </w:r>
      <w:r w:rsidR="00BC7E3D" w:rsidRPr="00AF4C16">
        <w:rPr>
          <w:rFonts w:ascii="Arial" w:hAnsi="Arial" w:cs="Arial"/>
          <w:sz w:val="19"/>
          <w:szCs w:val="19"/>
        </w:rPr>
        <w:t>bank overdraft</w:t>
      </w:r>
      <w:r w:rsidR="002A3AC2">
        <w:rPr>
          <w:rFonts w:ascii="Arial" w:hAnsi="Arial" w:cs="Arial"/>
          <w:sz w:val="19"/>
          <w:szCs w:val="19"/>
        </w:rPr>
        <w:t>, promissory note,</w:t>
      </w:r>
      <w:r w:rsidR="00BC7E3D" w:rsidRPr="00AF4C16">
        <w:rPr>
          <w:rFonts w:ascii="Arial" w:hAnsi="Arial" w:cs="Arial"/>
          <w:sz w:val="19"/>
          <w:szCs w:val="19"/>
        </w:rPr>
        <w:t xml:space="preserve"> </w:t>
      </w:r>
      <w:r w:rsidR="006F599D" w:rsidRPr="00AF4C16">
        <w:rPr>
          <w:rFonts w:ascii="Arial" w:hAnsi="Arial" w:cs="Arial"/>
          <w:sz w:val="19"/>
          <w:szCs w:val="19"/>
        </w:rPr>
        <w:t>liabilities under trust receipt</w:t>
      </w:r>
      <w:r w:rsidR="002A3AC2">
        <w:rPr>
          <w:rFonts w:ascii="Arial" w:hAnsi="Arial" w:cs="Arial"/>
          <w:sz w:val="19"/>
          <w:szCs w:val="19"/>
        </w:rPr>
        <w:t xml:space="preserve"> agreements</w:t>
      </w:r>
      <w:r w:rsidR="000B6274">
        <w:rPr>
          <w:rFonts w:ascii="Arial" w:hAnsi="Arial" w:cs="Arial"/>
          <w:sz w:val="19"/>
          <w:szCs w:val="19"/>
        </w:rPr>
        <w:t>,</w:t>
      </w:r>
      <w:r w:rsidR="002A3AC2">
        <w:rPr>
          <w:rFonts w:ascii="Arial" w:hAnsi="Arial" w:cs="Arial"/>
          <w:sz w:val="19"/>
          <w:szCs w:val="19"/>
        </w:rPr>
        <w:t xml:space="preserve"> and other</w:t>
      </w:r>
      <w:r w:rsidR="005713BA">
        <w:rPr>
          <w:rFonts w:ascii="Arial" w:hAnsi="Arial" w:cs="Arial"/>
          <w:sz w:val="19"/>
          <w:szCs w:val="19"/>
        </w:rPr>
        <w:t>s</w:t>
      </w:r>
      <w:r w:rsidR="006F599D" w:rsidRPr="00AF4C16">
        <w:rPr>
          <w:rFonts w:ascii="Arial" w:hAnsi="Arial" w:cs="Arial"/>
          <w:sz w:val="19"/>
          <w:szCs w:val="19"/>
        </w:rPr>
        <w:t xml:space="preserve"> </w:t>
      </w:r>
      <w:r w:rsidR="00C87D14" w:rsidRPr="00B95476">
        <w:rPr>
          <w:rFonts w:ascii="Arial" w:hAnsi="Arial" w:cs="Arial"/>
          <w:sz w:val="19"/>
          <w:szCs w:val="19"/>
        </w:rPr>
        <w:t>totaling</w:t>
      </w:r>
      <w:r w:rsidR="00D42A98" w:rsidRPr="00B95476">
        <w:rPr>
          <w:rFonts w:ascii="Arial" w:hAnsi="Arial" w:cs="Arial"/>
          <w:sz w:val="19"/>
          <w:szCs w:val="19"/>
        </w:rPr>
        <w:t xml:space="preserve"> </w:t>
      </w:r>
      <w:r w:rsidR="00AE6464" w:rsidRPr="00B95476">
        <w:rPr>
          <w:rFonts w:ascii="Arial" w:hAnsi="Arial" w:cs="Arial"/>
          <w:sz w:val="19"/>
          <w:szCs w:val="19"/>
        </w:rPr>
        <w:t xml:space="preserve">Baht </w:t>
      </w:r>
      <w:r w:rsidR="00441294">
        <w:rPr>
          <w:rFonts w:ascii="Arial" w:hAnsi="Arial" w:cs="Arial"/>
          <w:sz w:val="19"/>
          <w:szCs w:val="19"/>
        </w:rPr>
        <w:t>6,140</w:t>
      </w:r>
      <w:r w:rsidR="00581D30" w:rsidRPr="00AF4C16">
        <w:rPr>
          <w:rFonts w:ascii="Arial" w:hAnsi="Arial" w:cs="Arial"/>
          <w:sz w:val="19"/>
          <w:szCs w:val="19"/>
        </w:rPr>
        <w:t xml:space="preserve"> </w:t>
      </w:r>
      <w:r w:rsidR="00AE6464" w:rsidRPr="00AF4C16">
        <w:rPr>
          <w:rFonts w:ascii="Arial" w:hAnsi="Arial" w:cs="Arial"/>
          <w:sz w:val="19"/>
          <w:szCs w:val="19"/>
        </w:rPr>
        <w:t>million</w:t>
      </w:r>
      <w:r w:rsidR="001A0F6F" w:rsidRPr="00AF4C16">
        <w:rPr>
          <w:rFonts w:ascii="Arial" w:hAnsi="Arial" w:cs="Arial"/>
          <w:sz w:val="19"/>
          <w:szCs w:val="19"/>
        </w:rPr>
        <w:t>.</w:t>
      </w:r>
    </w:p>
    <w:p w14:paraId="544D994C" w14:textId="727EF72C" w:rsidR="00917DE2" w:rsidRPr="00E82675" w:rsidRDefault="00917DE2">
      <w:pPr>
        <w:rPr>
          <w:rFonts w:ascii="Arial" w:hAnsi="Arial" w:cs="Arial"/>
          <w:b/>
          <w:bCs/>
          <w:sz w:val="32"/>
          <w:szCs w:val="32"/>
        </w:rPr>
      </w:pPr>
    </w:p>
    <w:p w14:paraId="69270559" w14:textId="0BDD58CF" w:rsidR="007C0DB6" w:rsidRPr="00AF4C16" w:rsidRDefault="00FF5C1C" w:rsidP="005B1EF5">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rPr>
      </w:pPr>
      <w:r w:rsidRPr="00AF4C16">
        <w:rPr>
          <w:rFonts w:ascii="Arial" w:hAnsi="Arial" w:cs="Arial"/>
          <w:b/>
          <w:bCs/>
          <w:sz w:val="19"/>
          <w:szCs w:val="19"/>
          <w:lang w:val="en-GB"/>
        </w:rPr>
        <w:t>EMPLOYEE BENEFIT</w:t>
      </w:r>
      <w:r w:rsidR="006261A7">
        <w:rPr>
          <w:rFonts w:ascii="Arial" w:hAnsi="Arial" w:cs="Arial"/>
          <w:b/>
          <w:bCs/>
          <w:sz w:val="19"/>
          <w:szCs w:val="19"/>
          <w:lang w:val="en-GB"/>
        </w:rPr>
        <w:t>S</w:t>
      </w:r>
      <w:r w:rsidR="001F09E3" w:rsidRPr="00AF4C16">
        <w:rPr>
          <w:rFonts w:ascii="Arial" w:hAnsi="Arial" w:cs="Arial"/>
          <w:b/>
          <w:bCs/>
          <w:sz w:val="19"/>
          <w:szCs w:val="19"/>
          <w:lang w:val="en-GB"/>
        </w:rPr>
        <w:t xml:space="preserve"> OBLIGATION</w:t>
      </w:r>
    </w:p>
    <w:p w14:paraId="190529B6" w14:textId="77777777" w:rsidR="007C0DB6" w:rsidRPr="00AF4C16" w:rsidRDefault="007C0DB6" w:rsidP="00AD070B">
      <w:pPr>
        <w:spacing w:line="360" w:lineRule="auto"/>
        <w:ind w:left="450"/>
        <w:jc w:val="thaiDistribute"/>
        <w:rPr>
          <w:rFonts w:ascii="Arial" w:hAnsi="Arial" w:cs="Arial"/>
          <w:sz w:val="19"/>
          <w:szCs w:val="19"/>
        </w:rPr>
      </w:pPr>
    </w:p>
    <w:tbl>
      <w:tblPr>
        <w:tblW w:w="9191" w:type="dxa"/>
        <w:tblInd w:w="336" w:type="dxa"/>
        <w:tblLayout w:type="fixed"/>
        <w:tblLook w:val="0000" w:firstRow="0" w:lastRow="0" w:firstColumn="0" w:lastColumn="0" w:noHBand="0" w:noVBand="0"/>
      </w:tblPr>
      <w:tblGrid>
        <w:gridCol w:w="5001"/>
        <w:gridCol w:w="2034"/>
        <w:gridCol w:w="270"/>
        <w:gridCol w:w="1886"/>
      </w:tblGrid>
      <w:tr w:rsidR="006C54EC" w:rsidRPr="00152D13" w14:paraId="0D094F3F" w14:textId="77777777" w:rsidTr="008C21EE">
        <w:trPr>
          <w:cantSplit/>
        </w:trPr>
        <w:tc>
          <w:tcPr>
            <w:tcW w:w="5001" w:type="dxa"/>
          </w:tcPr>
          <w:p w14:paraId="761DF7B1" w14:textId="77777777" w:rsidR="006C54EC" w:rsidRPr="00152D13" w:rsidRDefault="006C54EC" w:rsidP="005B1EF5">
            <w:pPr>
              <w:pStyle w:val="3"/>
              <w:tabs>
                <w:tab w:val="clear" w:pos="360"/>
                <w:tab w:val="clear" w:pos="720"/>
              </w:tabs>
              <w:spacing w:line="360" w:lineRule="auto"/>
              <w:ind w:left="-295"/>
              <w:jc w:val="center"/>
              <w:rPr>
                <w:rFonts w:ascii="Arial" w:hAnsi="Arial" w:cs="Arial"/>
                <w:sz w:val="19"/>
                <w:szCs w:val="19"/>
              </w:rPr>
            </w:pPr>
          </w:p>
        </w:tc>
        <w:tc>
          <w:tcPr>
            <w:tcW w:w="4190" w:type="dxa"/>
            <w:gridSpan w:val="3"/>
          </w:tcPr>
          <w:p w14:paraId="76B43390" w14:textId="1392ECCE" w:rsidR="006C54EC" w:rsidRPr="00152D13" w:rsidRDefault="001F1349" w:rsidP="005B1EF5">
            <w:pPr>
              <w:pStyle w:val="3"/>
              <w:tabs>
                <w:tab w:val="clear" w:pos="360"/>
                <w:tab w:val="clear" w:pos="720"/>
              </w:tabs>
              <w:spacing w:line="360" w:lineRule="auto"/>
              <w:jc w:val="right"/>
              <w:rPr>
                <w:rFonts w:ascii="Arial" w:hAnsi="Arial" w:cs="Arial"/>
                <w:sz w:val="19"/>
                <w:szCs w:val="19"/>
              </w:rPr>
            </w:pPr>
            <w:r w:rsidRPr="00152D13">
              <w:rPr>
                <w:rFonts w:ascii="Arial" w:hAnsi="Arial" w:cs="Arial"/>
                <w:sz w:val="19"/>
                <w:szCs w:val="19"/>
              </w:rPr>
              <w:t xml:space="preserve">                 </w:t>
            </w:r>
            <w:r w:rsidR="00EE297F" w:rsidRPr="00152D13">
              <w:rPr>
                <w:rFonts w:ascii="Arial" w:hAnsi="Arial" w:cs="Arial"/>
                <w:sz w:val="19"/>
                <w:szCs w:val="19"/>
              </w:rPr>
              <w:t xml:space="preserve"> </w:t>
            </w:r>
            <w:r w:rsidR="00282F15" w:rsidRPr="00152D13">
              <w:rPr>
                <w:rFonts w:ascii="Arial" w:hAnsi="Arial" w:cs="Arial"/>
                <w:sz w:val="19"/>
                <w:szCs w:val="19"/>
              </w:rPr>
              <w:t>(Unit</w:t>
            </w:r>
            <w:r w:rsidR="00CE6387" w:rsidRPr="00152D13">
              <w:rPr>
                <w:rFonts w:ascii="Arial" w:hAnsi="Arial" w:cs="Arial"/>
                <w:sz w:val="19"/>
                <w:szCs w:val="19"/>
              </w:rPr>
              <w:t xml:space="preserve"> :</w:t>
            </w:r>
            <w:r w:rsidRPr="00152D13">
              <w:rPr>
                <w:rFonts w:ascii="Arial" w:hAnsi="Arial" w:cs="Arial"/>
                <w:sz w:val="19"/>
                <w:szCs w:val="19"/>
              </w:rPr>
              <w:t xml:space="preserve"> </w:t>
            </w:r>
            <w:r w:rsidR="00CE6387" w:rsidRPr="00152D13">
              <w:rPr>
                <w:rFonts w:ascii="Arial" w:hAnsi="Arial" w:cs="Arial"/>
                <w:sz w:val="19"/>
                <w:szCs w:val="19"/>
              </w:rPr>
              <w:t>Thousand Baht</w:t>
            </w:r>
            <w:r w:rsidRPr="00152D13">
              <w:rPr>
                <w:rFonts w:ascii="Arial" w:hAnsi="Arial" w:cs="Arial"/>
                <w:sz w:val="19"/>
                <w:szCs w:val="19"/>
              </w:rPr>
              <w:t>)</w:t>
            </w:r>
          </w:p>
        </w:tc>
      </w:tr>
      <w:tr w:rsidR="006C54EC" w:rsidRPr="00152D13" w14:paraId="6C918837" w14:textId="77777777" w:rsidTr="008C21EE">
        <w:trPr>
          <w:cantSplit/>
        </w:trPr>
        <w:tc>
          <w:tcPr>
            <w:tcW w:w="5001" w:type="dxa"/>
          </w:tcPr>
          <w:p w14:paraId="3931CF59" w14:textId="77777777" w:rsidR="006C54EC" w:rsidRPr="00152D13" w:rsidRDefault="006C54EC" w:rsidP="005B1EF5">
            <w:pPr>
              <w:pStyle w:val="3"/>
              <w:tabs>
                <w:tab w:val="clear" w:pos="360"/>
                <w:tab w:val="clear" w:pos="720"/>
              </w:tabs>
              <w:spacing w:line="360" w:lineRule="auto"/>
              <w:jc w:val="center"/>
              <w:rPr>
                <w:rFonts w:ascii="Arial" w:hAnsi="Arial" w:cs="Arial"/>
                <w:sz w:val="19"/>
                <w:szCs w:val="19"/>
                <w:cs/>
              </w:rPr>
            </w:pPr>
            <w:r w:rsidRPr="00152D13">
              <w:rPr>
                <w:rFonts w:ascii="Arial" w:hAnsi="Arial" w:cs="Arial"/>
                <w:b/>
                <w:bCs/>
                <w:sz w:val="19"/>
                <w:szCs w:val="19"/>
                <w:lang w:val="en-GB"/>
              </w:rPr>
              <w:tab/>
            </w:r>
          </w:p>
        </w:tc>
        <w:tc>
          <w:tcPr>
            <w:tcW w:w="4190" w:type="dxa"/>
            <w:gridSpan w:val="3"/>
            <w:tcBorders>
              <w:bottom w:val="single" w:sz="4" w:space="0" w:color="auto"/>
            </w:tcBorders>
            <w:vAlign w:val="bottom"/>
          </w:tcPr>
          <w:p w14:paraId="46EC4A4B" w14:textId="03E2ADE1" w:rsidR="006C54EC" w:rsidRPr="00152D13" w:rsidRDefault="005D09B0" w:rsidP="005D09B0">
            <w:pPr>
              <w:spacing w:line="360" w:lineRule="auto"/>
              <w:ind w:left="-108" w:right="-108"/>
              <w:jc w:val="center"/>
              <w:rPr>
                <w:rFonts w:ascii="Arial" w:hAnsi="Arial" w:cs="Arial"/>
                <w:sz w:val="19"/>
                <w:szCs w:val="19"/>
                <w:lang w:val="en-GB"/>
              </w:rPr>
            </w:pPr>
            <w:r w:rsidRPr="00152D13">
              <w:rPr>
                <w:rFonts w:ascii="Arial" w:hAnsi="Arial" w:cs="Arial"/>
                <w:sz w:val="19"/>
                <w:szCs w:val="19"/>
                <w:lang w:val="en-GB"/>
              </w:rPr>
              <w:t>Consolidated/Separate Statements</w:t>
            </w:r>
          </w:p>
        </w:tc>
      </w:tr>
      <w:tr w:rsidR="000C46AE" w:rsidRPr="00152D13" w14:paraId="76CB41B3" w14:textId="77777777" w:rsidTr="008C21EE">
        <w:trPr>
          <w:cantSplit/>
        </w:trPr>
        <w:tc>
          <w:tcPr>
            <w:tcW w:w="5001" w:type="dxa"/>
            <w:vAlign w:val="bottom"/>
          </w:tcPr>
          <w:p w14:paraId="26238AFC" w14:textId="77777777" w:rsidR="000C46AE" w:rsidRPr="00152D13" w:rsidRDefault="000C46AE" w:rsidP="000C46AE">
            <w:pPr>
              <w:spacing w:before="60" w:after="30" w:line="276" w:lineRule="auto"/>
              <w:ind w:left="-88"/>
              <w:rPr>
                <w:rFonts w:ascii="Arial" w:hAnsi="Arial" w:cs="Arial"/>
                <w:sz w:val="19"/>
                <w:szCs w:val="19"/>
              </w:rPr>
            </w:pPr>
          </w:p>
        </w:tc>
        <w:tc>
          <w:tcPr>
            <w:tcW w:w="2034" w:type="dxa"/>
            <w:tcBorders>
              <w:left w:val="nil"/>
              <w:bottom w:val="single" w:sz="4" w:space="0" w:color="auto"/>
            </w:tcBorders>
            <w:vAlign w:val="bottom"/>
          </w:tcPr>
          <w:p w14:paraId="23BB9478" w14:textId="45A4C08F" w:rsidR="000C46AE" w:rsidRPr="00152D13" w:rsidRDefault="000C46AE" w:rsidP="000C46AE">
            <w:pPr>
              <w:spacing w:before="60" w:after="30" w:line="276" w:lineRule="auto"/>
              <w:ind w:left="-108" w:right="-108"/>
              <w:jc w:val="center"/>
              <w:rPr>
                <w:rFonts w:ascii="Arial" w:hAnsi="Arial" w:cs="Arial"/>
                <w:sz w:val="19"/>
                <w:szCs w:val="19"/>
              </w:rPr>
            </w:pPr>
            <w:r w:rsidRPr="00152D13">
              <w:rPr>
                <w:rFonts w:ascii="Arial" w:hAnsi="Arial" w:cs="Arial"/>
                <w:sz w:val="19"/>
                <w:szCs w:val="19"/>
                <w:lang w:val="en-GB"/>
              </w:rPr>
              <w:t>31 March 2023</w:t>
            </w:r>
          </w:p>
        </w:tc>
        <w:tc>
          <w:tcPr>
            <w:tcW w:w="270" w:type="dxa"/>
            <w:tcBorders>
              <w:left w:val="nil"/>
            </w:tcBorders>
          </w:tcPr>
          <w:p w14:paraId="6E3B78E9" w14:textId="77777777" w:rsidR="000C46AE" w:rsidRPr="00152D13" w:rsidRDefault="000C46AE" w:rsidP="000C46AE">
            <w:pPr>
              <w:spacing w:before="60" w:after="30" w:line="276" w:lineRule="auto"/>
              <w:ind w:left="-108" w:right="-108"/>
              <w:jc w:val="center"/>
              <w:rPr>
                <w:rFonts w:ascii="Arial" w:hAnsi="Arial" w:cs="Arial"/>
                <w:sz w:val="19"/>
                <w:szCs w:val="19"/>
              </w:rPr>
            </w:pPr>
          </w:p>
        </w:tc>
        <w:tc>
          <w:tcPr>
            <w:tcW w:w="1886" w:type="dxa"/>
            <w:tcBorders>
              <w:bottom w:val="single" w:sz="4" w:space="0" w:color="auto"/>
            </w:tcBorders>
            <w:vAlign w:val="bottom"/>
          </w:tcPr>
          <w:p w14:paraId="1458737B" w14:textId="5C7C131A" w:rsidR="000C46AE" w:rsidRPr="00152D13" w:rsidRDefault="000C46AE" w:rsidP="000C46AE">
            <w:pPr>
              <w:spacing w:before="60" w:after="30" w:line="276" w:lineRule="auto"/>
              <w:ind w:left="-108" w:right="-108"/>
              <w:jc w:val="center"/>
              <w:rPr>
                <w:rFonts w:ascii="Arial" w:hAnsi="Arial" w:cs="Arial"/>
                <w:sz w:val="19"/>
                <w:szCs w:val="19"/>
              </w:rPr>
            </w:pPr>
            <w:r w:rsidRPr="00152D13">
              <w:rPr>
                <w:rFonts w:ascii="Arial" w:hAnsi="Arial" w:cs="Arial"/>
                <w:sz w:val="19"/>
                <w:szCs w:val="19"/>
              </w:rPr>
              <w:t>31 December 2022</w:t>
            </w:r>
          </w:p>
        </w:tc>
      </w:tr>
      <w:tr w:rsidR="006C54EC" w:rsidRPr="00152D13" w14:paraId="0977EF59" w14:textId="77777777" w:rsidTr="008C21EE">
        <w:trPr>
          <w:cantSplit/>
          <w:trHeight w:val="67"/>
        </w:trPr>
        <w:tc>
          <w:tcPr>
            <w:tcW w:w="5001" w:type="dxa"/>
            <w:vAlign w:val="bottom"/>
          </w:tcPr>
          <w:p w14:paraId="6EA45E9E" w14:textId="77777777" w:rsidR="006C54EC" w:rsidRPr="00152D13" w:rsidRDefault="006C54EC" w:rsidP="00103D2F">
            <w:pPr>
              <w:spacing w:before="60" w:after="30" w:line="276" w:lineRule="auto"/>
              <w:ind w:left="-88"/>
              <w:rPr>
                <w:rFonts w:ascii="Arial" w:hAnsi="Arial" w:cs="Arial"/>
                <w:sz w:val="19"/>
                <w:szCs w:val="19"/>
              </w:rPr>
            </w:pPr>
          </w:p>
        </w:tc>
        <w:tc>
          <w:tcPr>
            <w:tcW w:w="2034" w:type="dxa"/>
            <w:tcBorders>
              <w:top w:val="single" w:sz="4" w:space="0" w:color="auto"/>
              <w:left w:val="nil"/>
            </w:tcBorders>
            <w:vAlign w:val="bottom"/>
          </w:tcPr>
          <w:p w14:paraId="32CED780" w14:textId="77777777" w:rsidR="006C54EC" w:rsidRPr="00152D13" w:rsidRDefault="006C54EC" w:rsidP="00103D2F">
            <w:pPr>
              <w:spacing w:before="60" w:after="30" w:line="276" w:lineRule="auto"/>
              <w:jc w:val="right"/>
              <w:rPr>
                <w:rFonts w:ascii="Arial" w:hAnsi="Arial" w:cs="Arial"/>
                <w:sz w:val="19"/>
                <w:szCs w:val="19"/>
              </w:rPr>
            </w:pPr>
          </w:p>
        </w:tc>
        <w:tc>
          <w:tcPr>
            <w:tcW w:w="270" w:type="dxa"/>
            <w:tcBorders>
              <w:left w:val="nil"/>
            </w:tcBorders>
            <w:vAlign w:val="bottom"/>
          </w:tcPr>
          <w:p w14:paraId="442E05F8" w14:textId="77777777" w:rsidR="006C54EC" w:rsidRPr="00152D13" w:rsidRDefault="006C54EC" w:rsidP="00103D2F">
            <w:pPr>
              <w:spacing w:before="60" w:after="30" w:line="276" w:lineRule="auto"/>
              <w:jc w:val="right"/>
              <w:rPr>
                <w:rFonts w:ascii="Arial" w:hAnsi="Arial" w:cs="Arial"/>
                <w:sz w:val="19"/>
                <w:szCs w:val="19"/>
              </w:rPr>
            </w:pPr>
          </w:p>
        </w:tc>
        <w:tc>
          <w:tcPr>
            <w:tcW w:w="1886" w:type="dxa"/>
            <w:tcBorders>
              <w:top w:val="single" w:sz="4" w:space="0" w:color="auto"/>
            </w:tcBorders>
            <w:vAlign w:val="bottom"/>
          </w:tcPr>
          <w:p w14:paraId="34A7C4F9" w14:textId="77777777" w:rsidR="006C54EC" w:rsidRPr="00152D13" w:rsidRDefault="006C54EC" w:rsidP="00103D2F">
            <w:pPr>
              <w:spacing w:before="60" w:after="30" w:line="276" w:lineRule="auto"/>
              <w:jc w:val="right"/>
              <w:rPr>
                <w:rFonts w:ascii="Arial" w:hAnsi="Arial" w:cs="Arial"/>
                <w:sz w:val="19"/>
                <w:szCs w:val="19"/>
              </w:rPr>
            </w:pPr>
          </w:p>
        </w:tc>
      </w:tr>
      <w:tr w:rsidR="004C610A" w:rsidRPr="00152D13" w14:paraId="579E0756" w14:textId="77777777" w:rsidTr="008C21EE">
        <w:trPr>
          <w:cantSplit/>
          <w:trHeight w:val="331"/>
        </w:trPr>
        <w:tc>
          <w:tcPr>
            <w:tcW w:w="5001" w:type="dxa"/>
          </w:tcPr>
          <w:p w14:paraId="5925E26D" w14:textId="5080BBA8" w:rsidR="004C610A" w:rsidRPr="00152D13" w:rsidRDefault="004C610A" w:rsidP="004C610A">
            <w:pPr>
              <w:spacing w:before="60" w:after="30" w:line="276" w:lineRule="auto"/>
              <w:rPr>
                <w:rFonts w:ascii="Arial" w:hAnsi="Arial" w:cs="Arial"/>
                <w:sz w:val="19"/>
                <w:szCs w:val="19"/>
                <w:lang w:val="en-GB"/>
              </w:rPr>
            </w:pPr>
            <w:r w:rsidRPr="00152D13">
              <w:rPr>
                <w:rFonts w:ascii="Arial" w:eastAsia="Calibri" w:hAnsi="Arial" w:cs="Arial"/>
                <w:sz w:val="19"/>
                <w:szCs w:val="19"/>
              </w:rPr>
              <w:t>Beginning balance</w:t>
            </w:r>
          </w:p>
        </w:tc>
        <w:tc>
          <w:tcPr>
            <w:tcW w:w="2034" w:type="dxa"/>
            <w:tcBorders>
              <w:left w:val="nil"/>
            </w:tcBorders>
            <w:vAlign w:val="bottom"/>
          </w:tcPr>
          <w:p w14:paraId="1D6C592D" w14:textId="4D27099D" w:rsidR="004C610A" w:rsidRPr="00152D13" w:rsidRDefault="004C610A" w:rsidP="004C610A">
            <w:pPr>
              <w:spacing w:before="60" w:after="30" w:line="276" w:lineRule="auto"/>
              <w:jc w:val="right"/>
              <w:rPr>
                <w:rFonts w:ascii="Arial" w:hAnsi="Arial" w:cs="Arial"/>
                <w:sz w:val="19"/>
                <w:szCs w:val="19"/>
              </w:rPr>
            </w:pPr>
            <w:r w:rsidRPr="00E82675">
              <w:rPr>
                <w:rFonts w:ascii="Arial" w:hAnsi="Arial" w:cs="Arial"/>
                <w:sz w:val="19"/>
                <w:szCs w:val="19"/>
              </w:rPr>
              <w:t>106,395</w:t>
            </w:r>
          </w:p>
        </w:tc>
        <w:tc>
          <w:tcPr>
            <w:tcW w:w="270" w:type="dxa"/>
            <w:tcBorders>
              <w:left w:val="nil"/>
            </w:tcBorders>
            <w:vAlign w:val="bottom"/>
          </w:tcPr>
          <w:p w14:paraId="60A5C433" w14:textId="77777777" w:rsidR="004C610A" w:rsidRPr="00152D13" w:rsidRDefault="004C610A" w:rsidP="004C610A">
            <w:pPr>
              <w:spacing w:before="60" w:after="30" w:line="276" w:lineRule="auto"/>
              <w:jc w:val="right"/>
              <w:rPr>
                <w:rFonts w:ascii="Arial" w:hAnsi="Arial" w:cs="Arial"/>
                <w:sz w:val="19"/>
                <w:szCs w:val="19"/>
                <w:lang w:val="en-GB"/>
              </w:rPr>
            </w:pPr>
          </w:p>
        </w:tc>
        <w:tc>
          <w:tcPr>
            <w:tcW w:w="1886" w:type="dxa"/>
          </w:tcPr>
          <w:p w14:paraId="5264C2DA" w14:textId="1EF5AE87" w:rsidR="004C610A" w:rsidRPr="00152D13" w:rsidRDefault="004C610A" w:rsidP="004C610A">
            <w:pPr>
              <w:spacing w:before="60" w:after="30" w:line="276" w:lineRule="auto"/>
              <w:jc w:val="right"/>
              <w:rPr>
                <w:rFonts w:ascii="Arial" w:hAnsi="Arial" w:cs="Arial"/>
                <w:sz w:val="19"/>
                <w:szCs w:val="19"/>
                <w:lang w:val="en-GB"/>
              </w:rPr>
            </w:pPr>
            <w:r w:rsidRPr="00E82675">
              <w:rPr>
                <w:rFonts w:ascii="Arial" w:hAnsi="Arial" w:cs="Arial"/>
                <w:sz w:val="19"/>
                <w:szCs w:val="19"/>
              </w:rPr>
              <w:t>106,761</w:t>
            </w:r>
          </w:p>
        </w:tc>
      </w:tr>
      <w:tr w:rsidR="004C610A" w:rsidRPr="00152D13" w14:paraId="13B0BE0B" w14:textId="77777777" w:rsidTr="008C21EE">
        <w:trPr>
          <w:cantSplit/>
          <w:trHeight w:val="331"/>
        </w:trPr>
        <w:tc>
          <w:tcPr>
            <w:tcW w:w="5001" w:type="dxa"/>
          </w:tcPr>
          <w:p w14:paraId="06136B0F" w14:textId="7C149F47" w:rsidR="004C610A" w:rsidRPr="00152D13" w:rsidRDefault="004C610A" w:rsidP="004C610A">
            <w:pPr>
              <w:spacing w:before="60" w:after="30" w:line="276" w:lineRule="auto"/>
              <w:rPr>
                <w:rFonts w:ascii="Arial" w:hAnsi="Arial" w:cs="Arial"/>
                <w:sz w:val="19"/>
                <w:szCs w:val="19"/>
                <w:lang w:val="en-GB"/>
              </w:rPr>
            </w:pPr>
            <w:r w:rsidRPr="00152D13">
              <w:rPr>
                <w:rFonts w:ascii="Arial" w:eastAsia="Calibri" w:hAnsi="Arial" w:cs="Arial"/>
                <w:sz w:val="19"/>
                <w:szCs w:val="19"/>
              </w:rPr>
              <w:t>Current service cost</w:t>
            </w:r>
          </w:p>
        </w:tc>
        <w:tc>
          <w:tcPr>
            <w:tcW w:w="2034" w:type="dxa"/>
            <w:tcBorders>
              <w:left w:val="nil"/>
            </w:tcBorders>
            <w:vAlign w:val="bottom"/>
          </w:tcPr>
          <w:p w14:paraId="31FED23A" w14:textId="10267ECE" w:rsidR="004C610A" w:rsidRPr="00152D13" w:rsidRDefault="004C610A" w:rsidP="004C610A">
            <w:pPr>
              <w:spacing w:before="60" w:after="30" w:line="276" w:lineRule="auto"/>
              <w:jc w:val="right"/>
              <w:rPr>
                <w:rFonts w:ascii="Arial" w:hAnsi="Arial" w:cs="Arial"/>
                <w:sz w:val="19"/>
                <w:szCs w:val="19"/>
              </w:rPr>
            </w:pPr>
            <w:r w:rsidRPr="00E82675">
              <w:rPr>
                <w:rFonts w:ascii="Arial" w:hAnsi="Arial" w:cs="Arial"/>
                <w:sz w:val="19"/>
                <w:szCs w:val="19"/>
              </w:rPr>
              <w:t>2,073</w:t>
            </w:r>
          </w:p>
        </w:tc>
        <w:tc>
          <w:tcPr>
            <w:tcW w:w="270" w:type="dxa"/>
            <w:tcBorders>
              <w:left w:val="nil"/>
            </w:tcBorders>
            <w:vAlign w:val="bottom"/>
          </w:tcPr>
          <w:p w14:paraId="17D3C241" w14:textId="77777777" w:rsidR="004C610A" w:rsidRPr="00152D13" w:rsidRDefault="004C610A" w:rsidP="004C610A">
            <w:pPr>
              <w:spacing w:before="60" w:after="30" w:line="276" w:lineRule="auto"/>
              <w:jc w:val="right"/>
              <w:rPr>
                <w:rFonts w:ascii="Arial" w:hAnsi="Arial" w:cs="Arial"/>
                <w:sz w:val="19"/>
                <w:szCs w:val="19"/>
                <w:lang w:val="en-GB"/>
              </w:rPr>
            </w:pPr>
          </w:p>
        </w:tc>
        <w:tc>
          <w:tcPr>
            <w:tcW w:w="1886" w:type="dxa"/>
          </w:tcPr>
          <w:p w14:paraId="31D00085" w14:textId="523541F7" w:rsidR="004C610A" w:rsidRPr="00152D13" w:rsidRDefault="004C610A" w:rsidP="004C610A">
            <w:pPr>
              <w:spacing w:before="60" w:after="30" w:line="276" w:lineRule="auto"/>
              <w:jc w:val="right"/>
              <w:rPr>
                <w:rFonts w:ascii="Arial" w:hAnsi="Arial" w:cs="Arial"/>
                <w:sz w:val="19"/>
                <w:szCs w:val="19"/>
                <w:lang w:val="en-GB"/>
              </w:rPr>
            </w:pPr>
            <w:r w:rsidRPr="00E82675">
              <w:rPr>
                <w:rFonts w:ascii="Arial" w:hAnsi="Arial" w:cs="Arial"/>
                <w:sz w:val="19"/>
                <w:szCs w:val="19"/>
              </w:rPr>
              <w:t>8,131</w:t>
            </w:r>
          </w:p>
        </w:tc>
      </w:tr>
      <w:tr w:rsidR="004C610A" w:rsidRPr="00152D13" w14:paraId="7C822B12" w14:textId="77777777" w:rsidTr="008C21EE">
        <w:trPr>
          <w:cantSplit/>
          <w:trHeight w:val="331"/>
        </w:trPr>
        <w:tc>
          <w:tcPr>
            <w:tcW w:w="5001" w:type="dxa"/>
          </w:tcPr>
          <w:p w14:paraId="4CD22D99" w14:textId="65D134A5" w:rsidR="004C610A" w:rsidRPr="00152D13" w:rsidRDefault="004C610A" w:rsidP="004C610A">
            <w:pPr>
              <w:spacing w:before="60" w:after="30" w:line="276" w:lineRule="auto"/>
              <w:rPr>
                <w:rFonts w:ascii="Arial" w:hAnsi="Arial" w:cs="Arial"/>
                <w:sz w:val="19"/>
                <w:szCs w:val="19"/>
                <w:lang w:val="en-GB"/>
              </w:rPr>
            </w:pPr>
            <w:r w:rsidRPr="00152D13">
              <w:rPr>
                <w:rFonts w:ascii="Arial" w:eastAsia="Calibri" w:hAnsi="Arial" w:cs="Arial"/>
                <w:sz w:val="19"/>
                <w:szCs w:val="19"/>
              </w:rPr>
              <w:t>Finance cost</w:t>
            </w:r>
          </w:p>
        </w:tc>
        <w:tc>
          <w:tcPr>
            <w:tcW w:w="2034" w:type="dxa"/>
            <w:tcBorders>
              <w:left w:val="nil"/>
            </w:tcBorders>
            <w:vAlign w:val="bottom"/>
          </w:tcPr>
          <w:p w14:paraId="362C1F73" w14:textId="0FF6E2C9" w:rsidR="004C610A" w:rsidRPr="00152D13" w:rsidRDefault="004C610A" w:rsidP="004C610A">
            <w:pPr>
              <w:spacing w:before="60" w:after="30" w:line="276" w:lineRule="auto"/>
              <w:jc w:val="right"/>
              <w:rPr>
                <w:rFonts w:ascii="Arial" w:hAnsi="Arial" w:cs="Arial"/>
                <w:sz w:val="19"/>
                <w:szCs w:val="19"/>
              </w:rPr>
            </w:pPr>
            <w:r w:rsidRPr="00E82675">
              <w:rPr>
                <w:rFonts w:ascii="Arial" w:hAnsi="Arial" w:cs="Arial"/>
                <w:sz w:val="19"/>
                <w:szCs w:val="19"/>
              </w:rPr>
              <w:t>568</w:t>
            </w:r>
          </w:p>
        </w:tc>
        <w:tc>
          <w:tcPr>
            <w:tcW w:w="270" w:type="dxa"/>
            <w:tcBorders>
              <w:left w:val="nil"/>
            </w:tcBorders>
            <w:vAlign w:val="bottom"/>
          </w:tcPr>
          <w:p w14:paraId="55BF4296" w14:textId="77777777" w:rsidR="004C610A" w:rsidRPr="00152D13" w:rsidRDefault="004C610A" w:rsidP="004C610A">
            <w:pPr>
              <w:spacing w:before="60" w:after="30" w:line="276" w:lineRule="auto"/>
              <w:jc w:val="right"/>
              <w:rPr>
                <w:rFonts w:ascii="Arial" w:hAnsi="Arial" w:cs="Arial"/>
                <w:sz w:val="19"/>
                <w:szCs w:val="19"/>
                <w:lang w:val="en-GB"/>
              </w:rPr>
            </w:pPr>
          </w:p>
        </w:tc>
        <w:tc>
          <w:tcPr>
            <w:tcW w:w="1886" w:type="dxa"/>
          </w:tcPr>
          <w:p w14:paraId="256A5D18" w14:textId="60308129" w:rsidR="004C610A" w:rsidRPr="00152D13" w:rsidRDefault="004C610A" w:rsidP="004C610A">
            <w:pPr>
              <w:spacing w:before="60" w:after="30" w:line="276" w:lineRule="auto"/>
              <w:jc w:val="right"/>
              <w:rPr>
                <w:rFonts w:ascii="Arial" w:hAnsi="Arial" w:cs="Arial"/>
                <w:sz w:val="19"/>
                <w:szCs w:val="19"/>
                <w:lang w:val="en-GB"/>
              </w:rPr>
            </w:pPr>
            <w:r w:rsidRPr="00E82675">
              <w:rPr>
                <w:rFonts w:ascii="Arial" w:hAnsi="Arial" w:cs="Arial"/>
                <w:sz w:val="19"/>
                <w:szCs w:val="19"/>
              </w:rPr>
              <w:t>2,198</w:t>
            </w:r>
          </w:p>
        </w:tc>
      </w:tr>
      <w:tr w:rsidR="004C610A" w:rsidRPr="00152D13" w14:paraId="47BBA33E" w14:textId="77777777" w:rsidTr="008C21EE">
        <w:trPr>
          <w:cantSplit/>
        </w:trPr>
        <w:tc>
          <w:tcPr>
            <w:tcW w:w="5001" w:type="dxa"/>
          </w:tcPr>
          <w:p w14:paraId="74574391" w14:textId="207DB864" w:rsidR="004C610A" w:rsidRPr="00152D13" w:rsidRDefault="004C610A" w:rsidP="004C610A">
            <w:pPr>
              <w:spacing w:before="60" w:after="30" w:line="276" w:lineRule="auto"/>
              <w:rPr>
                <w:rFonts w:ascii="Arial" w:hAnsi="Arial" w:cs="Arial"/>
                <w:sz w:val="19"/>
                <w:szCs w:val="19"/>
                <w:lang w:val="en-GB"/>
              </w:rPr>
            </w:pPr>
            <w:r w:rsidRPr="00152D13">
              <w:rPr>
                <w:rFonts w:ascii="Arial" w:eastAsia="Calibri" w:hAnsi="Arial" w:cs="Arial"/>
                <w:sz w:val="19"/>
                <w:szCs w:val="19"/>
              </w:rPr>
              <w:t>Employee benefits paid during the period</w:t>
            </w:r>
          </w:p>
        </w:tc>
        <w:tc>
          <w:tcPr>
            <w:tcW w:w="2034" w:type="dxa"/>
            <w:tcBorders>
              <w:left w:val="nil"/>
              <w:bottom w:val="single" w:sz="4" w:space="0" w:color="auto"/>
            </w:tcBorders>
            <w:vAlign w:val="bottom"/>
          </w:tcPr>
          <w:p w14:paraId="52C7FFF8" w14:textId="33C3377B" w:rsidR="004C610A" w:rsidRPr="00152D13" w:rsidRDefault="00FA49C0" w:rsidP="004C610A">
            <w:pPr>
              <w:spacing w:before="60" w:after="30" w:line="276" w:lineRule="auto"/>
              <w:jc w:val="right"/>
              <w:rPr>
                <w:rFonts w:ascii="Arial" w:hAnsi="Arial" w:cs="Arial"/>
                <w:sz w:val="19"/>
                <w:szCs w:val="19"/>
              </w:rPr>
            </w:pPr>
            <w:r>
              <w:rPr>
                <w:rFonts w:ascii="Arial" w:hAnsi="Arial" w:cs="Arial"/>
                <w:sz w:val="19"/>
                <w:szCs w:val="19"/>
              </w:rPr>
              <w:t>(848)</w:t>
            </w:r>
          </w:p>
        </w:tc>
        <w:tc>
          <w:tcPr>
            <w:tcW w:w="270" w:type="dxa"/>
            <w:tcBorders>
              <w:left w:val="nil"/>
            </w:tcBorders>
            <w:vAlign w:val="bottom"/>
          </w:tcPr>
          <w:p w14:paraId="5DB3B551" w14:textId="77777777" w:rsidR="004C610A" w:rsidRPr="00152D13" w:rsidRDefault="004C610A" w:rsidP="004C610A">
            <w:pPr>
              <w:spacing w:before="60" w:after="30" w:line="276" w:lineRule="auto"/>
              <w:jc w:val="right"/>
              <w:rPr>
                <w:rFonts w:ascii="Arial" w:hAnsi="Arial" w:cs="Arial"/>
                <w:sz w:val="19"/>
                <w:szCs w:val="19"/>
                <w:lang w:val="en-GB"/>
              </w:rPr>
            </w:pPr>
          </w:p>
        </w:tc>
        <w:tc>
          <w:tcPr>
            <w:tcW w:w="1886" w:type="dxa"/>
            <w:tcBorders>
              <w:bottom w:val="single" w:sz="4" w:space="0" w:color="auto"/>
            </w:tcBorders>
            <w:vAlign w:val="bottom"/>
          </w:tcPr>
          <w:p w14:paraId="523FD7AA" w14:textId="499FF430" w:rsidR="004C610A" w:rsidRPr="00152D13" w:rsidRDefault="004C610A" w:rsidP="004C610A">
            <w:pPr>
              <w:spacing w:before="60" w:after="30" w:line="276" w:lineRule="auto"/>
              <w:jc w:val="right"/>
              <w:rPr>
                <w:rFonts w:ascii="Arial" w:hAnsi="Arial" w:cs="Arial"/>
                <w:sz w:val="19"/>
                <w:szCs w:val="19"/>
                <w:lang w:val="en-GB"/>
              </w:rPr>
            </w:pPr>
            <w:r w:rsidRPr="00E82675">
              <w:rPr>
                <w:rFonts w:ascii="Arial" w:hAnsi="Arial" w:cs="Arial"/>
                <w:sz w:val="19"/>
                <w:szCs w:val="19"/>
                <w:cs/>
              </w:rPr>
              <w:t>(</w:t>
            </w:r>
            <w:r w:rsidRPr="00E82675">
              <w:rPr>
                <w:rFonts w:ascii="Arial" w:hAnsi="Arial" w:cs="Arial"/>
                <w:sz w:val="19"/>
                <w:szCs w:val="19"/>
              </w:rPr>
              <w:t>10,695</w:t>
            </w:r>
            <w:r w:rsidRPr="00E82675">
              <w:rPr>
                <w:rFonts w:ascii="Arial" w:hAnsi="Arial" w:cs="Arial"/>
                <w:sz w:val="19"/>
                <w:szCs w:val="19"/>
                <w:cs/>
              </w:rPr>
              <w:t>)</w:t>
            </w:r>
          </w:p>
        </w:tc>
      </w:tr>
      <w:tr w:rsidR="00133688" w:rsidRPr="00152D13" w14:paraId="0C97660A" w14:textId="77777777" w:rsidTr="008C21EE">
        <w:trPr>
          <w:cantSplit/>
        </w:trPr>
        <w:tc>
          <w:tcPr>
            <w:tcW w:w="5001" w:type="dxa"/>
          </w:tcPr>
          <w:p w14:paraId="719B7428" w14:textId="0331AA6A" w:rsidR="00133688" w:rsidRPr="00152D13" w:rsidRDefault="00133688" w:rsidP="00133688">
            <w:pPr>
              <w:spacing w:before="60" w:after="30" w:line="276" w:lineRule="auto"/>
              <w:rPr>
                <w:rFonts w:ascii="Arial" w:hAnsi="Arial" w:cs="Arial"/>
                <w:sz w:val="19"/>
                <w:szCs w:val="19"/>
                <w:lang w:val="en-GB"/>
              </w:rPr>
            </w:pPr>
            <w:r w:rsidRPr="00152D13">
              <w:rPr>
                <w:rFonts w:ascii="Arial" w:eastAsia="Calibri" w:hAnsi="Arial" w:cs="Arial"/>
                <w:sz w:val="19"/>
                <w:szCs w:val="19"/>
              </w:rPr>
              <w:t>Total</w:t>
            </w:r>
          </w:p>
        </w:tc>
        <w:tc>
          <w:tcPr>
            <w:tcW w:w="2034" w:type="dxa"/>
            <w:tcBorders>
              <w:top w:val="single" w:sz="4" w:space="0" w:color="auto"/>
              <w:left w:val="nil"/>
            </w:tcBorders>
            <w:vAlign w:val="bottom"/>
          </w:tcPr>
          <w:p w14:paraId="73C40E46" w14:textId="7C66F74F" w:rsidR="00133688" w:rsidRPr="00E82675" w:rsidRDefault="00133688" w:rsidP="00133688">
            <w:pPr>
              <w:spacing w:before="60" w:after="30" w:line="276" w:lineRule="auto"/>
              <w:jc w:val="right"/>
              <w:rPr>
                <w:rFonts w:ascii="Arial" w:hAnsi="Arial" w:cs="Arial"/>
                <w:sz w:val="19"/>
                <w:szCs w:val="19"/>
                <w:lang w:val="en-GB"/>
              </w:rPr>
            </w:pPr>
            <w:r w:rsidRPr="00E82675">
              <w:rPr>
                <w:rFonts w:ascii="Arial" w:hAnsi="Arial" w:cs="Arial"/>
                <w:sz w:val="19"/>
                <w:szCs w:val="19"/>
                <w:lang w:val="en-GB"/>
              </w:rPr>
              <w:t>108,188</w:t>
            </w:r>
          </w:p>
        </w:tc>
        <w:tc>
          <w:tcPr>
            <w:tcW w:w="270" w:type="dxa"/>
            <w:tcBorders>
              <w:left w:val="nil"/>
            </w:tcBorders>
            <w:vAlign w:val="bottom"/>
          </w:tcPr>
          <w:p w14:paraId="43649B6D" w14:textId="77777777" w:rsidR="00133688" w:rsidRPr="00152D13" w:rsidRDefault="00133688" w:rsidP="00133688">
            <w:pPr>
              <w:spacing w:before="60" w:after="30" w:line="276" w:lineRule="auto"/>
              <w:jc w:val="right"/>
              <w:rPr>
                <w:rFonts w:ascii="Arial" w:hAnsi="Arial" w:cs="Arial"/>
                <w:sz w:val="19"/>
                <w:szCs w:val="19"/>
                <w:lang w:val="en-GB"/>
              </w:rPr>
            </w:pPr>
          </w:p>
        </w:tc>
        <w:tc>
          <w:tcPr>
            <w:tcW w:w="1886" w:type="dxa"/>
            <w:tcBorders>
              <w:top w:val="single" w:sz="4" w:space="0" w:color="auto"/>
            </w:tcBorders>
            <w:vAlign w:val="bottom"/>
          </w:tcPr>
          <w:p w14:paraId="05AB7227" w14:textId="1867B593" w:rsidR="00133688" w:rsidRPr="00152D13" w:rsidRDefault="00133688" w:rsidP="00133688">
            <w:pPr>
              <w:spacing w:before="60" w:after="30" w:line="276" w:lineRule="auto"/>
              <w:jc w:val="right"/>
              <w:rPr>
                <w:rFonts w:ascii="Arial" w:hAnsi="Arial" w:cs="Arial"/>
                <w:sz w:val="19"/>
                <w:szCs w:val="19"/>
                <w:lang w:val="en-GB"/>
              </w:rPr>
            </w:pPr>
            <w:r w:rsidRPr="00E82675">
              <w:rPr>
                <w:rFonts w:ascii="Arial" w:hAnsi="Arial" w:cs="Arial"/>
                <w:sz w:val="19"/>
                <w:szCs w:val="19"/>
                <w:lang w:val="en-GB"/>
              </w:rPr>
              <w:t>106,395</w:t>
            </w:r>
          </w:p>
        </w:tc>
      </w:tr>
      <w:tr w:rsidR="00133688" w:rsidRPr="00152D13" w14:paraId="3D5ABBE1" w14:textId="77777777" w:rsidTr="00E82675">
        <w:trPr>
          <w:cantSplit/>
        </w:trPr>
        <w:tc>
          <w:tcPr>
            <w:tcW w:w="5001" w:type="dxa"/>
          </w:tcPr>
          <w:p w14:paraId="67C4D805" w14:textId="76B574EC" w:rsidR="00133688" w:rsidRPr="00152D13" w:rsidRDefault="00133688" w:rsidP="00133688">
            <w:pPr>
              <w:spacing w:before="60" w:after="30" w:line="276" w:lineRule="auto"/>
              <w:rPr>
                <w:rFonts w:ascii="Arial" w:hAnsi="Arial" w:cs="Arial"/>
                <w:sz w:val="19"/>
                <w:szCs w:val="19"/>
              </w:rPr>
            </w:pPr>
            <w:r w:rsidRPr="00152D13">
              <w:rPr>
                <w:rFonts w:ascii="Arial" w:eastAsia="Calibri" w:hAnsi="Arial" w:cs="Arial"/>
                <w:sz w:val="19"/>
                <w:szCs w:val="19"/>
                <w:u w:val="single"/>
              </w:rPr>
              <w:t>Less</w:t>
            </w:r>
            <w:r w:rsidRPr="00152D13">
              <w:rPr>
                <w:rFonts w:ascii="Arial" w:eastAsia="Calibri" w:hAnsi="Arial" w:cs="Arial"/>
                <w:sz w:val="19"/>
                <w:szCs w:val="19"/>
              </w:rPr>
              <w:t xml:space="preserve"> Current portion due within 1 year</w:t>
            </w:r>
          </w:p>
        </w:tc>
        <w:tc>
          <w:tcPr>
            <w:tcW w:w="2034" w:type="dxa"/>
            <w:tcBorders>
              <w:left w:val="nil"/>
              <w:bottom w:val="single" w:sz="4" w:space="0" w:color="auto"/>
            </w:tcBorders>
            <w:vAlign w:val="bottom"/>
          </w:tcPr>
          <w:p w14:paraId="05A013E8" w14:textId="05A9F702" w:rsidR="00133688" w:rsidRPr="00E82675" w:rsidRDefault="00133688" w:rsidP="00133688">
            <w:pPr>
              <w:spacing w:before="60" w:after="30" w:line="276" w:lineRule="auto"/>
              <w:jc w:val="right"/>
              <w:rPr>
                <w:rFonts w:ascii="Arial" w:hAnsi="Arial" w:cs="Arial"/>
                <w:sz w:val="19"/>
                <w:szCs w:val="19"/>
                <w:lang w:val="en-GB"/>
              </w:rPr>
            </w:pPr>
            <w:r w:rsidRPr="00E82675">
              <w:rPr>
                <w:rFonts w:ascii="Arial" w:hAnsi="Arial" w:cs="Arial"/>
                <w:sz w:val="19"/>
                <w:szCs w:val="19"/>
                <w:lang w:val="en-GB"/>
              </w:rPr>
              <w:t>(5,369)</w:t>
            </w:r>
          </w:p>
        </w:tc>
        <w:tc>
          <w:tcPr>
            <w:tcW w:w="270" w:type="dxa"/>
            <w:tcBorders>
              <w:left w:val="nil"/>
            </w:tcBorders>
            <w:vAlign w:val="bottom"/>
          </w:tcPr>
          <w:p w14:paraId="692867D2" w14:textId="77777777" w:rsidR="00133688" w:rsidRPr="00152D13" w:rsidRDefault="00133688" w:rsidP="00133688">
            <w:pPr>
              <w:spacing w:before="60" w:after="30" w:line="276" w:lineRule="auto"/>
              <w:jc w:val="right"/>
              <w:rPr>
                <w:rFonts w:ascii="Arial" w:hAnsi="Arial" w:cs="Arial"/>
                <w:sz w:val="19"/>
                <w:szCs w:val="19"/>
                <w:lang w:val="en-GB"/>
              </w:rPr>
            </w:pPr>
          </w:p>
        </w:tc>
        <w:tc>
          <w:tcPr>
            <w:tcW w:w="1886" w:type="dxa"/>
            <w:tcBorders>
              <w:bottom w:val="single" w:sz="4" w:space="0" w:color="auto"/>
            </w:tcBorders>
            <w:vAlign w:val="center"/>
          </w:tcPr>
          <w:p w14:paraId="4E23DA80" w14:textId="5DAD7D9A" w:rsidR="00133688" w:rsidRPr="00152D13" w:rsidRDefault="00133688" w:rsidP="00133688">
            <w:pPr>
              <w:spacing w:before="60" w:after="30" w:line="276" w:lineRule="auto"/>
              <w:jc w:val="right"/>
              <w:rPr>
                <w:rFonts w:ascii="Arial" w:hAnsi="Arial" w:cs="Arial"/>
                <w:sz w:val="19"/>
                <w:szCs w:val="19"/>
                <w:lang w:val="en-GB"/>
              </w:rPr>
            </w:pPr>
            <w:r w:rsidRPr="00E82675">
              <w:rPr>
                <w:rFonts w:ascii="Arial" w:hAnsi="Arial" w:cs="Arial"/>
                <w:sz w:val="19"/>
                <w:szCs w:val="19"/>
                <w:cs/>
                <w:lang w:val="en-GB"/>
              </w:rPr>
              <w:t>(</w:t>
            </w:r>
            <w:r w:rsidRPr="00E82675">
              <w:rPr>
                <w:rFonts w:ascii="Arial" w:hAnsi="Arial" w:cs="Arial"/>
                <w:sz w:val="19"/>
                <w:szCs w:val="19"/>
                <w:lang w:val="en-GB"/>
              </w:rPr>
              <w:t>5,793</w:t>
            </w:r>
            <w:r w:rsidRPr="00E82675">
              <w:rPr>
                <w:rFonts w:ascii="Arial" w:hAnsi="Arial" w:cs="Arial"/>
                <w:sz w:val="19"/>
                <w:szCs w:val="19"/>
                <w:cs/>
                <w:lang w:val="en-GB"/>
              </w:rPr>
              <w:t>)</w:t>
            </w:r>
          </w:p>
        </w:tc>
      </w:tr>
      <w:tr w:rsidR="00133688" w:rsidRPr="00152D13" w14:paraId="550DD152" w14:textId="77777777" w:rsidTr="008C21EE">
        <w:trPr>
          <w:cantSplit/>
        </w:trPr>
        <w:tc>
          <w:tcPr>
            <w:tcW w:w="5001" w:type="dxa"/>
          </w:tcPr>
          <w:p w14:paraId="393A3D02" w14:textId="06C6DD27" w:rsidR="00133688" w:rsidRPr="00152D13" w:rsidRDefault="00133688" w:rsidP="00133688">
            <w:pPr>
              <w:spacing w:before="60" w:after="30" w:line="276" w:lineRule="auto"/>
              <w:rPr>
                <w:rFonts w:ascii="Arial" w:hAnsi="Arial" w:cs="Arial"/>
                <w:sz w:val="19"/>
                <w:szCs w:val="19"/>
                <w:cs/>
                <w:lang w:val="en-GB"/>
              </w:rPr>
            </w:pPr>
            <w:r w:rsidRPr="00152D13">
              <w:rPr>
                <w:rFonts w:ascii="Arial" w:eastAsia="Calibri" w:hAnsi="Arial" w:cs="Arial"/>
                <w:sz w:val="19"/>
                <w:szCs w:val="19"/>
              </w:rPr>
              <w:t>Ending balance</w:t>
            </w:r>
          </w:p>
        </w:tc>
        <w:tc>
          <w:tcPr>
            <w:tcW w:w="2034" w:type="dxa"/>
            <w:tcBorders>
              <w:top w:val="single" w:sz="4" w:space="0" w:color="auto"/>
              <w:left w:val="nil"/>
              <w:bottom w:val="single" w:sz="12" w:space="0" w:color="auto"/>
            </w:tcBorders>
            <w:vAlign w:val="bottom"/>
          </w:tcPr>
          <w:p w14:paraId="0A4342C2" w14:textId="118D833B" w:rsidR="00133688" w:rsidRPr="00E82675" w:rsidRDefault="00133688" w:rsidP="00133688">
            <w:pPr>
              <w:spacing w:before="60" w:after="30" w:line="276" w:lineRule="auto"/>
              <w:jc w:val="right"/>
              <w:rPr>
                <w:rFonts w:ascii="Arial" w:hAnsi="Arial" w:cs="Arial"/>
                <w:sz w:val="19"/>
                <w:szCs w:val="19"/>
                <w:lang w:val="en-GB"/>
              </w:rPr>
            </w:pPr>
            <w:r w:rsidRPr="00E82675">
              <w:rPr>
                <w:rFonts w:ascii="Arial" w:hAnsi="Arial" w:cs="Arial"/>
                <w:sz w:val="19"/>
                <w:szCs w:val="19"/>
                <w:lang w:val="en-GB"/>
              </w:rPr>
              <w:t>102,819</w:t>
            </w:r>
          </w:p>
        </w:tc>
        <w:tc>
          <w:tcPr>
            <w:tcW w:w="270" w:type="dxa"/>
            <w:tcBorders>
              <w:left w:val="nil"/>
            </w:tcBorders>
            <w:vAlign w:val="bottom"/>
          </w:tcPr>
          <w:p w14:paraId="5164B576" w14:textId="77777777" w:rsidR="00133688" w:rsidRPr="00152D13" w:rsidRDefault="00133688" w:rsidP="00133688">
            <w:pPr>
              <w:spacing w:before="60" w:after="30" w:line="276" w:lineRule="auto"/>
              <w:jc w:val="right"/>
              <w:rPr>
                <w:rFonts w:ascii="Arial" w:hAnsi="Arial" w:cs="Arial"/>
                <w:sz w:val="19"/>
                <w:szCs w:val="19"/>
                <w:lang w:val="en-GB"/>
              </w:rPr>
            </w:pPr>
          </w:p>
        </w:tc>
        <w:tc>
          <w:tcPr>
            <w:tcW w:w="1886" w:type="dxa"/>
            <w:tcBorders>
              <w:top w:val="single" w:sz="4" w:space="0" w:color="auto"/>
              <w:bottom w:val="single" w:sz="12" w:space="0" w:color="auto"/>
            </w:tcBorders>
            <w:vAlign w:val="bottom"/>
          </w:tcPr>
          <w:p w14:paraId="1F92576C" w14:textId="63B8556F" w:rsidR="00133688" w:rsidRPr="00152D13" w:rsidRDefault="00133688" w:rsidP="00133688">
            <w:pPr>
              <w:spacing w:before="60" w:after="30" w:line="276" w:lineRule="auto"/>
              <w:jc w:val="right"/>
              <w:rPr>
                <w:rFonts w:ascii="Arial" w:hAnsi="Arial" w:cs="Arial"/>
                <w:sz w:val="19"/>
                <w:szCs w:val="19"/>
                <w:lang w:val="en-GB"/>
              </w:rPr>
            </w:pPr>
            <w:r w:rsidRPr="00E82675">
              <w:rPr>
                <w:rFonts w:ascii="Arial" w:hAnsi="Arial" w:cs="Arial"/>
                <w:sz w:val="19"/>
                <w:szCs w:val="19"/>
                <w:lang w:val="en-GB"/>
              </w:rPr>
              <w:t>100,602</w:t>
            </w:r>
          </w:p>
        </w:tc>
      </w:tr>
      <w:tr w:rsidR="00152D13" w:rsidRPr="00152D13" w14:paraId="432F83F1" w14:textId="77777777" w:rsidTr="008C21EE">
        <w:trPr>
          <w:cantSplit/>
        </w:trPr>
        <w:tc>
          <w:tcPr>
            <w:tcW w:w="5001" w:type="dxa"/>
          </w:tcPr>
          <w:p w14:paraId="5CE68D04" w14:textId="0DC394A3" w:rsidR="00152D13" w:rsidRPr="00152D13" w:rsidRDefault="00152D13" w:rsidP="00152D13">
            <w:pPr>
              <w:spacing w:before="60" w:after="30" w:line="276" w:lineRule="auto"/>
              <w:rPr>
                <w:rFonts w:ascii="Arial" w:hAnsi="Arial" w:cs="Arial"/>
                <w:sz w:val="19"/>
                <w:szCs w:val="19"/>
                <w:u w:val="single"/>
                <w:lang w:val="en-GB"/>
              </w:rPr>
            </w:pPr>
          </w:p>
        </w:tc>
        <w:tc>
          <w:tcPr>
            <w:tcW w:w="2034" w:type="dxa"/>
            <w:tcBorders>
              <w:top w:val="single" w:sz="12" w:space="0" w:color="auto"/>
              <w:left w:val="nil"/>
            </w:tcBorders>
            <w:vAlign w:val="bottom"/>
          </w:tcPr>
          <w:p w14:paraId="13BCA9F9" w14:textId="50EA957C" w:rsidR="00152D13" w:rsidRPr="00152D13" w:rsidRDefault="00152D13" w:rsidP="00152D13">
            <w:pPr>
              <w:spacing w:before="60" w:after="30" w:line="276" w:lineRule="auto"/>
              <w:jc w:val="right"/>
              <w:rPr>
                <w:rFonts w:ascii="Arial" w:hAnsi="Arial" w:cs="Arial"/>
                <w:sz w:val="19"/>
                <w:szCs w:val="19"/>
              </w:rPr>
            </w:pPr>
          </w:p>
        </w:tc>
        <w:tc>
          <w:tcPr>
            <w:tcW w:w="270" w:type="dxa"/>
            <w:tcBorders>
              <w:left w:val="nil"/>
            </w:tcBorders>
            <w:vAlign w:val="bottom"/>
          </w:tcPr>
          <w:p w14:paraId="47D16EED" w14:textId="77777777" w:rsidR="00152D13" w:rsidRPr="00152D13" w:rsidRDefault="00152D13" w:rsidP="00152D13">
            <w:pPr>
              <w:spacing w:before="60" w:after="30" w:line="276" w:lineRule="auto"/>
              <w:jc w:val="right"/>
              <w:rPr>
                <w:rFonts w:ascii="Arial" w:hAnsi="Arial" w:cs="Arial"/>
                <w:sz w:val="19"/>
                <w:szCs w:val="19"/>
                <w:lang w:val="en-GB"/>
              </w:rPr>
            </w:pPr>
          </w:p>
        </w:tc>
        <w:tc>
          <w:tcPr>
            <w:tcW w:w="1886" w:type="dxa"/>
            <w:tcBorders>
              <w:top w:val="single" w:sz="12" w:space="0" w:color="auto"/>
            </w:tcBorders>
            <w:vAlign w:val="bottom"/>
          </w:tcPr>
          <w:p w14:paraId="48996026" w14:textId="31ACE56F" w:rsidR="00152D13" w:rsidRPr="00152D13" w:rsidRDefault="00152D13" w:rsidP="00152D13">
            <w:pPr>
              <w:spacing w:before="60" w:after="30" w:line="276" w:lineRule="auto"/>
              <w:jc w:val="right"/>
              <w:rPr>
                <w:rFonts w:ascii="Arial" w:hAnsi="Arial" w:cs="Arial"/>
                <w:sz w:val="19"/>
                <w:szCs w:val="19"/>
                <w:lang w:val="en-GB"/>
              </w:rPr>
            </w:pPr>
          </w:p>
        </w:tc>
      </w:tr>
      <w:tr w:rsidR="00152D13" w:rsidRPr="00152D13" w14:paraId="4DCF388E" w14:textId="77777777" w:rsidTr="008C21EE">
        <w:trPr>
          <w:cantSplit/>
        </w:trPr>
        <w:tc>
          <w:tcPr>
            <w:tcW w:w="5001" w:type="dxa"/>
          </w:tcPr>
          <w:p w14:paraId="10E593DD" w14:textId="6FF5E8F0" w:rsidR="00152D13" w:rsidRPr="00152D13" w:rsidRDefault="00152D13" w:rsidP="00152D13">
            <w:pPr>
              <w:spacing w:before="60" w:after="30" w:line="276" w:lineRule="auto"/>
              <w:rPr>
                <w:rFonts w:ascii="Arial" w:hAnsi="Arial" w:cs="Arial"/>
                <w:sz w:val="19"/>
                <w:szCs w:val="19"/>
              </w:rPr>
            </w:pPr>
            <w:r w:rsidRPr="00152D13">
              <w:rPr>
                <w:rFonts w:ascii="Arial" w:eastAsia="Calibri" w:hAnsi="Arial" w:cs="Arial"/>
                <w:sz w:val="19"/>
                <w:szCs w:val="19"/>
              </w:rPr>
              <w:t>Total unfunded accrual</w:t>
            </w:r>
          </w:p>
        </w:tc>
        <w:tc>
          <w:tcPr>
            <w:tcW w:w="2034" w:type="dxa"/>
            <w:tcBorders>
              <w:left w:val="nil"/>
              <w:bottom w:val="single" w:sz="12" w:space="0" w:color="auto"/>
            </w:tcBorders>
            <w:vAlign w:val="bottom"/>
          </w:tcPr>
          <w:p w14:paraId="52663A8F" w14:textId="04E151E1" w:rsidR="00152D13" w:rsidRPr="00152D13" w:rsidRDefault="008E3273" w:rsidP="00152D13">
            <w:pPr>
              <w:spacing w:before="60" w:after="30" w:line="276" w:lineRule="auto"/>
              <w:jc w:val="right"/>
              <w:rPr>
                <w:rFonts w:ascii="Arial" w:hAnsi="Arial" w:cs="Arial"/>
                <w:sz w:val="19"/>
                <w:szCs w:val="19"/>
              </w:rPr>
            </w:pPr>
            <w:r>
              <w:rPr>
                <w:rFonts w:ascii="Arial" w:hAnsi="Arial" w:cs="Arial"/>
                <w:sz w:val="19"/>
                <w:szCs w:val="19"/>
              </w:rPr>
              <w:t>108,188</w:t>
            </w:r>
          </w:p>
        </w:tc>
        <w:tc>
          <w:tcPr>
            <w:tcW w:w="270" w:type="dxa"/>
            <w:tcBorders>
              <w:left w:val="nil"/>
            </w:tcBorders>
            <w:vAlign w:val="bottom"/>
          </w:tcPr>
          <w:p w14:paraId="36E15F69" w14:textId="77777777" w:rsidR="00152D13" w:rsidRPr="00152D13" w:rsidRDefault="00152D13" w:rsidP="00152D13">
            <w:pPr>
              <w:spacing w:before="60" w:after="30" w:line="276" w:lineRule="auto"/>
              <w:jc w:val="right"/>
              <w:rPr>
                <w:rFonts w:ascii="Arial" w:hAnsi="Arial" w:cs="Arial"/>
                <w:sz w:val="19"/>
                <w:szCs w:val="19"/>
                <w:lang w:val="en-GB"/>
              </w:rPr>
            </w:pPr>
          </w:p>
        </w:tc>
        <w:tc>
          <w:tcPr>
            <w:tcW w:w="1886" w:type="dxa"/>
            <w:tcBorders>
              <w:bottom w:val="single" w:sz="12" w:space="0" w:color="auto"/>
            </w:tcBorders>
            <w:vAlign w:val="bottom"/>
          </w:tcPr>
          <w:p w14:paraId="7F16025A" w14:textId="530EE327" w:rsidR="00152D13" w:rsidRPr="00152D13" w:rsidRDefault="00152D13" w:rsidP="00152D13">
            <w:pPr>
              <w:spacing w:before="60" w:after="30" w:line="276" w:lineRule="auto"/>
              <w:jc w:val="right"/>
              <w:rPr>
                <w:rFonts w:ascii="Arial" w:hAnsi="Arial" w:cs="Arial"/>
                <w:sz w:val="19"/>
                <w:szCs w:val="19"/>
                <w:lang w:val="en-GB"/>
              </w:rPr>
            </w:pPr>
            <w:r w:rsidRPr="00E82675">
              <w:rPr>
                <w:rFonts w:ascii="Arial" w:hAnsi="Arial" w:cs="Arial"/>
                <w:sz w:val="19"/>
                <w:szCs w:val="19"/>
                <w:lang w:val="en-GB"/>
              </w:rPr>
              <w:t>106,395</w:t>
            </w:r>
          </w:p>
        </w:tc>
      </w:tr>
    </w:tbl>
    <w:p w14:paraId="178BC386" w14:textId="28756391" w:rsidR="005C634A" w:rsidRDefault="005C634A">
      <w:pPr>
        <w:rPr>
          <w:rFonts w:ascii="Arial" w:hAnsi="Arial" w:cs="Arial"/>
          <w:b/>
          <w:bCs/>
          <w:sz w:val="19"/>
          <w:szCs w:val="19"/>
        </w:rPr>
      </w:pPr>
    </w:p>
    <w:p w14:paraId="3A798898" w14:textId="77777777" w:rsidR="0095313F" w:rsidRPr="0095313F" w:rsidRDefault="0095313F">
      <w:pPr>
        <w:rPr>
          <w:rFonts w:ascii="Arial" w:hAnsi="Arial" w:cs="Arial"/>
          <w:b/>
          <w:bCs/>
          <w:sz w:val="18"/>
          <w:szCs w:val="18"/>
        </w:rPr>
      </w:pPr>
    </w:p>
    <w:p w14:paraId="52DB65A1" w14:textId="77777777" w:rsidR="004462D5" w:rsidRDefault="004462D5">
      <w:pPr>
        <w:rPr>
          <w:rFonts w:ascii="Arial" w:hAnsi="Arial" w:cs="Arial"/>
          <w:b/>
          <w:bCs/>
          <w:sz w:val="19"/>
          <w:szCs w:val="19"/>
          <w:lang w:val="en-GB"/>
        </w:rPr>
      </w:pPr>
      <w:r>
        <w:rPr>
          <w:rFonts w:ascii="Arial" w:hAnsi="Arial" w:cs="Arial"/>
          <w:b/>
          <w:bCs/>
          <w:sz w:val="19"/>
          <w:szCs w:val="19"/>
          <w:lang w:val="en-GB"/>
        </w:rPr>
        <w:br w:type="page"/>
      </w:r>
    </w:p>
    <w:p w14:paraId="6C31BB04" w14:textId="7D8B70CC" w:rsidR="008045FE" w:rsidRPr="00AF4C16" w:rsidRDefault="0097332F" w:rsidP="005B1EF5">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rPr>
      </w:pPr>
      <w:r>
        <w:rPr>
          <w:rFonts w:ascii="Arial" w:hAnsi="Arial" w:cs="Arial"/>
          <w:b/>
          <w:bCs/>
          <w:sz w:val="19"/>
          <w:szCs w:val="19"/>
        </w:rPr>
        <w:t>REVENUE</w:t>
      </w:r>
      <w:r w:rsidR="009D7BD3">
        <w:rPr>
          <w:rFonts w:ascii="Arial" w:hAnsi="Arial" w:cs="Arial"/>
          <w:b/>
          <w:bCs/>
          <w:sz w:val="19"/>
          <w:szCs w:val="19"/>
        </w:rPr>
        <w:t>S</w:t>
      </w:r>
    </w:p>
    <w:p w14:paraId="4AE06AD5" w14:textId="77777777" w:rsidR="008045FE" w:rsidRPr="00AF4C16" w:rsidRDefault="008045FE" w:rsidP="005B1EF5">
      <w:pPr>
        <w:spacing w:line="360" w:lineRule="auto"/>
        <w:ind w:left="432"/>
        <w:jc w:val="thaiDistribute"/>
        <w:rPr>
          <w:rFonts w:ascii="Arial" w:hAnsi="Arial" w:cs="Arial"/>
          <w:sz w:val="19"/>
          <w:szCs w:val="19"/>
        </w:rPr>
      </w:pPr>
    </w:p>
    <w:p w14:paraId="0B86C35D" w14:textId="07058E07" w:rsidR="00E0777F" w:rsidRDefault="00E0777F" w:rsidP="007B6959">
      <w:pPr>
        <w:pStyle w:val="ListParagraph"/>
        <w:tabs>
          <w:tab w:val="num" w:pos="4046"/>
        </w:tabs>
        <w:spacing w:after="0" w:line="360" w:lineRule="auto"/>
        <w:ind w:left="426" w:right="62"/>
        <w:jc w:val="thaiDistribute"/>
        <w:rPr>
          <w:rFonts w:ascii="Arial" w:hAnsi="Arial" w:cs="Arial"/>
          <w:sz w:val="19"/>
          <w:szCs w:val="19"/>
        </w:rPr>
      </w:pPr>
      <w:r w:rsidRPr="00AF4C16">
        <w:rPr>
          <w:rFonts w:ascii="Arial" w:hAnsi="Arial" w:cs="Arial"/>
          <w:sz w:val="19"/>
          <w:szCs w:val="19"/>
        </w:rPr>
        <w:t xml:space="preserve">The </w:t>
      </w:r>
      <w:r w:rsidR="000B6274">
        <w:rPr>
          <w:rFonts w:ascii="Arial" w:hAnsi="Arial" w:cs="Arial"/>
          <w:sz w:val="19"/>
          <w:szCs w:val="19"/>
        </w:rPr>
        <w:t>Group’s</w:t>
      </w:r>
      <w:r w:rsidRPr="00AF4C16">
        <w:rPr>
          <w:rFonts w:ascii="Arial" w:hAnsi="Arial" w:cs="Arial"/>
          <w:sz w:val="19"/>
          <w:szCs w:val="19"/>
        </w:rPr>
        <w:t xml:space="preserve"> revenues classifi</w:t>
      </w:r>
      <w:r w:rsidR="00064C41">
        <w:rPr>
          <w:rFonts w:ascii="Arial" w:hAnsi="Arial" w:cs="Arial"/>
          <w:sz w:val="19"/>
          <w:szCs w:val="19"/>
        </w:rPr>
        <w:t xml:space="preserve">ed based on  </w:t>
      </w:r>
      <w:r w:rsidR="00C57DE4">
        <w:rPr>
          <w:rFonts w:ascii="Arial" w:hAnsi="Arial" w:cs="Arial"/>
          <w:sz w:val="19"/>
          <w:szCs w:val="19"/>
        </w:rPr>
        <w:t>income</w:t>
      </w:r>
      <w:r w:rsidR="00E6723F">
        <w:rPr>
          <w:rFonts w:ascii="Arial" w:hAnsi="Arial" w:cs="Arial"/>
          <w:sz w:val="19"/>
          <w:szCs w:val="19"/>
        </w:rPr>
        <w:t xml:space="preserve"> </w:t>
      </w:r>
      <w:r w:rsidR="000B6274">
        <w:rPr>
          <w:rFonts w:ascii="Arial" w:hAnsi="Arial" w:cstheme="minorBidi"/>
          <w:sz w:val="19"/>
          <w:szCs w:val="19"/>
        </w:rPr>
        <w:t>recognition</w:t>
      </w:r>
      <w:r w:rsidR="00E6723F">
        <w:rPr>
          <w:rFonts w:ascii="Arial" w:hAnsi="Arial" w:cs="Arial"/>
          <w:sz w:val="19"/>
          <w:szCs w:val="19"/>
        </w:rPr>
        <w:t xml:space="preserve"> methods</w:t>
      </w:r>
      <w:r w:rsidR="00064C41">
        <w:rPr>
          <w:rFonts w:ascii="Arial" w:hAnsi="Arial" w:cs="Arial"/>
          <w:sz w:val="19"/>
          <w:szCs w:val="19"/>
        </w:rPr>
        <w:t xml:space="preserve"> are</w:t>
      </w:r>
      <w:r w:rsidR="00E6723F">
        <w:rPr>
          <w:rFonts w:ascii="Arial" w:hAnsi="Arial" w:cs="Arial"/>
          <w:sz w:val="19"/>
          <w:szCs w:val="19"/>
        </w:rPr>
        <w:t xml:space="preserve"> </w:t>
      </w:r>
      <w:r w:rsidRPr="00AF4C16">
        <w:rPr>
          <w:rFonts w:ascii="Arial" w:hAnsi="Arial" w:cs="Arial"/>
          <w:sz w:val="19"/>
          <w:szCs w:val="19"/>
        </w:rPr>
        <w:t>as follows:</w:t>
      </w:r>
    </w:p>
    <w:p w14:paraId="1F5B10E5" w14:textId="03A3E109" w:rsidR="00DB2624" w:rsidRDefault="00DB2624" w:rsidP="005B1EF5">
      <w:pPr>
        <w:spacing w:line="360" w:lineRule="auto"/>
        <w:ind w:left="432"/>
        <w:jc w:val="thaiDistribute"/>
        <w:rPr>
          <w:rFonts w:ascii="Arial" w:hAnsi="Arial" w:cs="Arial"/>
          <w:sz w:val="19"/>
          <w:szCs w:val="19"/>
        </w:rPr>
      </w:pPr>
    </w:p>
    <w:tbl>
      <w:tblPr>
        <w:tblW w:w="9726" w:type="dxa"/>
        <w:tblInd w:w="333" w:type="dxa"/>
        <w:tblLayout w:type="fixed"/>
        <w:tblLook w:val="01E0" w:firstRow="1" w:lastRow="1" w:firstColumn="1" w:lastColumn="1" w:noHBand="0" w:noVBand="0"/>
      </w:tblPr>
      <w:tblGrid>
        <w:gridCol w:w="1286"/>
        <w:gridCol w:w="899"/>
        <w:gridCol w:w="696"/>
        <w:gridCol w:w="833"/>
        <w:gridCol w:w="900"/>
        <w:gridCol w:w="903"/>
        <w:gridCol w:w="924"/>
        <w:gridCol w:w="697"/>
        <w:gridCol w:w="833"/>
        <w:gridCol w:w="900"/>
        <w:gridCol w:w="855"/>
      </w:tblGrid>
      <w:tr w:rsidR="00DB2624" w:rsidRPr="00737AA0" w14:paraId="3C308B30" w14:textId="77777777" w:rsidTr="00E82675">
        <w:trPr>
          <w:cantSplit/>
        </w:trPr>
        <w:tc>
          <w:tcPr>
            <w:tcW w:w="1286" w:type="dxa"/>
            <w:vAlign w:val="bottom"/>
          </w:tcPr>
          <w:p w14:paraId="3B700618" w14:textId="77777777" w:rsidR="00DB2624" w:rsidRPr="00E82675" w:rsidRDefault="00DB2624" w:rsidP="001033A2">
            <w:pPr>
              <w:tabs>
                <w:tab w:val="left" w:pos="794"/>
                <w:tab w:val="left" w:pos="1361"/>
                <w:tab w:val="left" w:pos="1928"/>
              </w:tabs>
              <w:spacing w:before="60" w:line="276" w:lineRule="auto"/>
              <w:jc w:val="thaiDistribute"/>
              <w:rPr>
                <w:rFonts w:ascii="Arial" w:hAnsi="Arial" w:cs="Arial"/>
                <w:sz w:val="14"/>
                <w:szCs w:val="14"/>
              </w:rPr>
            </w:pPr>
            <w:bookmarkStart w:id="4" w:name="_Hlk79418220"/>
          </w:p>
        </w:tc>
        <w:tc>
          <w:tcPr>
            <w:tcW w:w="8440" w:type="dxa"/>
            <w:gridSpan w:val="10"/>
            <w:vAlign w:val="bottom"/>
          </w:tcPr>
          <w:p w14:paraId="53A6AC65" w14:textId="77777777" w:rsidR="00DB2624" w:rsidRPr="00E82675" w:rsidRDefault="00DB2624" w:rsidP="001033A2">
            <w:pPr>
              <w:tabs>
                <w:tab w:val="left" w:pos="794"/>
                <w:tab w:val="left" w:pos="1361"/>
                <w:tab w:val="left" w:pos="1928"/>
              </w:tabs>
              <w:spacing w:before="60" w:line="276" w:lineRule="auto"/>
              <w:ind w:hanging="108"/>
              <w:jc w:val="right"/>
              <w:rPr>
                <w:rFonts w:ascii="Arial" w:hAnsi="Arial" w:cs="Arial"/>
                <w:sz w:val="14"/>
                <w:szCs w:val="14"/>
              </w:rPr>
            </w:pPr>
            <w:r w:rsidRPr="00E82675">
              <w:rPr>
                <w:rFonts w:ascii="Arial" w:hAnsi="Arial" w:cs="Arial"/>
                <w:sz w:val="14"/>
                <w:szCs w:val="14"/>
              </w:rPr>
              <w:t>(Unit : Thousand Baht)</w:t>
            </w:r>
          </w:p>
        </w:tc>
      </w:tr>
      <w:tr w:rsidR="00DB2624" w:rsidRPr="00737AA0" w14:paraId="4E9BD8BF" w14:textId="77777777" w:rsidTr="00E82675">
        <w:trPr>
          <w:cantSplit/>
        </w:trPr>
        <w:tc>
          <w:tcPr>
            <w:tcW w:w="1286" w:type="dxa"/>
            <w:vAlign w:val="bottom"/>
          </w:tcPr>
          <w:p w14:paraId="2D588AE1" w14:textId="77777777" w:rsidR="00DB2624" w:rsidRPr="00E82675" w:rsidRDefault="00DB2624" w:rsidP="001033A2">
            <w:pPr>
              <w:tabs>
                <w:tab w:val="left" w:pos="794"/>
                <w:tab w:val="left" w:pos="1361"/>
                <w:tab w:val="left" w:pos="1928"/>
              </w:tabs>
              <w:spacing w:before="60" w:line="276" w:lineRule="auto"/>
              <w:jc w:val="thaiDistribute"/>
              <w:rPr>
                <w:rFonts w:ascii="Arial" w:hAnsi="Arial" w:cs="Arial"/>
                <w:sz w:val="14"/>
                <w:szCs w:val="14"/>
              </w:rPr>
            </w:pPr>
          </w:p>
        </w:tc>
        <w:tc>
          <w:tcPr>
            <w:tcW w:w="8440" w:type="dxa"/>
            <w:gridSpan w:val="10"/>
            <w:vAlign w:val="bottom"/>
          </w:tcPr>
          <w:p w14:paraId="38D4966E" w14:textId="7B265BA3" w:rsidR="00DB2624" w:rsidRPr="00E82675" w:rsidRDefault="00D53C7D" w:rsidP="001033A2">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cs/>
              </w:rPr>
            </w:pPr>
            <w:r w:rsidRPr="00E82675">
              <w:rPr>
                <w:rFonts w:ascii="Arial" w:hAnsi="Arial" w:cs="Arial"/>
                <w:sz w:val="14"/>
                <w:szCs w:val="14"/>
              </w:rPr>
              <w:t xml:space="preserve">Consolidated </w:t>
            </w:r>
            <w:r w:rsidR="006F2166">
              <w:rPr>
                <w:rFonts w:ascii="Arial" w:hAnsi="Arial" w:cs="Arial"/>
                <w:sz w:val="14"/>
                <w:szCs w:val="14"/>
              </w:rPr>
              <w:t>s</w:t>
            </w:r>
            <w:r w:rsidRPr="00E82675">
              <w:rPr>
                <w:rFonts w:ascii="Arial" w:hAnsi="Arial" w:cs="Arial"/>
                <w:sz w:val="14"/>
                <w:szCs w:val="14"/>
              </w:rPr>
              <w:t>tatements</w:t>
            </w:r>
          </w:p>
        </w:tc>
      </w:tr>
      <w:tr w:rsidR="00DB2624" w:rsidRPr="00737AA0" w14:paraId="245433FD" w14:textId="77777777" w:rsidTr="00E82675">
        <w:trPr>
          <w:cantSplit/>
        </w:trPr>
        <w:tc>
          <w:tcPr>
            <w:tcW w:w="1286" w:type="dxa"/>
            <w:vAlign w:val="bottom"/>
          </w:tcPr>
          <w:p w14:paraId="4BD6E89C" w14:textId="77777777" w:rsidR="00DB2624" w:rsidRPr="00E82675" w:rsidRDefault="00DB2624" w:rsidP="001033A2">
            <w:pPr>
              <w:tabs>
                <w:tab w:val="left" w:pos="794"/>
                <w:tab w:val="left" w:pos="1361"/>
                <w:tab w:val="left" w:pos="1928"/>
              </w:tabs>
              <w:spacing w:before="60" w:line="276" w:lineRule="auto"/>
              <w:jc w:val="thaiDistribute"/>
              <w:rPr>
                <w:rFonts w:ascii="Arial" w:hAnsi="Arial" w:cs="Arial"/>
                <w:sz w:val="14"/>
                <w:szCs w:val="14"/>
              </w:rPr>
            </w:pPr>
          </w:p>
        </w:tc>
        <w:tc>
          <w:tcPr>
            <w:tcW w:w="8440" w:type="dxa"/>
            <w:gridSpan w:val="10"/>
            <w:vAlign w:val="bottom"/>
          </w:tcPr>
          <w:p w14:paraId="0EA67E9E" w14:textId="4A9E30C7" w:rsidR="00DB2624" w:rsidRPr="00E82675" w:rsidRDefault="00DB2624" w:rsidP="001033A2">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E82675">
              <w:rPr>
                <w:rFonts w:ascii="Arial" w:hAnsi="Arial" w:cs="Arial"/>
                <w:sz w:val="14"/>
                <w:szCs w:val="14"/>
              </w:rPr>
              <w:t xml:space="preserve">For the three-month period ended </w:t>
            </w:r>
            <w:r w:rsidR="00152D13" w:rsidRPr="00737AA0">
              <w:rPr>
                <w:rFonts w:ascii="Arial" w:hAnsi="Arial" w:cs="Arial"/>
                <w:sz w:val="14"/>
                <w:szCs w:val="14"/>
              </w:rPr>
              <w:t>31 March</w:t>
            </w:r>
          </w:p>
        </w:tc>
      </w:tr>
      <w:tr w:rsidR="00DB2624" w:rsidRPr="00737AA0" w14:paraId="789F6525" w14:textId="77777777" w:rsidTr="00E82675">
        <w:trPr>
          <w:cantSplit/>
        </w:trPr>
        <w:tc>
          <w:tcPr>
            <w:tcW w:w="1286" w:type="dxa"/>
            <w:vAlign w:val="bottom"/>
          </w:tcPr>
          <w:p w14:paraId="4D5B3A6A" w14:textId="77777777" w:rsidR="00DB2624" w:rsidRPr="00E82675" w:rsidRDefault="00DB2624" w:rsidP="001033A2">
            <w:pPr>
              <w:tabs>
                <w:tab w:val="left" w:pos="794"/>
                <w:tab w:val="left" w:pos="1361"/>
                <w:tab w:val="left" w:pos="1928"/>
              </w:tabs>
              <w:spacing w:before="60" w:line="276" w:lineRule="auto"/>
              <w:jc w:val="thaiDistribute"/>
              <w:rPr>
                <w:rFonts w:ascii="Arial" w:hAnsi="Arial" w:cs="Arial"/>
                <w:sz w:val="14"/>
                <w:szCs w:val="14"/>
              </w:rPr>
            </w:pPr>
          </w:p>
        </w:tc>
        <w:tc>
          <w:tcPr>
            <w:tcW w:w="4231" w:type="dxa"/>
            <w:gridSpan w:val="5"/>
            <w:vAlign w:val="bottom"/>
          </w:tcPr>
          <w:p w14:paraId="3FDCD59D" w14:textId="31C20E59" w:rsidR="00DB2624" w:rsidRPr="00E82675" w:rsidRDefault="00DB2624" w:rsidP="001033A2">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E82675">
              <w:rPr>
                <w:rFonts w:ascii="Arial" w:hAnsi="Arial" w:cs="Arial"/>
                <w:sz w:val="14"/>
                <w:szCs w:val="14"/>
              </w:rPr>
              <w:t>202</w:t>
            </w:r>
            <w:r w:rsidR="00152D13" w:rsidRPr="00737AA0">
              <w:rPr>
                <w:rFonts w:ascii="Arial" w:hAnsi="Arial" w:cs="Arial"/>
                <w:sz w:val="14"/>
                <w:szCs w:val="14"/>
              </w:rPr>
              <w:t>3</w:t>
            </w:r>
          </w:p>
        </w:tc>
        <w:tc>
          <w:tcPr>
            <w:tcW w:w="4209" w:type="dxa"/>
            <w:gridSpan w:val="5"/>
            <w:vAlign w:val="bottom"/>
          </w:tcPr>
          <w:p w14:paraId="15FBD176" w14:textId="7CAD2DD1" w:rsidR="00DB2624" w:rsidRPr="00E82675" w:rsidRDefault="00DB2624" w:rsidP="001033A2">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E82675">
              <w:rPr>
                <w:rFonts w:ascii="Arial" w:hAnsi="Arial" w:cs="Arial"/>
                <w:sz w:val="14"/>
                <w:szCs w:val="14"/>
              </w:rPr>
              <w:t>202</w:t>
            </w:r>
            <w:r w:rsidR="00152D13" w:rsidRPr="00737AA0">
              <w:rPr>
                <w:rFonts w:ascii="Arial" w:hAnsi="Arial" w:cs="Arial"/>
                <w:sz w:val="14"/>
                <w:szCs w:val="14"/>
              </w:rPr>
              <w:t>2</w:t>
            </w:r>
          </w:p>
        </w:tc>
      </w:tr>
      <w:tr w:rsidR="00DB2624" w:rsidRPr="00737AA0" w14:paraId="777F346B" w14:textId="77777777" w:rsidTr="00E82675">
        <w:trPr>
          <w:cantSplit/>
        </w:trPr>
        <w:tc>
          <w:tcPr>
            <w:tcW w:w="1286" w:type="dxa"/>
            <w:vAlign w:val="bottom"/>
          </w:tcPr>
          <w:p w14:paraId="15F82F02" w14:textId="77777777" w:rsidR="00DB2624" w:rsidRPr="00E82675" w:rsidRDefault="00DB2624" w:rsidP="001033A2">
            <w:pPr>
              <w:tabs>
                <w:tab w:val="left" w:pos="794"/>
                <w:tab w:val="left" w:pos="1361"/>
                <w:tab w:val="left" w:pos="1928"/>
              </w:tabs>
              <w:spacing w:before="60" w:line="276" w:lineRule="auto"/>
              <w:jc w:val="thaiDistribute"/>
              <w:rPr>
                <w:rFonts w:ascii="Arial" w:hAnsi="Arial" w:cs="Arial"/>
                <w:sz w:val="14"/>
                <w:szCs w:val="14"/>
              </w:rPr>
            </w:pPr>
          </w:p>
        </w:tc>
        <w:tc>
          <w:tcPr>
            <w:tcW w:w="899" w:type="dxa"/>
            <w:vAlign w:val="bottom"/>
          </w:tcPr>
          <w:p w14:paraId="6D302F39" w14:textId="77777777" w:rsidR="00DB2624" w:rsidRPr="00E82675" w:rsidRDefault="00DB2624" w:rsidP="001033A2">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E82675">
              <w:rPr>
                <w:rFonts w:ascii="Arial" w:hAnsi="Arial" w:cs="Arial"/>
                <w:sz w:val="14"/>
                <w:szCs w:val="14"/>
              </w:rPr>
              <w:t>Sales and revenue from installation - net</w:t>
            </w:r>
          </w:p>
        </w:tc>
        <w:tc>
          <w:tcPr>
            <w:tcW w:w="696" w:type="dxa"/>
            <w:vAlign w:val="bottom"/>
          </w:tcPr>
          <w:p w14:paraId="6C909331" w14:textId="77777777" w:rsidR="00DB2624" w:rsidRPr="00E82675" w:rsidRDefault="00DB2624" w:rsidP="001033A2">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E82675">
              <w:rPr>
                <w:rFonts w:ascii="Arial" w:hAnsi="Arial" w:cs="Arial"/>
                <w:sz w:val="14"/>
                <w:szCs w:val="14"/>
              </w:rPr>
              <w:t>Steel cutting services income</w:t>
            </w:r>
          </w:p>
        </w:tc>
        <w:tc>
          <w:tcPr>
            <w:tcW w:w="833" w:type="dxa"/>
            <w:vAlign w:val="bottom"/>
          </w:tcPr>
          <w:p w14:paraId="016BB7D0" w14:textId="77777777" w:rsidR="00DB2624" w:rsidRPr="00E82675" w:rsidRDefault="00DB2624" w:rsidP="001033A2">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E82675">
              <w:rPr>
                <w:rFonts w:ascii="Arial" w:hAnsi="Arial" w:cs="Arial"/>
                <w:sz w:val="14"/>
                <w:szCs w:val="14"/>
              </w:rPr>
              <w:t>Tran-</w:t>
            </w:r>
            <w:r w:rsidRPr="00E82675">
              <w:rPr>
                <w:rFonts w:ascii="Arial" w:hAnsi="Arial" w:cs="Angsana New"/>
                <w:sz w:val="14"/>
                <w:szCs w:val="14"/>
                <w:cs/>
              </w:rPr>
              <w:t xml:space="preserve">            </w:t>
            </w:r>
            <w:r w:rsidRPr="00E82675">
              <w:rPr>
                <w:rFonts w:ascii="Arial" w:hAnsi="Arial" w:cs="Arial"/>
                <w:sz w:val="14"/>
                <w:szCs w:val="14"/>
              </w:rPr>
              <w:t>sportation income</w:t>
            </w:r>
          </w:p>
        </w:tc>
        <w:tc>
          <w:tcPr>
            <w:tcW w:w="900" w:type="dxa"/>
            <w:vAlign w:val="bottom"/>
          </w:tcPr>
          <w:p w14:paraId="1C776787" w14:textId="77777777" w:rsidR="00DB2624" w:rsidRPr="00E82675" w:rsidRDefault="00DB2624" w:rsidP="001033A2">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E82675">
              <w:rPr>
                <w:rFonts w:ascii="Arial" w:hAnsi="Arial" w:cs="Arial"/>
                <w:sz w:val="14"/>
                <w:szCs w:val="14"/>
              </w:rPr>
              <w:t xml:space="preserve">  Eliminated</w:t>
            </w:r>
          </w:p>
        </w:tc>
        <w:tc>
          <w:tcPr>
            <w:tcW w:w="903" w:type="dxa"/>
            <w:vAlign w:val="bottom"/>
          </w:tcPr>
          <w:p w14:paraId="2BCB6C07" w14:textId="77777777" w:rsidR="00DB2624" w:rsidRPr="00E82675" w:rsidRDefault="00DB2624" w:rsidP="001033A2">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E82675">
              <w:rPr>
                <w:rFonts w:ascii="Arial" w:hAnsi="Arial" w:cs="Arial"/>
                <w:sz w:val="14"/>
                <w:szCs w:val="14"/>
              </w:rPr>
              <w:t>Total</w:t>
            </w:r>
          </w:p>
        </w:tc>
        <w:tc>
          <w:tcPr>
            <w:tcW w:w="924" w:type="dxa"/>
            <w:vAlign w:val="bottom"/>
          </w:tcPr>
          <w:p w14:paraId="35FC208C" w14:textId="77777777" w:rsidR="00DB2624" w:rsidRPr="00E82675" w:rsidRDefault="00DB2624" w:rsidP="001033A2">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E82675">
              <w:rPr>
                <w:rFonts w:ascii="Arial" w:hAnsi="Arial" w:cs="Arial"/>
                <w:sz w:val="14"/>
                <w:szCs w:val="14"/>
              </w:rPr>
              <w:t>Sales and revenue from installation - net</w:t>
            </w:r>
          </w:p>
        </w:tc>
        <w:tc>
          <w:tcPr>
            <w:tcW w:w="697" w:type="dxa"/>
            <w:vAlign w:val="bottom"/>
          </w:tcPr>
          <w:p w14:paraId="24796E72" w14:textId="77777777" w:rsidR="00DB2624" w:rsidRPr="00E82675" w:rsidRDefault="00DB2624" w:rsidP="001033A2">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E82675">
              <w:rPr>
                <w:rFonts w:ascii="Arial" w:hAnsi="Arial" w:cs="Arial"/>
                <w:sz w:val="14"/>
                <w:szCs w:val="14"/>
              </w:rPr>
              <w:t>Steel cutting services income</w:t>
            </w:r>
          </w:p>
        </w:tc>
        <w:tc>
          <w:tcPr>
            <w:tcW w:w="833" w:type="dxa"/>
            <w:vAlign w:val="bottom"/>
          </w:tcPr>
          <w:p w14:paraId="618EC375" w14:textId="77777777" w:rsidR="00DB2624" w:rsidRPr="00E82675" w:rsidRDefault="00DB2624" w:rsidP="001033A2">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E82675">
              <w:rPr>
                <w:rFonts w:ascii="Arial" w:hAnsi="Arial" w:cs="Arial"/>
                <w:sz w:val="14"/>
                <w:szCs w:val="14"/>
              </w:rPr>
              <w:t>Tran-</w:t>
            </w:r>
          </w:p>
          <w:p w14:paraId="3CED5A9D" w14:textId="77777777" w:rsidR="00DB2624" w:rsidRPr="00E82675" w:rsidRDefault="00DB2624" w:rsidP="001033A2">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E82675">
              <w:rPr>
                <w:rFonts w:ascii="Arial" w:hAnsi="Arial" w:cs="Arial"/>
                <w:sz w:val="14"/>
                <w:szCs w:val="14"/>
              </w:rPr>
              <w:t>sportation income</w:t>
            </w:r>
          </w:p>
        </w:tc>
        <w:tc>
          <w:tcPr>
            <w:tcW w:w="900" w:type="dxa"/>
            <w:vAlign w:val="bottom"/>
          </w:tcPr>
          <w:p w14:paraId="78B9FD37" w14:textId="77777777" w:rsidR="00DB2624" w:rsidRPr="00E82675" w:rsidRDefault="00DB2624" w:rsidP="001033A2">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E82675">
              <w:rPr>
                <w:rFonts w:ascii="Arial" w:hAnsi="Arial" w:cs="Arial"/>
                <w:sz w:val="14"/>
                <w:szCs w:val="14"/>
              </w:rPr>
              <w:t>Eliminated</w:t>
            </w:r>
          </w:p>
        </w:tc>
        <w:tc>
          <w:tcPr>
            <w:tcW w:w="855" w:type="dxa"/>
            <w:vAlign w:val="bottom"/>
          </w:tcPr>
          <w:p w14:paraId="1234326D" w14:textId="77777777" w:rsidR="00DB2624" w:rsidRPr="00E82675" w:rsidRDefault="00DB2624" w:rsidP="001033A2">
            <w:pPr>
              <w:pBdr>
                <w:bottom w:val="single" w:sz="4" w:space="1" w:color="auto"/>
              </w:pBdr>
              <w:tabs>
                <w:tab w:val="left" w:pos="794"/>
                <w:tab w:val="left" w:pos="1361"/>
                <w:tab w:val="left" w:pos="1928"/>
              </w:tabs>
              <w:spacing w:before="60" w:line="276" w:lineRule="auto"/>
              <w:jc w:val="center"/>
              <w:rPr>
                <w:rFonts w:ascii="Arial" w:hAnsi="Arial" w:cs="Arial"/>
                <w:sz w:val="14"/>
                <w:szCs w:val="14"/>
              </w:rPr>
            </w:pPr>
            <w:r w:rsidRPr="00E82675">
              <w:rPr>
                <w:rFonts w:ascii="Arial" w:hAnsi="Arial" w:cs="Arial"/>
                <w:sz w:val="14"/>
                <w:szCs w:val="14"/>
              </w:rPr>
              <w:t>Total</w:t>
            </w:r>
          </w:p>
        </w:tc>
      </w:tr>
      <w:tr w:rsidR="00DB2624" w:rsidRPr="00737AA0" w14:paraId="4E25C64C" w14:textId="77777777" w:rsidTr="00E82675">
        <w:trPr>
          <w:cantSplit/>
        </w:trPr>
        <w:tc>
          <w:tcPr>
            <w:tcW w:w="1286" w:type="dxa"/>
            <w:vAlign w:val="bottom"/>
          </w:tcPr>
          <w:p w14:paraId="660AEF3F" w14:textId="77777777" w:rsidR="00DB2624" w:rsidRPr="00E82675" w:rsidRDefault="00DB2624" w:rsidP="001033A2">
            <w:pPr>
              <w:tabs>
                <w:tab w:val="left" w:pos="360"/>
              </w:tabs>
              <w:spacing w:before="60" w:line="276" w:lineRule="auto"/>
              <w:ind w:left="148" w:hanging="148"/>
              <w:rPr>
                <w:rFonts w:ascii="Arial" w:hAnsi="Arial" w:cs="Arial"/>
                <w:sz w:val="14"/>
                <w:szCs w:val="14"/>
              </w:rPr>
            </w:pPr>
          </w:p>
        </w:tc>
        <w:tc>
          <w:tcPr>
            <w:tcW w:w="899" w:type="dxa"/>
            <w:vAlign w:val="bottom"/>
          </w:tcPr>
          <w:p w14:paraId="4C891FD3" w14:textId="77777777" w:rsidR="00DB2624" w:rsidRPr="00E82675" w:rsidRDefault="00DB2624" w:rsidP="001033A2">
            <w:pPr>
              <w:tabs>
                <w:tab w:val="left" w:pos="794"/>
                <w:tab w:val="left" w:pos="1361"/>
                <w:tab w:val="left" w:pos="1928"/>
              </w:tabs>
              <w:spacing w:before="60" w:line="276" w:lineRule="auto"/>
              <w:jc w:val="right"/>
              <w:rPr>
                <w:rFonts w:ascii="Arial" w:hAnsi="Arial" w:cs="Arial"/>
                <w:sz w:val="14"/>
                <w:szCs w:val="14"/>
              </w:rPr>
            </w:pPr>
          </w:p>
        </w:tc>
        <w:tc>
          <w:tcPr>
            <w:tcW w:w="696" w:type="dxa"/>
            <w:vAlign w:val="bottom"/>
          </w:tcPr>
          <w:p w14:paraId="4396B69F" w14:textId="77777777" w:rsidR="00DB2624" w:rsidRPr="00E82675" w:rsidRDefault="00DB2624" w:rsidP="001033A2">
            <w:pPr>
              <w:tabs>
                <w:tab w:val="left" w:pos="794"/>
                <w:tab w:val="left" w:pos="1361"/>
                <w:tab w:val="left" w:pos="1928"/>
              </w:tabs>
              <w:spacing w:before="60" w:line="276" w:lineRule="auto"/>
              <w:jc w:val="right"/>
              <w:rPr>
                <w:rFonts w:ascii="Arial" w:hAnsi="Arial" w:cs="Arial"/>
                <w:sz w:val="14"/>
                <w:szCs w:val="14"/>
              </w:rPr>
            </w:pPr>
          </w:p>
        </w:tc>
        <w:tc>
          <w:tcPr>
            <w:tcW w:w="833" w:type="dxa"/>
            <w:vAlign w:val="bottom"/>
          </w:tcPr>
          <w:p w14:paraId="07E8CADB" w14:textId="77777777" w:rsidR="00DB2624" w:rsidRPr="00E82675" w:rsidRDefault="00DB2624" w:rsidP="001033A2">
            <w:pPr>
              <w:tabs>
                <w:tab w:val="left" w:pos="794"/>
                <w:tab w:val="left" w:pos="1361"/>
                <w:tab w:val="left" w:pos="1928"/>
              </w:tabs>
              <w:spacing w:before="60" w:line="276" w:lineRule="auto"/>
              <w:jc w:val="right"/>
              <w:rPr>
                <w:rFonts w:ascii="Arial" w:hAnsi="Arial" w:cs="Arial"/>
                <w:sz w:val="14"/>
                <w:szCs w:val="14"/>
              </w:rPr>
            </w:pPr>
          </w:p>
        </w:tc>
        <w:tc>
          <w:tcPr>
            <w:tcW w:w="900" w:type="dxa"/>
            <w:vAlign w:val="bottom"/>
          </w:tcPr>
          <w:p w14:paraId="08BAE5EA" w14:textId="77777777" w:rsidR="00DB2624" w:rsidRPr="00E82675" w:rsidRDefault="00DB2624" w:rsidP="001033A2">
            <w:pPr>
              <w:tabs>
                <w:tab w:val="left" w:pos="794"/>
                <w:tab w:val="left" w:pos="1361"/>
                <w:tab w:val="left" w:pos="1928"/>
              </w:tabs>
              <w:spacing w:before="60" w:line="276" w:lineRule="auto"/>
              <w:jc w:val="right"/>
              <w:rPr>
                <w:rFonts w:ascii="Arial" w:hAnsi="Arial" w:cs="Arial"/>
                <w:sz w:val="14"/>
                <w:szCs w:val="14"/>
              </w:rPr>
            </w:pPr>
          </w:p>
        </w:tc>
        <w:tc>
          <w:tcPr>
            <w:tcW w:w="903" w:type="dxa"/>
            <w:vAlign w:val="bottom"/>
          </w:tcPr>
          <w:p w14:paraId="0512F7E3" w14:textId="77777777" w:rsidR="00DB2624" w:rsidRPr="00E82675" w:rsidRDefault="00DB2624" w:rsidP="001033A2">
            <w:pPr>
              <w:tabs>
                <w:tab w:val="left" w:pos="540"/>
              </w:tabs>
              <w:spacing w:before="60" w:line="276" w:lineRule="auto"/>
              <w:ind w:left="-130" w:right="-105"/>
              <w:jc w:val="right"/>
              <w:rPr>
                <w:rFonts w:ascii="Arial" w:hAnsi="Arial" w:cs="Arial"/>
                <w:sz w:val="14"/>
                <w:szCs w:val="14"/>
                <w:cs/>
              </w:rPr>
            </w:pPr>
          </w:p>
        </w:tc>
        <w:tc>
          <w:tcPr>
            <w:tcW w:w="924" w:type="dxa"/>
            <w:vAlign w:val="bottom"/>
          </w:tcPr>
          <w:p w14:paraId="43BC6395" w14:textId="77777777" w:rsidR="00DB2624" w:rsidRPr="00E82675" w:rsidRDefault="00DB2624" w:rsidP="001033A2">
            <w:pPr>
              <w:tabs>
                <w:tab w:val="left" w:pos="794"/>
                <w:tab w:val="left" w:pos="1361"/>
                <w:tab w:val="left" w:pos="1928"/>
              </w:tabs>
              <w:spacing w:before="60" w:line="276" w:lineRule="auto"/>
              <w:jc w:val="right"/>
              <w:rPr>
                <w:rFonts w:ascii="Arial" w:hAnsi="Arial" w:cs="Arial"/>
                <w:sz w:val="14"/>
                <w:szCs w:val="14"/>
              </w:rPr>
            </w:pPr>
          </w:p>
        </w:tc>
        <w:tc>
          <w:tcPr>
            <w:tcW w:w="697" w:type="dxa"/>
            <w:vAlign w:val="bottom"/>
          </w:tcPr>
          <w:p w14:paraId="2D4513BC" w14:textId="77777777" w:rsidR="00DB2624" w:rsidRPr="00E82675" w:rsidRDefault="00DB2624" w:rsidP="001033A2">
            <w:pPr>
              <w:tabs>
                <w:tab w:val="left" w:pos="794"/>
                <w:tab w:val="left" w:pos="1361"/>
                <w:tab w:val="left" w:pos="1928"/>
              </w:tabs>
              <w:spacing w:before="60" w:line="276" w:lineRule="auto"/>
              <w:jc w:val="right"/>
              <w:rPr>
                <w:rFonts w:ascii="Arial" w:hAnsi="Arial" w:cs="Arial"/>
                <w:sz w:val="14"/>
                <w:szCs w:val="14"/>
              </w:rPr>
            </w:pPr>
          </w:p>
        </w:tc>
        <w:tc>
          <w:tcPr>
            <w:tcW w:w="833" w:type="dxa"/>
            <w:vAlign w:val="bottom"/>
          </w:tcPr>
          <w:p w14:paraId="4E12ED83" w14:textId="77777777" w:rsidR="00DB2624" w:rsidRPr="00E82675" w:rsidRDefault="00DB2624" w:rsidP="001033A2">
            <w:pPr>
              <w:tabs>
                <w:tab w:val="left" w:pos="794"/>
                <w:tab w:val="left" w:pos="1361"/>
                <w:tab w:val="left" w:pos="1928"/>
              </w:tabs>
              <w:spacing w:before="60" w:line="276" w:lineRule="auto"/>
              <w:jc w:val="center"/>
              <w:rPr>
                <w:rFonts w:ascii="Arial" w:hAnsi="Arial" w:cs="Arial"/>
                <w:sz w:val="14"/>
                <w:szCs w:val="14"/>
              </w:rPr>
            </w:pPr>
          </w:p>
        </w:tc>
        <w:tc>
          <w:tcPr>
            <w:tcW w:w="900" w:type="dxa"/>
            <w:vAlign w:val="bottom"/>
          </w:tcPr>
          <w:p w14:paraId="472E88BD" w14:textId="77777777" w:rsidR="00DB2624" w:rsidRPr="00E82675" w:rsidRDefault="00DB2624" w:rsidP="001033A2">
            <w:pPr>
              <w:tabs>
                <w:tab w:val="left" w:pos="794"/>
                <w:tab w:val="left" w:pos="1361"/>
                <w:tab w:val="left" w:pos="1928"/>
              </w:tabs>
              <w:spacing w:before="60" w:line="276" w:lineRule="auto"/>
              <w:ind w:right="-38" w:hanging="27"/>
              <w:jc w:val="center"/>
              <w:rPr>
                <w:rFonts w:ascii="Arial" w:hAnsi="Arial" w:cs="Arial"/>
                <w:sz w:val="14"/>
                <w:szCs w:val="14"/>
              </w:rPr>
            </w:pPr>
          </w:p>
        </w:tc>
        <w:tc>
          <w:tcPr>
            <w:tcW w:w="855" w:type="dxa"/>
            <w:vAlign w:val="bottom"/>
          </w:tcPr>
          <w:p w14:paraId="5F40A5CE" w14:textId="77777777" w:rsidR="00DB2624" w:rsidRPr="00E82675" w:rsidRDefault="00DB2624" w:rsidP="001033A2">
            <w:pPr>
              <w:tabs>
                <w:tab w:val="left" w:pos="360"/>
              </w:tabs>
              <w:spacing w:before="60" w:line="276" w:lineRule="auto"/>
              <w:ind w:left="148" w:hanging="148"/>
              <w:jc w:val="right"/>
              <w:rPr>
                <w:rFonts w:ascii="Arial" w:hAnsi="Arial" w:cs="Arial"/>
                <w:sz w:val="14"/>
                <w:szCs w:val="14"/>
                <w:cs/>
                <w:lang w:val="en-GB"/>
              </w:rPr>
            </w:pPr>
          </w:p>
        </w:tc>
      </w:tr>
      <w:tr w:rsidR="00782E50" w:rsidRPr="00737AA0" w14:paraId="3CF64969" w14:textId="77777777" w:rsidTr="00E82675">
        <w:trPr>
          <w:cantSplit/>
        </w:trPr>
        <w:tc>
          <w:tcPr>
            <w:tcW w:w="1286" w:type="dxa"/>
          </w:tcPr>
          <w:p w14:paraId="1A35321F" w14:textId="77777777" w:rsidR="00782E50" w:rsidRPr="00E82675" w:rsidRDefault="00782E50" w:rsidP="00782E50">
            <w:pPr>
              <w:tabs>
                <w:tab w:val="left" w:pos="360"/>
              </w:tabs>
              <w:spacing w:before="60" w:line="276" w:lineRule="auto"/>
              <w:ind w:left="148" w:right="-245" w:hanging="148"/>
              <w:rPr>
                <w:rFonts w:ascii="Arial" w:hAnsi="Arial" w:cs="Arial"/>
                <w:sz w:val="14"/>
                <w:szCs w:val="14"/>
                <w:cs/>
              </w:rPr>
            </w:pPr>
            <w:r w:rsidRPr="00E82675">
              <w:rPr>
                <w:rFonts w:ascii="Arial" w:hAnsi="Arial" w:cs="Arial"/>
                <w:sz w:val="14"/>
                <w:szCs w:val="14"/>
              </w:rPr>
              <w:t>At point in time</w:t>
            </w:r>
          </w:p>
        </w:tc>
        <w:tc>
          <w:tcPr>
            <w:tcW w:w="899" w:type="dxa"/>
          </w:tcPr>
          <w:p w14:paraId="05D080F1" w14:textId="38D989C1" w:rsidR="00782E50" w:rsidRPr="00E82675" w:rsidRDefault="00782E50" w:rsidP="00782E50">
            <w:pPr>
              <w:tabs>
                <w:tab w:val="left" w:pos="794"/>
                <w:tab w:val="left" w:pos="1361"/>
                <w:tab w:val="left" w:pos="1928"/>
              </w:tabs>
              <w:spacing w:before="60" w:line="276" w:lineRule="auto"/>
              <w:jc w:val="right"/>
              <w:rPr>
                <w:rFonts w:ascii="Arial" w:hAnsi="Arial" w:cs="Arial"/>
                <w:sz w:val="14"/>
                <w:szCs w:val="14"/>
              </w:rPr>
            </w:pPr>
            <w:r w:rsidRPr="00E82675">
              <w:rPr>
                <w:rFonts w:ascii="Arial" w:hAnsi="Arial" w:cs="Arial"/>
                <w:sz w:val="14"/>
                <w:szCs w:val="14"/>
              </w:rPr>
              <w:t>1,055,328</w:t>
            </w:r>
          </w:p>
        </w:tc>
        <w:tc>
          <w:tcPr>
            <w:tcW w:w="696" w:type="dxa"/>
          </w:tcPr>
          <w:p w14:paraId="2AEF6170" w14:textId="21F7B405" w:rsidR="00782E50" w:rsidRPr="00E82675" w:rsidRDefault="00782E50" w:rsidP="00782E50">
            <w:pPr>
              <w:tabs>
                <w:tab w:val="left" w:pos="794"/>
                <w:tab w:val="left" w:pos="1361"/>
                <w:tab w:val="left" w:pos="1928"/>
              </w:tabs>
              <w:spacing w:before="60" w:line="276" w:lineRule="auto"/>
              <w:jc w:val="right"/>
              <w:rPr>
                <w:rFonts w:ascii="Arial" w:hAnsi="Arial" w:cs="Arial"/>
                <w:sz w:val="14"/>
                <w:szCs w:val="14"/>
              </w:rPr>
            </w:pPr>
            <w:r w:rsidRPr="00E82675">
              <w:rPr>
                <w:rFonts w:ascii="Arial" w:hAnsi="Arial" w:cs="Arial"/>
                <w:sz w:val="14"/>
                <w:szCs w:val="14"/>
              </w:rPr>
              <w:t>85,078</w:t>
            </w:r>
          </w:p>
        </w:tc>
        <w:tc>
          <w:tcPr>
            <w:tcW w:w="833" w:type="dxa"/>
          </w:tcPr>
          <w:p w14:paraId="3C79CEE5" w14:textId="48080BEA" w:rsidR="00782E50" w:rsidRPr="00E82675" w:rsidRDefault="00782E50" w:rsidP="00782E50">
            <w:pPr>
              <w:tabs>
                <w:tab w:val="left" w:pos="794"/>
                <w:tab w:val="left" w:pos="1361"/>
                <w:tab w:val="left" w:pos="1928"/>
              </w:tabs>
              <w:spacing w:before="60" w:line="276" w:lineRule="auto"/>
              <w:jc w:val="right"/>
              <w:rPr>
                <w:rFonts w:ascii="Arial" w:hAnsi="Arial" w:cs="Arial"/>
                <w:sz w:val="14"/>
                <w:szCs w:val="14"/>
              </w:rPr>
            </w:pPr>
            <w:r w:rsidRPr="00E82675">
              <w:rPr>
                <w:rFonts w:ascii="Arial" w:hAnsi="Arial" w:cs="Arial"/>
                <w:sz w:val="14"/>
                <w:szCs w:val="14"/>
              </w:rPr>
              <w:t>20,078</w:t>
            </w:r>
          </w:p>
        </w:tc>
        <w:tc>
          <w:tcPr>
            <w:tcW w:w="900" w:type="dxa"/>
            <w:vAlign w:val="bottom"/>
          </w:tcPr>
          <w:p w14:paraId="2802EC6D" w14:textId="263E3B3D" w:rsidR="00782E50" w:rsidRPr="00E82675" w:rsidRDefault="00782E50" w:rsidP="00782E50">
            <w:pPr>
              <w:tabs>
                <w:tab w:val="left" w:pos="794"/>
                <w:tab w:val="left" w:pos="1361"/>
                <w:tab w:val="left" w:pos="1928"/>
              </w:tabs>
              <w:spacing w:before="60" w:line="276" w:lineRule="auto"/>
              <w:jc w:val="center"/>
              <w:rPr>
                <w:rFonts w:ascii="Arial" w:hAnsi="Arial" w:cs="Arial"/>
                <w:sz w:val="14"/>
                <w:szCs w:val="14"/>
              </w:rPr>
            </w:pPr>
            <w:r>
              <w:rPr>
                <w:rFonts w:ascii="Arial" w:hAnsi="Arial" w:cs="Arial"/>
                <w:sz w:val="14"/>
                <w:szCs w:val="14"/>
              </w:rPr>
              <w:t xml:space="preserve">    </w:t>
            </w:r>
            <w:r w:rsidRPr="00E82675">
              <w:rPr>
                <w:rFonts w:ascii="Arial" w:hAnsi="Arial" w:cs="Arial"/>
                <w:sz w:val="14"/>
                <w:szCs w:val="14"/>
              </w:rPr>
              <w:t xml:space="preserve"> </w:t>
            </w:r>
            <w:r w:rsidRPr="00E82675">
              <w:rPr>
                <w:rFonts w:ascii="Arial" w:hAnsi="Arial" w:cs="Arial"/>
                <w:sz w:val="14"/>
                <w:szCs w:val="14"/>
                <w:cs/>
              </w:rPr>
              <w:t>-</w:t>
            </w:r>
          </w:p>
        </w:tc>
        <w:tc>
          <w:tcPr>
            <w:tcW w:w="903" w:type="dxa"/>
          </w:tcPr>
          <w:p w14:paraId="1334E525" w14:textId="4A6A8778" w:rsidR="00782E50" w:rsidRPr="00E82675" w:rsidRDefault="00782E50" w:rsidP="00782E50">
            <w:pPr>
              <w:tabs>
                <w:tab w:val="left" w:pos="794"/>
                <w:tab w:val="left" w:pos="1361"/>
                <w:tab w:val="left" w:pos="1928"/>
              </w:tabs>
              <w:spacing w:before="60" w:line="276" w:lineRule="auto"/>
              <w:jc w:val="right"/>
              <w:rPr>
                <w:rFonts w:ascii="Arial" w:hAnsi="Arial" w:cs="Arial"/>
                <w:sz w:val="14"/>
                <w:szCs w:val="14"/>
                <w:cs/>
              </w:rPr>
            </w:pPr>
            <w:r w:rsidRPr="00E82675">
              <w:rPr>
                <w:rFonts w:ascii="Arial" w:hAnsi="Arial" w:cs="Arial"/>
                <w:sz w:val="14"/>
                <w:szCs w:val="14"/>
              </w:rPr>
              <w:t>1,160,484</w:t>
            </w:r>
          </w:p>
        </w:tc>
        <w:tc>
          <w:tcPr>
            <w:tcW w:w="924" w:type="dxa"/>
          </w:tcPr>
          <w:p w14:paraId="6F478438" w14:textId="5E1EB307" w:rsidR="00782E50" w:rsidRPr="00E82675" w:rsidRDefault="00782E50" w:rsidP="00782E50">
            <w:pPr>
              <w:tabs>
                <w:tab w:val="left" w:pos="794"/>
                <w:tab w:val="left" w:pos="1361"/>
                <w:tab w:val="left" w:pos="1928"/>
              </w:tabs>
              <w:spacing w:before="60" w:line="276" w:lineRule="auto"/>
              <w:jc w:val="right"/>
              <w:rPr>
                <w:rFonts w:ascii="Arial" w:hAnsi="Arial" w:cs="Arial"/>
                <w:sz w:val="14"/>
                <w:szCs w:val="14"/>
              </w:rPr>
            </w:pPr>
            <w:r w:rsidRPr="00E82675">
              <w:rPr>
                <w:rFonts w:ascii="Arial" w:hAnsi="Arial" w:cs="Arial"/>
                <w:sz w:val="14"/>
                <w:szCs w:val="14"/>
              </w:rPr>
              <w:t>1,146,850</w:t>
            </w:r>
          </w:p>
        </w:tc>
        <w:tc>
          <w:tcPr>
            <w:tcW w:w="697" w:type="dxa"/>
          </w:tcPr>
          <w:p w14:paraId="25A858FF" w14:textId="5AC7086E" w:rsidR="00782E50" w:rsidRPr="00E82675" w:rsidRDefault="00782E50" w:rsidP="00782E50">
            <w:pPr>
              <w:tabs>
                <w:tab w:val="left" w:pos="794"/>
                <w:tab w:val="left" w:pos="1361"/>
                <w:tab w:val="left" w:pos="1928"/>
              </w:tabs>
              <w:spacing w:before="60" w:line="276" w:lineRule="auto"/>
              <w:ind w:left="-46"/>
              <w:jc w:val="right"/>
              <w:rPr>
                <w:rFonts w:ascii="Arial" w:hAnsi="Arial" w:cs="Arial"/>
                <w:sz w:val="14"/>
                <w:szCs w:val="14"/>
              </w:rPr>
            </w:pPr>
            <w:r w:rsidRPr="00E82675">
              <w:rPr>
                <w:rFonts w:ascii="Arial" w:hAnsi="Arial" w:cs="Arial"/>
                <w:sz w:val="14"/>
                <w:szCs w:val="14"/>
              </w:rPr>
              <w:t>89,409</w:t>
            </w:r>
          </w:p>
        </w:tc>
        <w:tc>
          <w:tcPr>
            <w:tcW w:w="833" w:type="dxa"/>
          </w:tcPr>
          <w:p w14:paraId="466B03D5" w14:textId="209B4B97" w:rsidR="00782E50" w:rsidRPr="00E82675" w:rsidRDefault="00782E50" w:rsidP="00782E50">
            <w:pPr>
              <w:tabs>
                <w:tab w:val="left" w:pos="794"/>
                <w:tab w:val="left" w:pos="1361"/>
                <w:tab w:val="left" w:pos="1928"/>
              </w:tabs>
              <w:spacing w:before="60" w:line="276" w:lineRule="auto"/>
              <w:ind w:left="-46"/>
              <w:jc w:val="right"/>
              <w:rPr>
                <w:rFonts w:ascii="Arial" w:hAnsi="Arial" w:cs="Arial"/>
                <w:sz w:val="14"/>
                <w:szCs w:val="14"/>
              </w:rPr>
            </w:pPr>
            <w:r w:rsidRPr="00E82675">
              <w:rPr>
                <w:rFonts w:ascii="Arial" w:hAnsi="Arial" w:cs="Arial"/>
                <w:sz w:val="14"/>
                <w:szCs w:val="14"/>
              </w:rPr>
              <w:t>17,710</w:t>
            </w:r>
          </w:p>
        </w:tc>
        <w:tc>
          <w:tcPr>
            <w:tcW w:w="900" w:type="dxa"/>
            <w:vAlign w:val="bottom"/>
          </w:tcPr>
          <w:p w14:paraId="127ECA03" w14:textId="6BE787B6" w:rsidR="00782E50" w:rsidRPr="00E82675" w:rsidRDefault="00782E50" w:rsidP="00782E50">
            <w:pPr>
              <w:tabs>
                <w:tab w:val="left" w:pos="794"/>
                <w:tab w:val="left" w:pos="1361"/>
                <w:tab w:val="left" w:pos="1928"/>
              </w:tabs>
              <w:spacing w:before="60" w:line="276" w:lineRule="auto"/>
              <w:jc w:val="center"/>
              <w:rPr>
                <w:rFonts w:ascii="Arial" w:hAnsi="Arial" w:cs="Arial"/>
                <w:sz w:val="14"/>
                <w:szCs w:val="14"/>
              </w:rPr>
            </w:pPr>
            <w:r>
              <w:rPr>
                <w:rFonts w:ascii="Arial" w:hAnsi="Arial" w:cs="Arial"/>
                <w:sz w:val="14"/>
                <w:szCs w:val="14"/>
              </w:rPr>
              <w:t xml:space="preserve"> </w:t>
            </w:r>
            <w:r w:rsidR="00CF24C3">
              <w:rPr>
                <w:rFonts w:ascii="Arial" w:hAnsi="Arial" w:cs="Arial"/>
                <w:sz w:val="14"/>
                <w:szCs w:val="14"/>
              </w:rPr>
              <w:t xml:space="preserve"> </w:t>
            </w:r>
            <w:r>
              <w:rPr>
                <w:rFonts w:ascii="Arial" w:hAnsi="Arial" w:cs="Arial"/>
                <w:sz w:val="14"/>
                <w:szCs w:val="14"/>
              </w:rPr>
              <w:t xml:space="preserve"> </w:t>
            </w:r>
            <w:r w:rsidRPr="00E82675">
              <w:rPr>
                <w:rFonts w:ascii="Arial" w:hAnsi="Arial" w:cs="Arial"/>
                <w:sz w:val="14"/>
                <w:szCs w:val="14"/>
              </w:rPr>
              <w:t>-</w:t>
            </w:r>
          </w:p>
        </w:tc>
        <w:tc>
          <w:tcPr>
            <w:tcW w:w="855" w:type="dxa"/>
          </w:tcPr>
          <w:p w14:paraId="2518A172" w14:textId="2C4E3DEA" w:rsidR="00782E50" w:rsidRPr="00E82675" w:rsidRDefault="00782E50" w:rsidP="00782E50">
            <w:pPr>
              <w:tabs>
                <w:tab w:val="left" w:pos="794"/>
                <w:tab w:val="left" w:pos="1361"/>
                <w:tab w:val="left" w:pos="1928"/>
              </w:tabs>
              <w:spacing w:before="60" w:line="276" w:lineRule="auto"/>
              <w:jc w:val="right"/>
              <w:rPr>
                <w:rFonts w:ascii="Arial" w:hAnsi="Arial" w:cs="Arial"/>
                <w:sz w:val="14"/>
                <w:szCs w:val="14"/>
                <w:cs/>
              </w:rPr>
            </w:pPr>
            <w:r w:rsidRPr="00E82675">
              <w:rPr>
                <w:rFonts w:ascii="Arial" w:hAnsi="Arial" w:cs="Arial"/>
                <w:sz w:val="14"/>
                <w:szCs w:val="14"/>
              </w:rPr>
              <w:t>1,253,969</w:t>
            </w:r>
          </w:p>
        </w:tc>
      </w:tr>
      <w:tr w:rsidR="00782E50" w:rsidRPr="00737AA0" w14:paraId="0C743234" w14:textId="77777777" w:rsidTr="00E82675">
        <w:trPr>
          <w:cantSplit/>
        </w:trPr>
        <w:tc>
          <w:tcPr>
            <w:tcW w:w="1286" w:type="dxa"/>
          </w:tcPr>
          <w:p w14:paraId="4F6B276C" w14:textId="77777777" w:rsidR="00782E50" w:rsidRPr="00E82675" w:rsidRDefault="00782E50" w:rsidP="00782E50">
            <w:pPr>
              <w:tabs>
                <w:tab w:val="left" w:pos="360"/>
              </w:tabs>
              <w:spacing w:before="60" w:line="276" w:lineRule="auto"/>
              <w:ind w:left="148" w:right="-66" w:hanging="148"/>
              <w:rPr>
                <w:rFonts w:ascii="Arial" w:hAnsi="Arial" w:cs="Arial"/>
                <w:sz w:val="14"/>
                <w:szCs w:val="14"/>
                <w:cs/>
                <w:lang w:val="en-GB"/>
              </w:rPr>
            </w:pPr>
            <w:r w:rsidRPr="00E82675">
              <w:rPr>
                <w:rFonts w:ascii="Arial" w:hAnsi="Arial" w:cs="Arial"/>
                <w:sz w:val="14"/>
                <w:szCs w:val="14"/>
              </w:rPr>
              <w:t>Over time</w:t>
            </w:r>
          </w:p>
        </w:tc>
        <w:tc>
          <w:tcPr>
            <w:tcW w:w="899" w:type="dxa"/>
          </w:tcPr>
          <w:p w14:paraId="5CD431C0" w14:textId="56D321C3" w:rsidR="00782E50" w:rsidRPr="00E82675" w:rsidRDefault="00782E50" w:rsidP="00782E50">
            <w:pPr>
              <w:pBdr>
                <w:bottom w:val="single" w:sz="4" w:space="1" w:color="auto"/>
              </w:pBdr>
              <w:tabs>
                <w:tab w:val="left" w:pos="794"/>
                <w:tab w:val="left" w:pos="1361"/>
                <w:tab w:val="left" w:pos="1928"/>
              </w:tabs>
              <w:spacing w:before="60" w:line="276" w:lineRule="auto"/>
              <w:jc w:val="right"/>
              <w:rPr>
                <w:rFonts w:ascii="Arial" w:hAnsi="Arial" w:cs="Arial"/>
                <w:sz w:val="14"/>
                <w:szCs w:val="14"/>
              </w:rPr>
            </w:pPr>
            <w:r w:rsidRPr="00E82675">
              <w:rPr>
                <w:rFonts w:ascii="Arial" w:hAnsi="Arial" w:cs="Arial"/>
                <w:sz w:val="14"/>
                <w:szCs w:val="14"/>
              </w:rPr>
              <w:t>239,735</w:t>
            </w:r>
          </w:p>
        </w:tc>
        <w:tc>
          <w:tcPr>
            <w:tcW w:w="696" w:type="dxa"/>
          </w:tcPr>
          <w:p w14:paraId="53857295" w14:textId="7FEFDAB3" w:rsidR="00782E50" w:rsidRPr="00E82675" w:rsidRDefault="00782E50" w:rsidP="00782E50">
            <w:pPr>
              <w:pBdr>
                <w:bottom w:val="single" w:sz="4" w:space="1" w:color="auto"/>
              </w:pBdr>
              <w:tabs>
                <w:tab w:val="left" w:pos="794"/>
                <w:tab w:val="left" w:pos="1361"/>
                <w:tab w:val="left" w:pos="1928"/>
              </w:tabs>
              <w:spacing w:before="60" w:line="276" w:lineRule="auto"/>
              <w:jc w:val="center"/>
              <w:rPr>
                <w:rFonts w:ascii="Arial" w:hAnsi="Arial" w:cs="Arial"/>
                <w:sz w:val="14"/>
                <w:szCs w:val="14"/>
              </w:rPr>
            </w:pPr>
            <w:r w:rsidRPr="00E82675">
              <w:rPr>
                <w:rFonts w:ascii="Arial" w:hAnsi="Arial" w:cs="Arial"/>
                <w:sz w:val="14"/>
                <w:szCs w:val="14"/>
                <w:cs/>
              </w:rPr>
              <w:t>-</w:t>
            </w:r>
          </w:p>
        </w:tc>
        <w:tc>
          <w:tcPr>
            <w:tcW w:w="833" w:type="dxa"/>
          </w:tcPr>
          <w:p w14:paraId="4189A42E" w14:textId="36D32985" w:rsidR="00782E50" w:rsidRPr="00E82675" w:rsidRDefault="00782E50" w:rsidP="00782E50">
            <w:pPr>
              <w:pBdr>
                <w:bottom w:val="single" w:sz="4" w:space="1" w:color="auto"/>
              </w:pBdr>
              <w:tabs>
                <w:tab w:val="left" w:pos="794"/>
                <w:tab w:val="left" w:pos="1361"/>
                <w:tab w:val="left" w:pos="1928"/>
              </w:tabs>
              <w:spacing w:before="60" w:line="276" w:lineRule="auto"/>
              <w:jc w:val="right"/>
              <w:rPr>
                <w:rFonts w:ascii="Arial" w:hAnsi="Arial" w:cs="Arial"/>
                <w:sz w:val="14"/>
                <w:szCs w:val="14"/>
              </w:rPr>
            </w:pPr>
            <w:r w:rsidRPr="00E82675">
              <w:rPr>
                <w:rFonts w:ascii="Arial" w:hAnsi="Arial" w:cs="Arial"/>
                <w:sz w:val="14"/>
                <w:szCs w:val="14"/>
              </w:rPr>
              <w:t>43</w:t>
            </w:r>
          </w:p>
        </w:tc>
        <w:tc>
          <w:tcPr>
            <w:tcW w:w="900" w:type="dxa"/>
            <w:vAlign w:val="bottom"/>
          </w:tcPr>
          <w:p w14:paraId="586C61AF" w14:textId="18556667" w:rsidR="00782E50" w:rsidRPr="00E82675" w:rsidRDefault="00782E50" w:rsidP="00E82675">
            <w:pPr>
              <w:pBdr>
                <w:bottom w:val="single" w:sz="4" w:space="1" w:color="auto"/>
              </w:pBdr>
              <w:tabs>
                <w:tab w:val="left" w:pos="794"/>
                <w:tab w:val="left" w:pos="1361"/>
                <w:tab w:val="left" w:pos="1928"/>
              </w:tabs>
              <w:spacing w:before="60" w:line="276" w:lineRule="auto"/>
              <w:jc w:val="right"/>
              <w:rPr>
                <w:rFonts w:ascii="Arial" w:hAnsi="Arial" w:cs="Arial"/>
                <w:sz w:val="14"/>
                <w:szCs w:val="14"/>
              </w:rPr>
            </w:pPr>
            <w:r w:rsidRPr="00E82675">
              <w:rPr>
                <w:rFonts w:ascii="Arial" w:hAnsi="Arial" w:cs="Arial"/>
                <w:sz w:val="14"/>
                <w:szCs w:val="14"/>
                <w:cs/>
              </w:rPr>
              <w:t>(</w:t>
            </w:r>
            <w:r w:rsidRPr="00E82675">
              <w:rPr>
                <w:rFonts w:ascii="Arial" w:hAnsi="Arial" w:cs="Arial"/>
                <w:sz w:val="14"/>
                <w:szCs w:val="14"/>
              </w:rPr>
              <w:t>409</w:t>
            </w:r>
            <w:r w:rsidRPr="00E82675">
              <w:rPr>
                <w:rFonts w:ascii="Arial" w:hAnsi="Arial" w:cs="Arial"/>
                <w:sz w:val="14"/>
                <w:szCs w:val="14"/>
                <w:cs/>
              </w:rPr>
              <w:t>)</w:t>
            </w:r>
          </w:p>
        </w:tc>
        <w:tc>
          <w:tcPr>
            <w:tcW w:w="903" w:type="dxa"/>
          </w:tcPr>
          <w:p w14:paraId="50EC62C5" w14:textId="65D3D013" w:rsidR="00782E50" w:rsidRPr="00E82675" w:rsidRDefault="00782E50" w:rsidP="00782E50">
            <w:pPr>
              <w:pBdr>
                <w:bottom w:val="single" w:sz="4" w:space="1" w:color="auto"/>
              </w:pBdr>
              <w:tabs>
                <w:tab w:val="left" w:pos="794"/>
                <w:tab w:val="left" w:pos="1361"/>
                <w:tab w:val="left" w:pos="1928"/>
              </w:tabs>
              <w:spacing w:before="60" w:line="276" w:lineRule="auto"/>
              <w:jc w:val="right"/>
              <w:rPr>
                <w:rFonts w:ascii="Arial" w:hAnsi="Arial" w:cs="Arial"/>
                <w:sz w:val="14"/>
                <w:szCs w:val="14"/>
              </w:rPr>
            </w:pPr>
            <w:r w:rsidRPr="00E82675">
              <w:rPr>
                <w:rFonts w:ascii="Arial" w:hAnsi="Arial" w:cs="Arial"/>
                <w:sz w:val="14"/>
                <w:szCs w:val="14"/>
              </w:rPr>
              <w:t>239,369</w:t>
            </w:r>
          </w:p>
        </w:tc>
        <w:tc>
          <w:tcPr>
            <w:tcW w:w="924" w:type="dxa"/>
          </w:tcPr>
          <w:p w14:paraId="1796047F" w14:textId="50AA157F" w:rsidR="00782E50" w:rsidRPr="00E82675" w:rsidRDefault="00782E50" w:rsidP="00782E50">
            <w:pPr>
              <w:pBdr>
                <w:bottom w:val="single" w:sz="4" w:space="1" w:color="auto"/>
              </w:pBdr>
              <w:tabs>
                <w:tab w:val="left" w:pos="794"/>
                <w:tab w:val="left" w:pos="1361"/>
                <w:tab w:val="left" w:pos="1928"/>
              </w:tabs>
              <w:spacing w:before="60" w:line="276" w:lineRule="auto"/>
              <w:jc w:val="right"/>
              <w:rPr>
                <w:rFonts w:ascii="Arial" w:hAnsi="Arial" w:cs="Arial"/>
                <w:sz w:val="14"/>
                <w:szCs w:val="14"/>
              </w:rPr>
            </w:pPr>
            <w:r w:rsidRPr="00E82675">
              <w:rPr>
                <w:rFonts w:ascii="Arial" w:hAnsi="Arial" w:cs="Arial"/>
                <w:sz w:val="14"/>
                <w:szCs w:val="14"/>
              </w:rPr>
              <w:t>171,297</w:t>
            </w:r>
          </w:p>
        </w:tc>
        <w:tc>
          <w:tcPr>
            <w:tcW w:w="697" w:type="dxa"/>
          </w:tcPr>
          <w:p w14:paraId="7137494F" w14:textId="41F970D9" w:rsidR="00782E50" w:rsidRPr="00E82675" w:rsidRDefault="00782E50" w:rsidP="00782E50">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E82675">
              <w:rPr>
                <w:rFonts w:ascii="Arial" w:hAnsi="Arial" w:cs="Arial"/>
                <w:sz w:val="14"/>
                <w:szCs w:val="14"/>
              </w:rPr>
              <w:t xml:space="preserve"> </w:t>
            </w:r>
            <w:r w:rsidRPr="00E82675">
              <w:rPr>
                <w:rFonts w:ascii="Arial" w:hAnsi="Arial" w:cs="Arial"/>
                <w:sz w:val="14"/>
                <w:szCs w:val="14"/>
                <w:cs/>
              </w:rPr>
              <w:t>-</w:t>
            </w:r>
          </w:p>
        </w:tc>
        <w:tc>
          <w:tcPr>
            <w:tcW w:w="833" w:type="dxa"/>
          </w:tcPr>
          <w:p w14:paraId="71045F58" w14:textId="196B0B4D" w:rsidR="00782E50" w:rsidRPr="00E82675" w:rsidRDefault="00782E50" w:rsidP="00782E50">
            <w:pPr>
              <w:pBdr>
                <w:bottom w:val="single" w:sz="4" w:space="1" w:color="auto"/>
              </w:pBdr>
              <w:tabs>
                <w:tab w:val="left" w:pos="794"/>
                <w:tab w:val="left" w:pos="1361"/>
                <w:tab w:val="left" w:pos="1928"/>
              </w:tabs>
              <w:spacing w:before="60" w:line="276" w:lineRule="auto"/>
              <w:ind w:left="-46"/>
              <w:jc w:val="right"/>
              <w:rPr>
                <w:rFonts w:ascii="Arial" w:hAnsi="Arial" w:cs="Arial"/>
                <w:sz w:val="14"/>
                <w:szCs w:val="14"/>
              </w:rPr>
            </w:pPr>
            <w:r w:rsidRPr="00E82675">
              <w:rPr>
                <w:rFonts w:ascii="Arial" w:hAnsi="Arial" w:cs="Arial"/>
                <w:sz w:val="14"/>
                <w:szCs w:val="14"/>
              </w:rPr>
              <w:t>190</w:t>
            </w:r>
          </w:p>
        </w:tc>
        <w:tc>
          <w:tcPr>
            <w:tcW w:w="900" w:type="dxa"/>
            <w:vAlign w:val="bottom"/>
          </w:tcPr>
          <w:p w14:paraId="4FCAB8B7" w14:textId="3A9D53FA" w:rsidR="00782E50" w:rsidRPr="00E82675" w:rsidRDefault="00782E50" w:rsidP="00E82675">
            <w:pPr>
              <w:pBdr>
                <w:bottom w:val="single" w:sz="4" w:space="1" w:color="auto"/>
              </w:pBdr>
              <w:tabs>
                <w:tab w:val="left" w:pos="794"/>
                <w:tab w:val="left" w:pos="1361"/>
                <w:tab w:val="left" w:pos="1928"/>
              </w:tabs>
              <w:spacing w:before="60" w:line="276" w:lineRule="auto"/>
              <w:jc w:val="right"/>
              <w:rPr>
                <w:rFonts w:ascii="Arial" w:hAnsi="Arial" w:cs="Arial"/>
                <w:sz w:val="14"/>
                <w:szCs w:val="14"/>
              </w:rPr>
            </w:pPr>
            <w:r w:rsidRPr="00E82675">
              <w:rPr>
                <w:rFonts w:ascii="Arial" w:hAnsi="Arial" w:cs="Arial"/>
                <w:sz w:val="14"/>
                <w:szCs w:val="14"/>
              </w:rPr>
              <w:t xml:space="preserve"> (196)</w:t>
            </w:r>
          </w:p>
        </w:tc>
        <w:tc>
          <w:tcPr>
            <w:tcW w:w="855" w:type="dxa"/>
          </w:tcPr>
          <w:p w14:paraId="2F1D272A" w14:textId="40AB70D7" w:rsidR="00782E50" w:rsidRPr="00E82675" w:rsidRDefault="00782E50" w:rsidP="00782E50">
            <w:pPr>
              <w:pBdr>
                <w:bottom w:val="single" w:sz="4" w:space="1" w:color="auto"/>
              </w:pBdr>
              <w:tabs>
                <w:tab w:val="left" w:pos="794"/>
                <w:tab w:val="left" w:pos="1361"/>
                <w:tab w:val="left" w:pos="1928"/>
              </w:tabs>
              <w:spacing w:before="60" w:line="276" w:lineRule="auto"/>
              <w:jc w:val="right"/>
              <w:rPr>
                <w:rFonts w:ascii="Arial" w:hAnsi="Arial" w:cs="Arial"/>
                <w:sz w:val="14"/>
                <w:szCs w:val="14"/>
                <w:cs/>
              </w:rPr>
            </w:pPr>
            <w:r w:rsidRPr="00E82675">
              <w:rPr>
                <w:rFonts w:ascii="Arial" w:hAnsi="Arial" w:cs="Arial"/>
                <w:sz w:val="14"/>
                <w:szCs w:val="14"/>
              </w:rPr>
              <w:t>171,291</w:t>
            </w:r>
          </w:p>
        </w:tc>
      </w:tr>
      <w:tr w:rsidR="00782E50" w:rsidRPr="00737AA0" w14:paraId="2DB115B3" w14:textId="77777777" w:rsidTr="00E82675">
        <w:trPr>
          <w:cantSplit/>
        </w:trPr>
        <w:tc>
          <w:tcPr>
            <w:tcW w:w="1286" w:type="dxa"/>
          </w:tcPr>
          <w:p w14:paraId="60B6B45A" w14:textId="77777777" w:rsidR="00782E50" w:rsidRPr="00E82675" w:rsidRDefault="00782E50" w:rsidP="00782E50">
            <w:pPr>
              <w:tabs>
                <w:tab w:val="left" w:pos="360"/>
              </w:tabs>
              <w:spacing w:before="60" w:line="276" w:lineRule="auto"/>
              <w:ind w:left="148" w:right="-66" w:hanging="148"/>
              <w:rPr>
                <w:rFonts w:ascii="Arial" w:hAnsi="Arial" w:cs="Arial"/>
                <w:b/>
                <w:bCs/>
                <w:sz w:val="14"/>
                <w:szCs w:val="14"/>
                <w:lang w:val="en-GB"/>
              </w:rPr>
            </w:pPr>
            <w:r w:rsidRPr="00E82675">
              <w:rPr>
                <w:rFonts w:ascii="Arial" w:hAnsi="Arial" w:cs="Arial"/>
                <w:sz w:val="14"/>
                <w:szCs w:val="14"/>
              </w:rPr>
              <w:t>Total</w:t>
            </w:r>
          </w:p>
        </w:tc>
        <w:tc>
          <w:tcPr>
            <w:tcW w:w="899" w:type="dxa"/>
          </w:tcPr>
          <w:p w14:paraId="5C31DB20" w14:textId="48AE5E9E" w:rsidR="00782E50" w:rsidRPr="00E82675" w:rsidRDefault="00782E50" w:rsidP="00782E50">
            <w:pPr>
              <w:pBdr>
                <w:bottom w:val="single" w:sz="12" w:space="1" w:color="auto"/>
              </w:pBdr>
              <w:tabs>
                <w:tab w:val="left" w:pos="794"/>
                <w:tab w:val="left" w:pos="1361"/>
                <w:tab w:val="left" w:pos="1928"/>
              </w:tabs>
              <w:spacing w:before="60" w:line="276" w:lineRule="auto"/>
              <w:jc w:val="right"/>
              <w:rPr>
                <w:rFonts w:ascii="Arial" w:hAnsi="Arial" w:cs="Arial"/>
                <w:sz w:val="14"/>
                <w:szCs w:val="14"/>
              </w:rPr>
            </w:pPr>
            <w:r w:rsidRPr="00E82675">
              <w:rPr>
                <w:rFonts w:ascii="Arial" w:hAnsi="Arial" w:cs="Arial"/>
                <w:sz w:val="14"/>
                <w:szCs w:val="14"/>
              </w:rPr>
              <w:t>1,295,063</w:t>
            </w:r>
          </w:p>
        </w:tc>
        <w:tc>
          <w:tcPr>
            <w:tcW w:w="696" w:type="dxa"/>
          </w:tcPr>
          <w:p w14:paraId="7FB0532E" w14:textId="5159B2D7" w:rsidR="00782E50" w:rsidRPr="00E82675" w:rsidRDefault="00782E50" w:rsidP="00782E50">
            <w:pPr>
              <w:pBdr>
                <w:bottom w:val="single" w:sz="12" w:space="1" w:color="auto"/>
              </w:pBdr>
              <w:tabs>
                <w:tab w:val="left" w:pos="794"/>
                <w:tab w:val="left" w:pos="1361"/>
                <w:tab w:val="left" w:pos="1928"/>
              </w:tabs>
              <w:spacing w:before="60" w:line="276" w:lineRule="auto"/>
              <w:jc w:val="right"/>
              <w:rPr>
                <w:rFonts w:ascii="Arial" w:hAnsi="Arial" w:cs="Arial"/>
                <w:sz w:val="14"/>
                <w:szCs w:val="14"/>
              </w:rPr>
            </w:pPr>
            <w:r w:rsidRPr="00E82675">
              <w:rPr>
                <w:rFonts w:ascii="Arial" w:hAnsi="Arial" w:cs="Arial"/>
                <w:sz w:val="14"/>
                <w:szCs w:val="14"/>
              </w:rPr>
              <w:t>85,078</w:t>
            </w:r>
          </w:p>
        </w:tc>
        <w:tc>
          <w:tcPr>
            <w:tcW w:w="833" w:type="dxa"/>
          </w:tcPr>
          <w:p w14:paraId="2A7415E1" w14:textId="12C18F82" w:rsidR="00782E50" w:rsidRPr="00E82675" w:rsidRDefault="00782E50" w:rsidP="00782E50">
            <w:pPr>
              <w:pBdr>
                <w:bottom w:val="single" w:sz="12" w:space="1" w:color="auto"/>
              </w:pBdr>
              <w:tabs>
                <w:tab w:val="left" w:pos="794"/>
                <w:tab w:val="left" w:pos="1361"/>
                <w:tab w:val="left" w:pos="1928"/>
              </w:tabs>
              <w:spacing w:before="60" w:line="276" w:lineRule="auto"/>
              <w:jc w:val="right"/>
              <w:rPr>
                <w:rFonts w:ascii="Arial" w:hAnsi="Arial" w:cs="Arial"/>
                <w:sz w:val="14"/>
                <w:szCs w:val="14"/>
              </w:rPr>
            </w:pPr>
            <w:r w:rsidRPr="00E82675">
              <w:rPr>
                <w:rFonts w:ascii="Arial" w:hAnsi="Arial" w:cs="Arial"/>
                <w:sz w:val="14"/>
                <w:szCs w:val="14"/>
              </w:rPr>
              <w:t>20,121</w:t>
            </w:r>
          </w:p>
        </w:tc>
        <w:tc>
          <w:tcPr>
            <w:tcW w:w="900" w:type="dxa"/>
            <w:vAlign w:val="bottom"/>
          </w:tcPr>
          <w:p w14:paraId="4278307B" w14:textId="2B09A84F" w:rsidR="00782E50" w:rsidRPr="00E82675" w:rsidRDefault="00782E50" w:rsidP="00E82675">
            <w:pPr>
              <w:pBdr>
                <w:bottom w:val="single" w:sz="12" w:space="1" w:color="auto"/>
              </w:pBdr>
              <w:tabs>
                <w:tab w:val="left" w:pos="794"/>
                <w:tab w:val="left" w:pos="1361"/>
                <w:tab w:val="left" w:pos="1928"/>
              </w:tabs>
              <w:spacing w:before="60" w:line="276" w:lineRule="auto"/>
              <w:jc w:val="right"/>
              <w:rPr>
                <w:rFonts w:ascii="Arial" w:hAnsi="Arial" w:cs="Arial"/>
                <w:sz w:val="14"/>
                <w:szCs w:val="14"/>
              </w:rPr>
            </w:pPr>
            <w:r w:rsidRPr="00E82675">
              <w:rPr>
                <w:rFonts w:ascii="Arial" w:hAnsi="Arial" w:cs="Arial"/>
                <w:sz w:val="14"/>
                <w:szCs w:val="14"/>
                <w:cs/>
              </w:rPr>
              <w:t>(</w:t>
            </w:r>
            <w:r w:rsidRPr="00E82675">
              <w:rPr>
                <w:rFonts w:ascii="Arial" w:hAnsi="Arial" w:cs="Arial"/>
                <w:sz w:val="14"/>
                <w:szCs w:val="14"/>
              </w:rPr>
              <w:t>409</w:t>
            </w:r>
            <w:r w:rsidRPr="00E82675">
              <w:rPr>
                <w:rFonts w:ascii="Arial" w:hAnsi="Arial" w:cs="Arial"/>
                <w:sz w:val="14"/>
                <w:szCs w:val="14"/>
                <w:cs/>
              </w:rPr>
              <w:t>)</w:t>
            </w:r>
          </w:p>
        </w:tc>
        <w:tc>
          <w:tcPr>
            <w:tcW w:w="903" w:type="dxa"/>
          </w:tcPr>
          <w:p w14:paraId="17E8AD10" w14:textId="5BA9336C" w:rsidR="00782E50" w:rsidRPr="00E82675" w:rsidRDefault="00782E50" w:rsidP="00782E50">
            <w:pPr>
              <w:pBdr>
                <w:bottom w:val="single" w:sz="12" w:space="1" w:color="auto"/>
              </w:pBdr>
              <w:tabs>
                <w:tab w:val="left" w:pos="794"/>
                <w:tab w:val="left" w:pos="1361"/>
                <w:tab w:val="left" w:pos="1928"/>
              </w:tabs>
              <w:spacing w:before="60" w:line="276" w:lineRule="auto"/>
              <w:jc w:val="right"/>
              <w:rPr>
                <w:rFonts w:ascii="Arial" w:hAnsi="Arial" w:cs="Arial"/>
                <w:sz w:val="14"/>
                <w:szCs w:val="14"/>
              </w:rPr>
            </w:pPr>
            <w:r w:rsidRPr="00E82675">
              <w:rPr>
                <w:rFonts w:ascii="Arial" w:hAnsi="Arial" w:cs="Arial"/>
                <w:sz w:val="14"/>
                <w:szCs w:val="14"/>
              </w:rPr>
              <w:t>1,399,853</w:t>
            </w:r>
          </w:p>
        </w:tc>
        <w:tc>
          <w:tcPr>
            <w:tcW w:w="924" w:type="dxa"/>
          </w:tcPr>
          <w:p w14:paraId="5443F223" w14:textId="0C14CBD7" w:rsidR="00782E50" w:rsidRPr="00E82675" w:rsidRDefault="00782E50" w:rsidP="00782E50">
            <w:pPr>
              <w:pBdr>
                <w:bottom w:val="single" w:sz="12" w:space="1" w:color="auto"/>
              </w:pBdr>
              <w:tabs>
                <w:tab w:val="left" w:pos="794"/>
                <w:tab w:val="left" w:pos="1361"/>
                <w:tab w:val="left" w:pos="1928"/>
              </w:tabs>
              <w:spacing w:before="60" w:line="276" w:lineRule="auto"/>
              <w:jc w:val="right"/>
              <w:rPr>
                <w:rFonts w:ascii="Arial" w:hAnsi="Arial" w:cs="Arial"/>
                <w:sz w:val="14"/>
                <w:szCs w:val="14"/>
              </w:rPr>
            </w:pPr>
            <w:r w:rsidRPr="00E82675">
              <w:rPr>
                <w:rFonts w:ascii="Arial" w:hAnsi="Arial" w:cs="Arial"/>
                <w:sz w:val="14"/>
                <w:szCs w:val="14"/>
              </w:rPr>
              <w:t>1,318,147</w:t>
            </w:r>
          </w:p>
        </w:tc>
        <w:tc>
          <w:tcPr>
            <w:tcW w:w="697" w:type="dxa"/>
          </w:tcPr>
          <w:p w14:paraId="4DAD12D0" w14:textId="14DCA185" w:rsidR="00782E50" w:rsidRPr="00E82675" w:rsidRDefault="00782E50" w:rsidP="00782E50">
            <w:pPr>
              <w:pBdr>
                <w:bottom w:val="single" w:sz="12" w:space="1" w:color="auto"/>
              </w:pBdr>
              <w:tabs>
                <w:tab w:val="left" w:pos="794"/>
                <w:tab w:val="left" w:pos="1361"/>
                <w:tab w:val="left" w:pos="1928"/>
              </w:tabs>
              <w:spacing w:before="60" w:line="276" w:lineRule="auto"/>
              <w:ind w:left="-46"/>
              <w:jc w:val="right"/>
              <w:rPr>
                <w:rFonts w:ascii="Arial" w:hAnsi="Arial" w:cs="Arial"/>
                <w:sz w:val="14"/>
                <w:szCs w:val="14"/>
              </w:rPr>
            </w:pPr>
            <w:r w:rsidRPr="00E82675">
              <w:rPr>
                <w:rFonts w:ascii="Arial" w:hAnsi="Arial" w:cs="Arial"/>
                <w:sz w:val="14"/>
                <w:szCs w:val="14"/>
              </w:rPr>
              <w:t>89,409</w:t>
            </w:r>
          </w:p>
        </w:tc>
        <w:tc>
          <w:tcPr>
            <w:tcW w:w="833" w:type="dxa"/>
          </w:tcPr>
          <w:p w14:paraId="03B79733" w14:textId="6F2D1772" w:rsidR="00782E50" w:rsidRPr="00E82675" w:rsidRDefault="00782E50" w:rsidP="00782E50">
            <w:pPr>
              <w:pBdr>
                <w:bottom w:val="single" w:sz="12" w:space="1" w:color="auto"/>
              </w:pBdr>
              <w:tabs>
                <w:tab w:val="left" w:pos="794"/>
                <w:tab w:val="left" w:pos="1361"/>
                <w:tab w:val="left" w:pos="1928"/>
              </w:tabs>
              <w:spacing w:before="60" w:line="276" w:lineRule="auto"/>
              <w:ind w:left="-46"/>
              <w:jc w:val="right"/>
              <w:rPr>
                <w:rFonts w:ascii="Arial" w:hAnsi="Arial" w:cs="Arial"/>
                <w:sz w:val="14"/>
                <w:szCs w:val="14"/>
              </w:rPr>
            </w:pPr>
            <w:r w:rsidRPr="00E82675">
              <w:rPr>
                <w:rFonts w:ascii="Arial" w:hAnsi="Arial" w:cs="Arial"/>
                <w:sz w:val="14"/>
                <w:szCs w:val="14"/>
              </w:rPr>
              <w:t>17,900</w:t>
            </w:r>
          </w:p>
        </w:tc>
        <w:tc>
          <w:tcPr>
            <w:tcW w:w="900" w:type="dxa"/>
            <w:vAlign w:val="bottom"/>
          </w:tcPr>
          <w:p w14:paraId="353026A4" w14:textId="2FE97018" w:rsidR="00782E50" w:rsidRPr="00E82675" w:rsidRDefault="00782E50" w:rsidP="00E82675">
            <w:pPr>
              <w:pBdr>
                <w:bottom w:val="single" w:sz="12" w:space="1" w:color="auto"/>
              </w:pBdr>
              <w:tabs>
                <w:tab w:val="left" w:pos="794"/>
                <w:tab w:val="left" w:pos="1361"/>
                <w:tab w:val="left" w:pos="1928"/>
              </w:tabs>
              <w:spacing w:before="60" w:line="276" w:lineRule="auto"/>
              <w:jc w:val="right"/>
              <w:rPr>
                <w:rFonts w:ascii="Arial" w:hAnsi="Arial" w:cs="Arial"/>
                <w:sz w:val="14"/>
                <w:szCs w:val="14"/>
              </w:rPr>
            </w:pPr>
            <w:r w:rsidRPr="00E82675">
              <w:rPr>
                <w:rFonts w:ascii="Arial" w:hAnsi="Arial" w:cs="Arial"/>
                <w:sz w:val="14"/>
                <w:szCs w:val="14"/>
              </w:rPr>
              <w:t>(196)</w:t>
            </w:r>
          </w:p>
        </w:tc>
        <w:tc>
          <w:tcPr>
            <w:tcW w:w="855" w:type="dxa"/>
          </w:tcPr>
          <w:p w14:paraId="13473460" w14:textId="297E0FFA" w:rsidR="00782E50" w:rsidRPr="00E82675" w:rsidRDefault="00782E50" w:rsidP="00782E50">
            <w:pPr>
              <w:pBdr>
                <w:bottom w:val="single" w:sz="12" w:space="1" w:color="auto"/>
              </w:pBdr>
              <w:tabs>
                <w:tab w:val="left" w:pos="794"/>
                <w:tab w:val="left" w:pos="1361"/>
                <w:tab w:val="left" w:pos="1928"/>
              </w:tabs>
              <w:spacing w:before="60" w:line="276" w:lineRule="auto"/>
              <w:jc w:val="right"/>
              <w:rPr>
                <w:rFonts w:ascii="Arial" w:hAnsi="Arial" w:cs="Arial"/>
                <w:sz w:val="14"/>
                <w:szCs w:val="14"/>
              </w:rPr>
            </w:pPr>
            <w:r w:rsidRPr="00E82675">
              <w:rPr>
                <w:rFonts w:ascii="Arial" w:hAnsi="Arial" w:cs="Arial"/>
                <w:sz w:val="14"/>
                <w:szCs w:val="14"/>
              </w:rPr>
              <w:t>1,425,260</w:t>
            </w:r>
          </w:p>
        </w:tc>
      </w:tr>
      <w:bookmarkEnd w:id="4"/>
    </w:tbl>
    <w:p w14:paraId="40FCC074" w14:textId="4FB46F24" w:rsidR="00DE4B46" w:rsidRDefault="00DE4B46" w:rsidP="00DE4B46">
      <w:pPr>
        <w:spacing w:line="360" w:lineRule="auto"/>
        <w:ind w:left="432"/>
        <w:jc w:val="right"/>
        <w:rPr>
          <w:rFonts w:ascii="Arial" w:hAnsi="Arial" w:cs="Arial"/>
          <w:sz w:val="19"/>
          <w:szCs w:val="19"/>
        </w:rPr>
      </w:pPr>
    </w:p>
    <w:p w14:paraId="5818A53F" w14:textId="6437B9B1" w:rsidR="00DE4B46" w:rsidRDefault="00DE4B46">
      <w:pPr>
        <w:rPr>
          <w:rFonts w:ascii="Arial" w:hAnsi="Arial" w:cs="Arial"/>
          <w:sz w:val="19"/>
          <w:szCs w:val="19"/>
        </w:rPr>
      </w:pPr>
    </w:p>
    <w:tbl>
      <w:tblPr>
        <w:tblW w:w="9732" w:type="dxa"/>
        <w:tblInd w:w="333" w:type="dxa"/>
        <w:tblLayout w:type="fixed"/>
        <w:tblLook w:val="01E0" w:firstRow="1" w:lastRow="1" w:firstColumn="1" w:lastColumn="1" w:noHBand="0" w:noVBand="0"/>
      </w:tblPr>
      <w:tblGrid>
        <w:gridCol w:w="1296"/>
        <w:gridCol w:w="1065"/>
        <w:gridCol w:w="992"/>
        <w:gridCol w:w="992"/>
        <w:gridCol w:w="993"/>
        <w:gridCol w:w="1134"/>
        <w:gridCol w:w="1134"/>
        <w:gridCol w:w="1134"/>
        <w:gridCol w:w="992"/>
      </w:tblGrid>
      <w:tr w:rsidR="008D3999" w:rsidRPr="004C4E84" w14:paraId="698C6169" w14:textId="77777777" w:rsidTr="00030975">
        <w:trPr>
          <w:cantSplit/>
        </w:trPr>
        <w:tc>
          <w:tcPr>
            <w:tcW w:w="1296" w:type="dxa"/>
            <w:vAlign w:val="bottom"/>
          </w:tcPr>
          <w:p w14:paraId="012C0BB0" w14:textId="77777777" w:rsidR="00123D90" w:rsidRPr="00E82675" w:rsidRDefault="00123D90" w:rsidP="005D0B69">
            <w:pPr>
              <w:tabs>
                <w:tab w:val="left" w:pos="794"/>
                <w:tab w:val="left" w:pos="1361"/>
                <w:tab w:val="left" w:pos="1928"/>
              </w:tabs>
              <w:spacing w:before="60" w:line="276" w:lineRule="auto"/>
              <w:jc w:val="thaiDistribute"/>
              <w:rPr>
                <w:rFonts w:ascii="Arial" w:hAnsi="Arial" w:cs="Arial"/>
                <w:sz w:val="14"/>
                <w:szCs w:val="14"/>
              </w:rPr>
            </w:pPr>
          </w:p>
        </w:tc>
        <w:tc>
          <w:tcPr>
            <w:tcW w:w="8436" w:type="dxa"/>
            <w:gridSpan w:val="8"/>
            <w:vAlign w:val="bottom"/>
          </w:tcPr>
          <w:p w14:paraId="11C9108B" w14:textId="77777777" w:rsidR="00123D90" w:rsidRPr="00E82675" w:rsidRDefault="00123D90" w:rsidP="005D0B69">
            <w:pPr>
              <w:tabs>
                <w:tab w:val="left" w:pos="794"/>
                <w:tab w:val="left" w:pos="1361"/>
                <w:tab w:val="left" w:pos="1928"/>
              </w:tabs>
              <w:spacing w:before="60" w:line="276" w:lineRule="auto"/>
              <w:ind w:hanging="108"/>
              <w:jc w:val="right"/>
              <w:rPr>
                <w:rFonts w:ascii="Arial" w:hAnsi="Arial" w:cs="Arial"/>
                <w:sz w:val="14"/>
                <w:szCs w:val="14"/>
              </w:rPr>
            </w:pPr>
            <w:r w:rsidRPr="00E82675">
              <w:rPr>
                <w:rFonts w:ascii="Arial" w:hAnsi="Arial" w:cs="Arial"/>
                <w:sz w:val="14"/>
                <w:szCs w:val="14"/>
              </w:rPr>
              <w:t>(Unit : Thousand Baht)</w:t>
            </w:r>
          </w:p>
        </w:tc>
      </w:tr>
      <w:tr w:rsidR="008D3999" w:rsidRPr="004C4E84" w14:paraId="77A7034A" w14:textId="77777777" w:rsidTr="00030975">
        <w:trPr>
          <w:cantSplit/>
        </w:trPr>
        <w:tc>
          <w:tcPr>
            <w:tcW w:w="1296" w:type="dxa"/>
            <w:vAlign w:val="bottom"/>
          </w:tcPr>
          <w:p w14:paraId="4981F856" w14:textId="77777777" w:rsidR="00123D90" w:rsidRPr="00E82675" w:rsidRDefault="00123D90" w:rsidP="005D0B69">
            <w:pPr>
              <w:tabs>
                <w:tab w:val="left" w:pos="794"/>
                <w:tab w:val="left" w:pos="1361"/>
                <w:tab w:val="left" w:pos="1928"/>
              </w:tabs>
              <w:spacing w:before="60" w:line="276" w:lineRule="auto"/>
              <w:jc w:val="thaiDistribute"/>
              <w:rPr>
                <w:rFonts w:ascii="Arial" w:hAnsi="Arial" w:cs="Arial"/>
                <w:sz w:val="14"/>
                <w:szCs w:val="14"/>
              </w:rPr>
            </w:pPr>
          </w:p>
        </w:tc>
        <w:tc>
          <w:tcPr>
            <w:tcW w:w="8436" w:type="dxa"/>
            <w:gridSpan w:val="8"/>
            <w:vAlign w:val="bottom"/>
          </w:tcPr>
          <w:p w14:paraId="1A20CEB7" w14:textId="25F101C9" w:rsidR="00123D90" w:rsidRPr="00E82675" w:rsidRDefault="00123D90" w:rsidP="005D0B69">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cs/>
              </w:rPr>
            </w:pPr>
            <w:r w:rsidRPr="00E82675">
              <w:rPr>
                <w:rFonts w:ascii="Arial" w:hAnsi="Arial" w:cs="Arial"/>
                <w:sz w:val="14"/>
                <w:szCs w:val="14"/>
              </w:rPr>
              <w:t xml:space="preserve">Separate </w:t>
            </w:r>
            <w:r w:rsidR="006F2166">
              <w:rPr>
                <w:rFonts w:ascii="Arial" w:hAnsi="Arial" w:cs="Arial"/>
                <w:sz w:val="14"/>
                <w:szCs w:val="14"/>
              </w:rPr>
              <w:t>s</w:t>
            </w:r>
            <w:r w:rsidRPr="00E82675">
              <w:rPr>
                <w:rFonts w:ascii="Arial" w:hAnsi="Arial" w:cs="Arial"/>
                <w:sz w:val="14"/>
                <w:szCs w:val="14"/>
              </w:rPr>
              <w:t>tatements</w:t>
            </w:r>
          </w:p>
        </w:tc>
      </w:tr>
      <w:tr w:rsidR="008D3999" w:rsidRPr="004C4E84" w14:paraId="1C96357B" w14:textId="77777777" w:rsidTr="00030975">
        <w:trPr>
          <w:cantSplit/>
        </w:trPr>
        <w:tc>
          <w:tcPr>
            <w:tcW w:w="1296" w:type="dxa"/>
            <w:vAlign w:val="bottom"/>
          </w:tcPr>
          <w:p w14:paraId="5D3632A7" w14:textId="77777777" w:rsidR="00123D90" w:rsidRPr="00E82675" w:rsidRDefault="00123D90" w:rsidP="005D0B69">
            <w:pPr>
              <w:tabs>
                <w:tab w:val="left" w:pos="794"/>
                <w:tab w:val="left" w:pos="1361"/>
                <w:tab w:val="left" w:pos="1928"/>
              </w:tabs>
              <w:spacing w:before="60" w:line="276" w:lineRule="auto"/>
              <w:jc w:val="thaiDistribute"/>
              <w:rPr>
                <w:rFonts w:ascii="Arial" w:hAnsi="Arial" w:cs="Arial"/>
                <w:sz w:val="14"/>
                <w:szCs w:val="14"/>
              </w:rPr>
            </w:pPr>
          </w:p>
        </w:tc>
        <w:tc>
          <w:tcPr>
            <w:tcW w:w="8436" w:type="dxa"/>
            <w:gridSpan w:val="8"/>
            <w:vAlign w:val="bottom"/>
          </w:tcPr>
          <w:p w14:paraId="03422BC7" w14:textId="54E0B89A" w:rsidR="00123D90" w:rsidRPr="00E82675" w:rsidRDefault="00540470" w:rsidP="005D0B69">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5C4084">
              <w:rPr>
                <w:rFonts w:ascii="Arial" w:hAnsi="Arial" w:cs="Arial"/>
                <w:sz w:val="14"/>
                <w:szCs w:val="14"/>
              </w:rPr>
              <w:t xml:space="preserve">For the three-month period ended </w:t>
            </w:r>
            <w:r w:rsidRPr="00737AA0">
              <w:rPr>
                <w:rFonts w:ascii="Arial" w:hAnsi="Arial" w:cs="Arial"/>
                <w:sz w:val="14"/>
                <w:szCs w:val="14"/>
              </w:rPr>
              <w:t>31 March</w:t>
            </w:r>
          </w:p>
        </w:tc>
      </w:tr>
      <w:tr w:rsidR="008D3999" w:rsidRPr="004C4E84" w14:paraId="57602E66" w14:textId="77777777" w:rsidTr="00E82675">
        <w:trPr>
          <w:cantSplit/>
        </w:trPr>
        <w:tc>
          <w:tcPr>
            <w:tcW w:w="1296" w:type="dxa"/>
            <w:vAlign w:val="bottom"/>
          </w:tcPr>
          <w:p w14:paraId="498E6E67" w14:textId="77777777" w:rsidR="00540470" w:rsidRPr="00E82675" w:rsidRDefault="00540470" w:rsidP="00540470">
            <w:pPr>
              <w:tabs>
                <w:tab w:val="left" w:pos="794"/>
                <w:tab w:val="left" w:pos="1361"/>
                <w:tab w:val="left" w:pos="1928"/>
              </w:tabs>
              <w:spacing w:before="60" w:line="276" w:lineRule="auto"/>
              <w:jc w:val="thaiDistribute"/>
              <w:rPr>
                <w:rFonts w:ascii="Arial" w:hAnsi="Arial" w:cs="Arial"/>
                <w:sz w:val="14"/>
                <w:szCs w:val="14"/>
              </w:rPr>
            </w:pPr>
          </w:p>
        </w:tc>
        <w:tc>
          <w:tcPr>
            <w:tcW w:w="4042" w:type="dxa"/>
            <w:gridSpan w:val="4"/>
            <w:vAlign w:val="bottom"/>
          </w:tcPr>
          <w:p w14:paraId="782E312B" w14:textId="4C16C52F" w:rsidR="00540470" w:rsidRPr="00E82675" w:rsidRDefault="00540470" w:rsidP="00540470">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5C4084">
              <w:rPr>
                <w:rFonts w:ascii="Arial" w:hAnsi="Arial" w:cs="Arial"/>
                <w:sz w:val="14"/>
                <w:szCs w:val="14"/>
              </w:rPr>
              <w:t>202</w:t>
            </w:r>
            <w:r w:rsidRPr="00737AA0">
              <w:rPr>
                <w:rFonts w:ascii="Arial" w:hAnsi="Arial" w:cs="Arial"/>
                <w:sz w:val="14"/>
                <w:szCs w:val="14"/>
              </w:rPr>
              <w:t>3</w:t>
            </w:r>
          </w:p>
        </w:tc>
        <w:tc>
          <w:tcPr>
            <w:tcW w:w="4394" w:type="dxa"/>
            <w:gridSpan w:val="4"/>
            <w:vAlign w:val="bottom"/>
          </w:tcPr>
          <w:p w14:paraId="1F2130F7" w14:textId="209782BA" w:rsidR="00540470" w:rsidRPr="00E82675" w:rsidRDefault="00540470" w:rsidP="00540470">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5C4084">
              <w:rPr>
                <w:rFonts w:ascii="Arial" w:hAnsi="Arial" w:cs="Arial"/>
                <w:sz w:val="14"/>
                <w:szCs w:val="14"/>
              </w:rPr>
              <w:t>202</w:t>
            </w:r>
            <w:r w:rsidRPr="00737AA0">
              <w:rPr>
                <w:rFonts w:ascii="Arial" w:hAnsi="Arial" w:cs="Arial"/>
                <w:sz w:val="14"/>
                <w:szCs w:val="14"/>
              </w:rPr>
              <w:t>2</w:t>
            </w:r>
          </w:p>
        </w:tc>
      </w:tr>
      <w:tr w:rsidR="008D3999" w:rsidRPr="004C4E84" w14:paraId="04B4E1F5" w14:textId="77777777" w:rsidTr="008D3999">
        <w:trPr>
          <w:cantSplit/>
        </w:trPr>
        <w:tc>
          <w:tcPr>
            <w:tcW w:w="1296" w:type="dxa"/>
            <w:vAlign w:val="bottom"/>
          </w:tcPr>
          <w:p w14:paraId="1FE0E183" w14:textId="77777777" w:rsidR="00EC03C9" w:rsidRPr="00E82675" w:rsidRDefault="00EC03C9" w:rsidP="005D0B69">
            <w:pPr>
              <w:tabs>
                <w:tab w:val="left" w:pos="794"/>
                <w:tab w:val="left" w:pos="1361"/>
                <w:tab w:val="left" w:pos="1928"/>
              </w:tabs>
              <w:spacing w:before="60" w:line="276" w:lineRule="auto"/>
              <w:jc w:val="thaiDistribute"/>
              <w:rPr>
                <w:rFonts w:ascii="Arial" w:hAnsi="Arial" w:cs="Arial"/>
                <w:sz w:val="14"/>
                <w:szCs w:val="14"/>
              </w:rPr>
            </w:pPr>
          </w:p>
        </w:tc>
        <w:tc>
          <w:tcPr>
            <w:tcW w:w="1065" w:type="dxa"/>
            <w:vAlign w:val="bottom"/>
          </w:tcPr>
          <w:p w14:paraId="11382BFE" w14:textId="77777777" w:rsidR="00EC03C9" w:rsidRPr="00E82675" w:rsidRDefault="00EC03C9" w:rsidP="005D0B69">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E82675">
              <w:rPr>
                <w:rFonts w:ascii="Arial" w:hAnsi="Arial" w:cs="Arial"/>
                <w:sz w:val="14"/>
                <w:szCs w:val="14"/>
              </w:rPr>
              <w:t>Sales and revenue from installation - net</w:t>
            </w:r>
          </w:p>
        </w:tc>
        <w:tc>
          <w:tcPr>
            <w:tcW w:w="992" w:type="dxa"/>
            <w:vAlign w:val="bottom"/>
          </w:tcPr>
          <w:p w14:paraId="32FC7B1A" w14:textId="77777777" w:rsidR="00EC03C9" w:rsidRPr="00E82675" w:rsidRDefault="00EC03C9" w:rsidP="005D0B69">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E82675">
              <w:rPr>
                <w:rFonts w:ascii="Arial" w:hAnsi="Arial" w:cs="Arial"/>
                <w:sz w:val="14"/>
                <w:szCs w:val="14"/>
              </w:rPr>
              <w:t>Steel cutting services income</w:t>
            </w:r>
          </w:p>
        </w:tc>
        <w:tc>
          <w:tcPr>
            <w:tcW w:w="992" w:type="dxa"/>
            <w:vAlign w:val="bottom"/>
          </w:tcPr>
          <w:p w14:paraId="1B0B6765" w14:textId="77777777" w:rsidR="00EC03C9" w:rsidRPr="00E82675" w:rsidRDefault="00EC03C9" w:rsidP="005D0B69">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E82675">
              <w:rPr>
                <w:rFonts w:ascii="Arial" w:hAnsi="Arial" w:cs="Arial"/>
                <w:sz w:val="14"/>
                <w:szCs w:val="14"/>
              </w:rPr>
              <w:t>Tran-</w:t>
            </w:r>
            <w:r w:rsidRPr="00E82675">
              <w:rPr>
                <w:rFonts w:ascii="Arial" w:hAnsi="Arial" w:cs="Angsana New"/>
                <w:sz w:val="14"/>
                <w:szCs w:val="14"/>
                <w:cs/>
              </w:rPr>
              <w:t xml:space="preserve">            </w:t>
            </w:r>
            <w:r w:rsidRPr="00E82675">
              <w:rPr>
                <w:rFonts w:ascii="Arial" w:hAnsi="Arial" w:cs="Arial"/>
                <w:sz w:val="14"/>
                <w:szCs w:val="14"/>
              </w:rPr>
              <w:t>sportation income</w:t>
            </w:r>
          </w:p>
        </w:tc>
        <w:tc>
          <w:tcPr>
            <w:tcW w:w="993" w:type="dxa"/>
            <w:vAlign w:val="bottom"/>
          </w:tcPr>
          <w:p w14:paraId="1662FB41" w14:textId="77777777" w:rsidR="00EC03C9" w:rsidRPr="00E82675" w:rsidRDefault="00EC03C9" w:rsidP="005D0B69">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E82675">
              <w:rPr>
                <w:rFonts w:ascii="Arial" w:hAnsi="Arial" w:cs="Arial"/>
                <w:sz w:val="14"/>
                <w:szCs w:val="14"/>
              </w:rPr>
              <w:t>Total</w:t>
            </w:r>
          </w:p>
        </w:tc>
        <w:tc>
          <w:tcPr>
            <w:tcW w:w="1134" w:type="dxa"/>
            <w:vAlign w:val="bottom"/>
          </w:tcPr>
          <w:p w14:paraId="6E4D985E" w14:textId="77777777" w:rsidR="00EC03C9" w:rsidRPr="00E82675" w:rsidRDefault="00EC03C9" w:rsidP="005D0B69">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E82675">
              <w:rPr>
                <w:rFonts w:ascii="Arial" w:hAnsi="Arial" w:cs="Arial"/>
                <w:sz w:val="14"/>
                <w:szCs w:val="14"/>
              </w:rPr>
              <w:t>Sales and revenue from installation - net</w:t>
            </w:r>
          </w:p>
        </w:tc>
        <w:tc>
          <w:tcPr>
            <w:tcW w:w="1134" w:type="dxa"/>
            <w:vAlign w:val="bottom"/>
          </w:tcPr>
          <w:p w14:paraId="31DB5159" w14:textId="77777777" w:rsidR="00EC03C9" w:rsidRPr="00E82675" w:rsidRDefault="00EC03C9" w:rsidP="005D0B69">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E82675">
              <w:rPr>
                <w:rFonts w:ascii="Arial" w:hAnsi="Arial" w:cs="Arial"/>
                <w:sz w:val="14"/>
                <w:szCs w:val="14"/>
              </w:rPr>
              <w:t>Steel cutting services income</w:t>
            </w:r>
          </w:p>
        </w:tc>
        <w:tc>
          <w:tcPr>
            <w:tcW w:w="1134" w:type="dxa"/>
            <w:vAlign w:val="bottom"/>
          </w:tcPr>
          <w:p w14:paraId="45CC9F45" w14:textId="77777777" w:rsidR="00EC03C9" w:rsidRPr="00E82675" w:rsidRDefault="00EC03C9" w:rsidP="005D0B69">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E82675">
              <w:rPr>
                <w:rFonts w:ascii="Arial" w:hAnsi="Arial" w:cs="Arial"/>
                <w:sz w:val="14"/>
                <w:szCs w:val="14"/>
              </w:rPr>
              <w:t>Tran-</w:t>
            </w:r>
          </w:p>
          <w:p w14:paraId="5606EF09" w14:textId="77777777" w:rsidR="00EC03C9" w:rsidRPr="00E82675" w:rsidRDefault="00EC03C9" w:rsidP="005D0B69">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E82675">
              <w:rPr>
                <w:rFonts w:ascii="Arial" w:hAnsi="Arial" w:cs="Arial"/>
                <w:sz w:val="14"/>
                <w:szCs w:val="14"/>
              </w:rPr>
              <w:t>sportation income</w:t>
            </w:r>
          </w:p>
        </w:tc>
        <w:tc>
          <w:tcPr>
            <w:tcW w:w="992" w:type="dxa"/>
            <w:vAlign w:val="bottom"/>
          </w:tcPr>
          <w:p w14:paraId="05937324" w14:textId="77777777" w:rsidR="00EC03C9" w:rsidRPr="00E82675" w:rsidRDefault="00EC03C9" w:rsidP="005D0B69">
            <w:pPr>
              <w:pBdr>
                <w:bottom w:val="single" w:sz="4" w:space="1" w:color="auto"/>
              </w:pBdr>
              <w:tabs>
                <w:tab w:val="left" w:pos="794"/>
                <w:tab w:val="left" w:pos="1361"/>
                <w:tab w:val="left" w:pos="1928"/>
              </w:tabs>
              <w:spacing w:before="60" w:line="276" w:lineRule="auto"/>
              <w:jc w:val="center"/>
              <w:rPr>
                <w:rFonts w:ascii="Arial" w:hAnsi="Arial" w:cs="Arial"/>
                <w:sz w:val="14"/>
                <w:szCs w:val="14"/>
              </w:rPr>
            </w:pPr>
            <w:r w:rsidRPr="00E82675">
              <w:rPr>
                <w:rFonts w:ascii="Arial" w:hAnsi="Arial" w:cs="Arial"/>
                <w:sz w:val="14"/>
                <w:szCs w:val="14"/>
              </w:rPr>
              <w:t>Total</w:t>
            </w:r>
          </w:p>
        </w:tc>
      </w:tr>
      <w:tr w:rsidR="008D3999" w:rsidRPr="004C4E84" w14:paraId="0DC3552F" w14:textId="77777777" w:rsidTr="008D3999">
        <w:trPr>
          <w:cantSplit/>
        </w:trPr>
        <w:tc>
          <w:tcPr>
            <w:tcW w:w="1296" w:type="dxa"/>
            <w:vAlign w:val="bottom"/>
          </w:tcPr>
          <w:p w14:paraId="2A4D181F" w14:textId="77777777" w:rsidR="00EC03C9" w:rsidRPr="00E82675" w:rsidRDefault="00EC03C9" w:rsidP="005D0B69">
            <w:pPr>
              <w:tabs>
                <w:tab w:val="left" w:pos="360"/>
              </w:tabs>
              <w:spacing w:before="60" w:line="276" w:lineRule="auto"/>
              <w:ind w:left="148" w:hanging="148"/>
              <w:rPr>
                <w:rFonts w:ascii="Arial" w:hAnsi="Arial" w:cs="Arial"/>
                <w:sz w:val="14"/>
                <w:szCs w:val="14"/>
              </w:rPr>
            </w:pPr>
          </w:p>
        </w:tc>
        <w:tc>
          <w:tcPr>
            <w:tcW w:w="1065" w:type="dxa"/>
            <w:vAlign w:val="bottom"/>
          </w:tcPr>
          <w:p w14:paraId="6AA325DD" w14:textId="77777777" w:rsidR="00EC03C9" w:rsidRPr="00E82675" w:rsidRDefault="00EC03C9" w:rsidP="005D0B69">
            <w:pPr>
              <w:tabs>
                <w:tab w:val="left" w:pos="794"/>
                <w:tab w:val="left" w:pos="1361"/>
                <w:tab w:val="left" w:pos="1928"/>
              </w:tabs>
              <w:spacing w:before="60" w:line="276" w:lineRule="auto"/>
              <w:jc w:val="right"/>
              <w:rPr>
                <w:rFonts w:ascii="Arial" w:hAnsi="Arial" w:cs="Arial"/>
                <w:sz w:val="14"/>
                <w:szCs w:val="14"/>
              </w:rPr>
            </w:pPr>
          </w:p>
        </w:tc>
        <w:tc>
          <w:tcPr>
            <w:tcW w:w="992" w:type="dxa"/>
            <w:vAlign w:val="bottom"/>
          </w:tcPr>
          <w:p w14:paraId="0FF08FDE" w14:textId="77777777" w:rsidR="00EC03C9" w:rsidRPr="00E82675" w:rsidRDefault="00EC03C9" w:rsidP="005D0B69">
            <w:pPr>
              <w:tabs>
                <w:tab w:val="left" w:pos="794"/>
                <w:tab w:val="left" w:pos="1361"/>
                <w:tab w:val="left" w:pos="1928"/>
              </w:tabs>
              <w:spacing w:before="60" w:line="276" w:lineRule="auto"/>
              <w:jc w:val="right"/>
              <w:rPr>
                <w:rFonts w:ascii="Arial" w:hAnsi="Arial" w:cs="Arial"/>
                <w:sz w:val="14"/>
                <w:szCs w:val="14"/>
              </w:rPr>
            </w:pPr>
          </w:p>
        </w:tc>
        <w:tc>
          <w:tcPr>
            <w:tcW w:w="992" w:type="dxa"/>
            <w:vAlign w:val="bottom"/>
          </w:tcPr>
          <w:p w14:paraId="1ACBDF70" w14:textId="77777777" w:rsidR="00EC03C9" w:rsidRPr="00E82675" w:rsidRDefault="00EC03C9" w:rsidP="005D0B69">
            <w:pPr>
              <w:tabs>
                <w:tab w:val="left" w:pos="794"/>
                <w:tab w:val="left" w:pos="1361"/>
                <w:tab w:val="left" w:pos="1928"/>
              </w:tabs>
              <w:spacing w:before="60" w:line="276" w:lineRule="auto"/>
              <w:jc w:val="right"/>
              <w:rPr>
                <w:rFonts w:ascii="Arial" w:hAnsi="Arial" w:cs="Arial"/>
                <w:sz w:val="14"/>
                <w:szCs w:val="14"/>
              </w:rPr>
            </w:pPr>
          </w:p>
        </w:tc>
        <w:tc>
          <w:tcPr>
            <w:tcW w:w="993" w:type="dxa"/>
            <w:vAlign w:val="bottom"/>
          </w:tcPr>
          <w:p w14:paraId="467E420E" w14:textId="77777777" w:rsidR="00EC03C9" w:rsidRPr="00E82675" w:rsidRDefault="00EC03C9" w:rsidP="005D0B69">
            <w:pPr>
              <w:tabs>
                <w:tab w:val="left" w:pos="540"/>
              </w:tabs>
              <w:spacing w:before="60" w:line="276" w:lineRule="auto"/>
              <w:ind w:left="-130" w:right="-105"/>
              <w:jc w:val="right"/>
              <w:rPr>
                <w:rFonts w:ascii="Arial" w:hAnsi="Arial" w:cs="Arial"/>
                <w:sz w:val="14"/>
                <w:szCs w:val="14"/>
                <w:cs/>
              </w:rPr>
            </w:pPr>
          </w:p>
        </w:tc>
        <w:tc>
          <w:tcPr>
            <w:tcW w:w="1134" w:type="dxa"/>
            <w:vAlign w:val="bottom"/>
          </w:tcPr>
          <w:p w14:paraId="74B8F397" w14:textId="77777777" w:rsidR="00EC03C9" w:rsidRPr="00E82675" w:rsidRDefault="00EC03C9" w:rsidP="005D0B69">
            <w:pPr>
              <w:tabs>
                <w:tab w:val="left" w:pos="794"/>
                <w:tab w:val="left" w:pos="1361"/>
                <w:tab w:val="left" w:pos="1928"/>
              </w:tabs>
              <w:spacing w:before="60" w:line="276" w:lineRule="auto"/>
              <w:jc w:val="right"/>
              <w:rPr>
                <w:rFonts w:ascii="Arial" w:hAnsi="Arial" w:cs="Arial"/>
                <w:sz w:val="14"/>
                <w:szCs w:val="14"/>
              </w:rPr>
            </w:pPr>
          </w:p>
        </w:tc>
        <w:tc>
          <w:tcPr>
            <w:tcW w:w="1134" w:type="dxa"/>
            <w:vAlign w:val="bottom"/>
          </w:tcPr>
          <w:p w14:paraId="7665E642" w14:textId="77777777" w:rsidR="00EC03C9" w:rsidRPr="00E82675" w:rsidRDefault="00EC03C9" w:rsidP="005D0B69">
            <w:pPr>
              <w:tabs>
                <w:tab w:val="left" w:pos="794"/>
                <w:tab w:val="left" w:pos="1361"/>
                <w:tab w:val="left" w:pos="1928"/>
              </w:tabs>
              <w:spacing w:before="60" w:line="276" w:lineRule="auto"/>
              <w:jc w:val="right"/>
              <w:rPr>
                <w:rFonts w:ascii="Arial" w:hAnsi="Arial" w:cs="Arial"/>
                <w:sz w:val="14"/>
                <w:szCs w:val="14"/>
              </w:rPr>
            </w:pPr>
          </w:p>
        </w:tc>
        <w:tc>
          <w:tcPr>
            <w:tcW w:w="1134" w:type="dxa"/>
            <w:vAlign w:val="bottom"/>
          </w:tcPr>
          <w:p w14:paraId="3E3F5C4D" w14:textId="77777777" w:rsidR="00EC03C9" w:rsidRPr="00E82675" w:rsidRDefault="00EC03C9" w:rsidP="005D0B69">
            <w:pPr>
              <w:tabs>
                <w:tab w:val="left" w:pos="794"/>
                <w:tab w:val="left" w:pos="1361"/>
                <w:tab w:val="left" w:pos="1928"/>
              </w:tabs>
              <w:spacing w:before="60" w:line="276" w:lineRule="auto"/>
              <w:jc w:val="center"/>
              <w:rPr>
                <w:rFonts w:ascii="Arial" w:hAnsi="Arial" w:cs="Arial"/>
                <w:sz w:val="14"/>
                <w:szCs w:val="14"/>
              </w:rPr>
            </w:pPr>
          </w:p>
        </w:tc>
        <w:tc>
          <w:tcPr>
            <w:tcW w:w="992" w:type="dxa"/>
            <w:vAlign w:val="bottom"/>
          </w:tcPr>
          <w:p w14:paraId="5AF540C9" w14:textId="77777777" w:rsidR="00EC03C9" w:rsidRPr="00E82675" w:rsidRDefault="00EC03C9" w:rsidP="005D0B69">
            <w:pPr>
              <w:tabs>
                <w:tab w:val="left" w:pos="360"/>
              </w:tabs>
              <w:spacing w:before="60" w:line="276" w:lineRule="auto"/>
              <w:ind w:left="148" w:hanging="148"/>
              <w:jc w:val="right"/>
              <w:rPr>
                <w:rFonts w:ascii="Arial" w:hAnsi="Arial" w:cs="Arial"/>
                <w:sz w:val="14"/>
                <w:szCs w:val="14"/>
                <w:cs/>
                <w:lang w:val="en-GB"/>
              </w:rPr>
            </w:pPr>
          </w:p>
        </w:tc>
      </w:tr>
      <w:tr w:rsidR="00030975" w:rsidRPr="004C4E84" w14:paraId="5BD08762" w14:textId="77777777" w:rsidTr="00E82675">
        <w:trPr>
          <w:cantSplit/>
        </w:trPr>
        <w:tc>
          <w:tcPr>
            <w:tcW w:w="1296" w:type="dxa"/>
          </w:tcPr>
          <w:p w14:paraId="19A7B0B6" w14:textId="77777777" w:rsidR="00030975" w:rsidRPr="00E82675" w:rsidRDefault="00030975" w:rsidP="00030975">
            <w:pPr>
              <w:tabs>
                <w:tab w:val="left" w:pos="360"/>
              </w:tabs>
              <w:spacing w:before="60" w:line="276" w:lineRule="auto"/>
              <w:ind w:left="148" w:right="-245" w:hanging="148"/>
              <w:rPr>
                <w:rFonts w:ascii="Arial" w:hAnsi="Arial" w:cs="Arial"/>
                <w:sz w:val="14"/>
                <w:szCs w:val="14"/>
                <w:cs/>
              </w:rPr>
            </w:pPr>
            <w:r w:rsidRPr="00E82675">
              <w:rPr>
                <w:rFonts w:ascii="Arial" w:hAnsi="Arial" w:cs="Arial"/>
                <w:sz w:val="14"/>
                <w:szCs w:val="14"/>
              </w:rPr>
              <w:t>At point in time</w:t>
            </w:r>
          </w:p>
        </w:tc>
        <w:tc>
          <w:tcPr>
            <w:tcW w:w="1065" w:type="dxa"/>
          </w:tcPr>
          <w:p w14:paraId="5132F847" w14:textId="035B6DC8" w:rsidR="00030975" w:rsidRPr="00E82675" w:rsidRDefault="00030975" w:rsidP="00030975">
            <w:pPr>
              <w:tabs>
                <w:tab w:val="left" w:pos="794"/>
                <w:tab w:val="left" w:pos="1361"/>
                <w:tab w:val="left" w:pos="1928"/>
              </w:tabs>
              <w:spacing w:before="60" w:line="276" w:lineRule="auto"/>
              <w:jc w:val="right"/>
              <w:rPr>
                <w:rFonts w:ascii="Arial" w:hAnsi="Arial" w:cs="Arial"/>
                <w:sz w:val="14"/>
                <w:szCs w:val="14"/>
              </w:rPr>
            </w:pPr>
            <w:r w:rsidRPr="00E82675">
              <w:rPr>
                <w:rFonts w:ascii="Arial" w:hAnsi="Arial" w:cs="Arial"/>
                <w:sz w:val="14"/>
                <w:szCs w:val="14"/>
              </w:rPr>
              <w:t>1,055,328</w:t>
            </w:r>
          </w:p>
        </w:tc>
        <w:tc>
          <w:tcPr>
            <w:tcW w:w="992" w:type="dxa"/>
          </w:tcPr>
          <w:p w14:paraId="2B6BA48B" w14:textId="469AE128" w:rsidR="00030975" w:rsidRPr="00E82675" w:rsidRDefault="00030975" w:rsidP="00030975">
            <w:pPr>
              <w:tabs>
                <w:tab w:val="left" w:pos="794"/>
                <w:tab w:val="left" w:pos="1361"/>
                <w:tab w:val="left" w:pos="1928"/>
              </w:tabs>
              <w:spacing w:before="60" w:line="276" w:lineRule="auto"/>
              <w:jc w:val="right"/>
              <w:rPr>
                <w:rFonts w:ascii="Arial" w:hAnsi="Arial" w:cs="Arial"/>
                <w:sz w:val="14"/>
                <w:szCs w:val="14"/>
              </w:rPr>
            </w:pPr>
            <w:r w:rsidRPr="00E82675">
              <w:rPr>
                <w:rFonts w:ascii="Arial" w:hAnsi="Arial" w:cs="Arial"/>
                <w:sz w:val="14"/>
                <w:szCs w:val="14"/>
              </w:rPr>
              <w:t>85,078</w:t>
            </w:r>
          </w:p>
        </w:tc>
        <w:tc>
          <w:tcPr>
            <w:tcW w:w="992" w:type="dxa"/>
          </w:tcPr>
          <w:p w14:paraId="5B943FC9" w14:textId="66A0CDD1" w:rsidR="00030975" w:rsidRPr="00E82675" w:rsidRDefault="00030975" w:rsidP="00030975">
            <w:pPr>
              <w:tabs>
                <w:tab w:val="left" w:pos="794"/>
                <w:tab w:val="left" w:pos="1361"/>
                <w:tab w:val="left" w:pos="1928"/>
              </w:tabs>
              <w:spacing w:before="60" w:line="276" w:lineRule="auto"/>
              <w:jc w:val="right"/>
              <w:rPr>
                <w:rFonts w:ascii="Arial" w:hAnsi="Arial" w:cs="Arial"/>
                <w:sz w:val="14"/>
                <w:szCs w:val="14"/>
              </w:rPr>
            </w:pPr>
            <w:r w:rsidRPr="00E82675">
              <w:rPr>
                <w:rFonts w:ascii="Arial" w:hAnsi="Arial" w:cs="Arial"/>
                <w:sz w:val="14"/>
                <w:szCs w:val="14"/>
              </w:rPr>
              <w:t>20,078</w:t>
            </w:r>
          </w:p>
        </w:tc>
        <w:tc>
          <w:tcPr>
            <w:tcW w:w="993" w:type="dxa"/>
          </w:tcPr>
          <w:p w14:paraId="3906101E" w14:textId="48C432C5" w:rsidR="00030975" w:rsidRPr="00E82675" w:rsidRDefault="00030975" w:rsidP="00030975">
            <w:pPr>
              <w:tabs>
                <w:tab w:val="left" w:pos="794"/>
                <w:tab w:val="left" w:pos="1361"/>
                <w:tab w:val="left" w:pos="1928"/>
              </w:tabs>
              <w:spacing w:before="60" w:line="276" w:lineRule="auto"/>
              <w:jc w:val="right"/>
              <w:rPr>
                <w:rFonts w:ascii="Arial" w:hAnsi="Arial" w:cs="Arial"/>
                <w:sz w:val="14"/>
                <w:szCs w:val="14"/>
                <w:cs/>
              </w:rPr>
            </w:pPr>
            <w:r w:rsidRPr="00E82675">
              <w:rPr>
                <w:rFonts w:ascii="Arial" w:hAnsi="Arial" w:cs="Arial"/>
                <w:sz w:val="14"/>
                <w:szCs w:val="14"/>
              </w:rPr>
              <w:t>1,160,484</w:t>
            </w:r>
          </w:p>
        </w:tc>
        <w:tc>
          <w:tcPr>
            <w:tcW w:w="1134" w:type="dxa"/>
          </w:tcPr>
          <w:p w14:paraId="38A51063" w14:textId="736C9EE7" w:rsidR="00030975" w:rsidRPr="00E82675" w:rsidRDefault="00030975" w:rsidP="00030975">
            <w:pPr>
              <w:tabs>
                <w:tab w:val="left" w:pos="794"/>
                <w:tab w:val="left" w:pos="1361"/>
                <w:tab w:val="left" w:pos="1928"/>
              </w:tabs>
              <w:spacing w:before="60" w:line="276" w:lineRule="auto"/>
              <w:jc w:val="right"/>
              <w:rPr>
                <w:rFonts w:ascii="Arial" w:hAnsi="Arial" w:cs="Arial"/>
                <w:sz w:val="14"/>
                <w:szCs w:val="14"/>
              </w:rPr>
            </w:pPr>
            <w:r w:rsidRPr="00E82675">
              <w:rPr>
                <w:rFonts w:ascii="Arial" w:hAnsi="Arial" w:cs="Arial"/>
                <w:sz w:val="14"/>
                <w:szCs w:val="14"/>
              </w:rPr>
              <w:t>1,146,850</w:t>
            </w:r>
          </w:p>
        </w:tc>
        <w:tc>
          <w:tcPr>
            <w:tcW w:w="1134" w:type="dxa"/>
          </w:tcPr>
          <w:p w14:paraId="2F72765D" w14:textId="2918EBD8" w:rsidR="00030975" w:rsidRPr="00E82675" w:rsidRDefault="00030975" w:rsidP="00030975">
            <w:pPr>
              <w:tabs>
                <w:tab w:val="left" w:pos="794"/>
                <w:tab w:val="left" w:pos="1361"/>
                <w:tab w:val="left" w:pos="1928"/>
              </w:tabs>
              <w:spacing w:before="60" w:line="276" w:lineRule="auto"/>
              <w:ind w:left="-46"/>
              <w:jc w:val="right"/>
              <w:rPr>
                <w:rFonts w:ascii="Arial" w:hAnsi="Arial" w:cs="Arial"/>
                <w:sz w:val="14"/>
                <w:szCs w:val="14"/>
              </w:rPr>
            </w:pPr>
            <w:r w:rsidRPr="00E82675">
              <w:rPr>
                <w:rFonts w:ascii="Arial" w:hAnsi="Arial" w:cs="Arial"/>
                <w:sz w:val="14"/>
                <w:szCs w:val="14"/>
              </w:rPr>
              <w:t>89,409</w:t>
            </w:r>
          </w:p>
        </w:tc>
        <w:tc>
          <w:tcPr>
            <w:tcW w:w="1134" w:type="dxa"/>
          </w:tcPr>
          <w:p w14:paraId="5533A3CD" w14:textId="3C1C94E9" w:rsidR="00030975" w:rsidRPr="00E82675" w:rsidRDefault="00030975" w:rsidP="00030975">
            <w:pPr>
              <w:tabs>
                <w:tab w:val="left" w:pos="794"/>
                <w:tab w:val="left" w:pos="1361"/>
                <w:tab w:val="left" w:pos="1928"/>
              </w:tabs>
              <w:spacing w:before="60" w:line="276" w:lineRule="auto"/>
              <w:ind w:left="-46"/>
              <w:jc w:val="right"/>
              <w:rPr>
                <w:rFonts w:ascii="Arial" w:hAnsi="Arial" w:cs="Arial"/>
                <w:sz w:val="14"/>
                <w:szCs w:val="14"/>
              </w:rPr>
            </w:pPr>
            <w:r w:rsidRPr="00E82675">
              <w:rPr>
                <w:rFonts w:ascii="Arial" w:hAnsi="Arial" w:cs="Arial"/>
                <w:sz w:val="14"/>
                <w:szCs w:val="14"/>
              </w:rPr>
              <w:t>17,710</w:t>
            </w:r>
          </w:p>
        </w:tc>
        <w:tc>
          <w:tcPr>
            <w:tcW w:w="992" w:type="dxa"/>
          </w:tcPr>
          <w:p w14:paraId="167D3114" w14:textId="2F898783" w:rsidR="00030975" w:rsidRPr="00E82675" w:rsidRDefault="00030975" w:rsidP="00030975">
            <w:pPr>
              <w:tabs>
                <w:tab w:val="left" w:pos="794"/>
                <w:tab w:val="left" w:pos="1361"/>
                <w:tab w:val="left" w:pos="1928"/>
              </w:tabs>
              <w:spacing w:before="60" w:line="276" w:lineRule="auto"/>
              <w:jc w:val="right"/>
              <w:rPr>
                <w:rFonts w:ascii="Arial" w:hAnsi="Arial" w:cs="Arial"/>
                <w:sz w:val="14"/>
                <w:szCs w:val="14"/>
                <w:cs/>
              </w:rPr>
            </w:pPr>
            <w:r w:rsidRPr="00E82675">
              <w:rPr>
                <w:rFonts w:ascii="Arial" w:hAnsi="Arial" w:cs="Arial"/>
                <w:sz w:val="14"/>
                <w:szCs w:val="14"/>
              </w:rPr>
              <w:t>1,253,969</w:t>
            </w:r>
          </w:p>
        </w:tc>
      </w:tr>
      <w:tr w:rsidR="00030975" w:rsidRPr="004C4E84" w14:paraId="28C24EF8" w14:textId="77777777" w:rsidTr="00E82675">
        <w:trPr>
          <w:cantSplit/>
        </w:trPr>
        <w:tc>
          <w:tcPr>
            <w:tcW w:w="1296" w:type="dxa"/>
          </w:tcPr>
          <w:p w14:paraId="69E6A080" w14:textId="77777777" w:rsidR="00030975" w:rsidRPr="00E82675" w:rsidRDefault="00030975" w:rsidP="00030975">
            <w:pPr>
              <w:tabs>
                <w:tab w:val="left" w:pos="360"/>
              </w:tabs>
              <w:spacing w:before="60" w:line="276" w:lineRule="auto"/>
              <w:ind w:left="148" w:right="-66" w:hanging="148"/>
              <w:rPr>
                <w:rFonts w:ascii="Arial" w:hAnsi="Arial" w:cs="Arial"/>
                <w:sz w:val="14"/>
                <w:szCs w:val="14"/>
                <w:cs/>
                <w:lang w:val="en-GB"/>
              </w:rPr>
            </w:pPr>
            <w:r w:rsidRPr="00E82675">
              <w:rPr>
                <w:rFonts w:ascii="Arial" w:hAnsi="Arial" w:cs="Arial"/>
                <w:sz w:val="14"/>
                <w:szCs w:val="14"/>
              </w:rPr>
              <w:t>Over time</w:t>
            </w:r>
          </w:p>
        </w:tc>
        <w:tc>
          <w:tcPr>
            <w:tcW w:w="1065" w:type="dxa"/>
          </w:tcPr>
          <w:p w14:paraId="4FA84FE7" w14:textId="0C456FD2" w:rsidR="00030975" w:rsidRPr="00E82675" w:rsidRDefault="00030975" w:rsidP="00030975">
            <w:pPr>
              <w:pBdr>
                <w:bottom w:val="single" w:sz="4" w:space="1" w:color="auto"/>
              </w:pBdr>
              <w:tabs>
                <w:tab w:val="left" w:pos="794"/>
                <w:tab w:val="left" w:pos="1361"/>
                <w:tab w:val="left" w:pos="1928"/>
              </w:tabs>
              <w:spacing w:before="60" w:line="276" w:lineRule="auto"/>
              <w:jc w:val="right"/>
              <w:rPr>
                <w:rFonts w:ascii="Arial" w:hAnsi="Arial" w:cs="Arial"/>
                <w:sz w:val="14"/>
                <w:szCs w:val="14"/>
              </w:rPr>
            </w:pPr>
            <w:r w:rsidRPr="00E82675">
              <w:rPr>
                <w:rFonts w:ascii="Arial" w:hAnsi="Arial" w:cs="Arial"/>
                <w:sz w:val="14"/>
                <w:szCs w:val="14"/>
              </w:rPr>
              <w:t>230,141</w:t>
            </w:r>
          </w:p>
        </w:tc>
        <w:tc>
          <w:tcPr>
            <w:tcW w:w="992" w:type="dxa"/>
          </w:tcPr>
          <w:p w14:paraId="070E1EFF" w14:textId="7085A3B7" w:rsidR="00030975" w:rsidRPr="00E82675" w:rsidRDefault="00030975" w:rsidP="00030975">
            <w:pPr>
              <w:pBdr>
                <w:bottom w:val="single" w:sz="4" w:space="1" w:color="auto"/>
              </w:pBdr>
              <w:tabs>
                <w:tab w:val="left" w:pos="794"/>
                <w:tab w:val="left" w:pos="1361"/>
                <w:tab w:val="left" w:pos="1928"/>
              </w:tabs>
              <w:spacing w:before="60" w:line="276" w:lineRule="auto"/>
              <w:jc w:val="center"/>
              <w:rPr>
                <w:rFonts w:ascii="Arial" w:hAnsi="Arial" w:cs="Arial"/>
                <w:sz w:val="14"/>
                <w:szCs w:val="14"/>
              </w:rPr>
            </w:pPr>
            <w:r>
              <w:rPr>
                <w:rFonts w:ascii="Arial" w:hAnsi="Arial" w:cs="Arial"/>
                <w:sz w:val="14"/>
                <w:szCs w:val="14"/>
              </w:rPr>
              <w:t xml:space="preserve">       </w:t>
            </w:r>
            <w:r w:rsidRPr="00E82675">
              <w:rPr>
                <w:rFonts w:ascii="Arial" w:hAnsi="Arial" w:cs="Arial"/>
                <w:sz w:val="14"/>
                <w:szCs w:val="14"/>
                <w:cs/>
              </w:rPr>
              <w:t>-</w:t>
            </w:r>
          </w:p>
        </w:tc>
        <w:tc>
          <w:tcPr>
            <w:tcW w:w="992" w:type="dxa"/>
          </w:tcPr>
          <w:p w14:paraId="43C7DA74" w14:textId="05BCBEB9" w:rsidR="00030975" w:rsidRPr="00E82675" w:rsidRDefault="00030975" w:rsidP="00030975">
            <w:pPr>
              <w:pBdr>
                <w:bottom w:val="single" w:sz="4" w:space="1" w:color="auto"/>
              </w:pBdr>
              <w:tabs>
                <w:tab w:val="left" w:pos="794"/>
                <w:tab w:val="left" w:pos="1361"/>
                <w:tab w:val="left" w:pos="1928"/>
              </w:tabs>
              <w:spacing w:before="60" w:line="276" w:lineRule="auto"/>
              <w:jc w:val="right"/>
              <w:rPr>
                <w:rFonts w:ascii="Arial" w:hAnsi="Arial" w:cs="Arial"/>
                <w:sz w:val="14"/>
                <w:szCs w:val="14"/>
              </w:rPr>
            </w:pPr>
            <w:r w:rsidRPr="00E82675">
              <w:rPr>
                <w:rFonts w:ascii="Arial" w:hAnsi="Arial" w:cs="Arial"/>
                <w:sz w:val="14"/>
                <w:szCs w:val="14"/>
              </w:rPr>
              <w:t>43</w:t>
            </w:r>
          </w:p>
        </w:tc>
        <w:tc>
          <w:tcPr>
            <w:tcW w:w="993" w:type="dxa"/>
          </w:tcPr>
          <w:p w14:paraId="5AF4718E" w14:textId="13D6FAF0" w:rsidR="00030975" w:rsidRPr="00E82675" w:rsidRDefault="00030975" w:rsidP="00030975">
            <w:pPr>
              <w:pBdr>
                <w:bottom w:val="single" w:sz="4" w:space="1" w:color="auto"/>
              </w:pBdr>
              <w:tabs>
                <w:tab w:val="left" w:pos="794"/>
                <w:tab w:val="left" w:pos="1361"/>
                <w:tab w:val="left" w:pos="1928"/>
              </w:tabs>
              <w:spacing w:before="60" w:line="276" w:lineRule="auto"/>
              <w:jc w:val="right"/>
              <w:rPr>
                <w:rFonts w:ascii="Arial" w:hAnsi="Arial" w:cs="Arial"/>
                <w:sz w:val="14"/>
                <w:szCs w:val="14"/>
              </w:rPr>
            </w:pPr>
            <w:r w:rsidRPr="00E82675">
              <w:rPr>
                <w:rFonts w:ascii="Arial" w:hAnsi="Arial" w:cs="Arial"/>
                <w:sz w:val="14"/>
                <w:szCs w:val="14"/>
              </w:rPr>
              <w:t>230,184</w:t>
            </w:r>
          </w:p>
        </w:tc>
        <w:tc>
          <w:tcPr>
            <w:tcW w:w="1134" w:type="dxa"/>
          </w:tcPr>
          <w:p w14:paraId="6EB53025" w14:textId="4A207066" w:rsidR="00030975" w:rsidRPr="00E82675" w:rsidRDefault="00030975" w:rsidP="00030975">
            <w:pPr>
              <w:pBdr>
                <w:bottom w:val="single" w:sz="4" w:space="1" w:color="auto"/>
              </w:pBdr>
              <w:tabs>
                <w:tab w:val="left" w:pos="794"/>
                <w:tab w:val="left" w:pos="1361"/>
                <w:tab w:val="left" w:pos="1928"/>
              </w:tabs>
              <w:spacing w:before="60" w:line="276" w:lineRule="auto"/>
              <w:jc w:val="right"/>
              <w:rPr>
                <w:rFonts w:ascii="Arial" w:hAnsi="Arial" w:cs="Arial"/>
                <w:sz w:val="14"/>
                <w:szCs w:val="14"/>
              </w:rPr>
            </w:pPr>
            <w:r w:rsidRPr="00E82675">
              <w:rPr>
                <w:rFonts w:ascii="Arial" w:hAnsi="Arial" w:cs="Arial"/>
                <w:sz w:val="14"/>
                <w:szCs w:val="14"/>
              </w:rPr>
              <w:t>162,430</w:t>
            </w:r>
          </w:p>
        </w:tc>
        <w:tc>
          <w:tcPr>
            <w:tcW w:w="1134" w:type="dxa"/>
          </w:tcPr>
          <w:p w14:paraId="3804FA4C" w14:textId="5984E1A7" w:rsidR="00030975" w:rsidRPr="00E82675" w:rsidRDefault="00030975" w:rsidP="00030975">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Pr>
                <w:rFonts w:ascii="Arial" w:hAnsi="Arial" w:cs="Arial"/>
                <w:sz w:val="14"/>
                <w:szCs w:val="14"/>
              </w:rPr>
              <w:t xml:space="preserve">        </w:t>
            </w:r>
            <w:r w:rsidRPr="00E82675">
              <w:rPr>
                <w:rFonts w:ascii="Arial" w:hAnsi="Arial" w:cs="Arial"/>
                <w:sz w:val="14"/>
                <w:szCs w:val="14"/>
              </w:rPr>
              <w:t xml:space="preserve">   </w:t>
            </w:r>
            <w:r w:rsidRPr="00E82675">
              <w:rPr>
                <w:rFonts w:ascii="Arial" w:hAnsi="Arial" w:cs="Arial"/>
                <w:sz w:val="14"/>
                <w:szCs w:val="14"/>
                <w:cs/>
              </w:rPr>
              <w:t>-</w:t>
            </w:r>
          </w:p>
        </w:tc>
        <w:tc>
          <w:tcPr>
            <w:tcW w:w="1134" w:type="dxa"/>
          </w:tcPr>
          <w:p w14:paraId="3202FD04" w14:textId="59D1B363" w:rsidR="00030975" w:rsidRPr="00E82675" w:rsidRDefault="00030975" w:rsidP="00030975">
            <w:pPr>
              <w:pBdr>
                <w:bottom w:val="single" w:sz="4" w:space="1" w:color="auto"/>
              </w:pBdr>
              <w:tabs>
                <w:tab w:val="left" w:pos="794"/>
                <w:tab w:val="left" w:pos="1361"/>
                <w:tab w:val="left" w:pos="1928"/>
              </w:tabs>
              <w:spacing w:before="60" w:line="276" w:lineRule="auto"/>
              <w:ind w:left="-46"/>
              <w:jc w:val="right"/>
              <w:rPr>
                <w:rFonts w:ascii="Arial" w:hAnsi="Arial" w:cs="Arial"/>
                <w:sz w:val="14"/>
                <w:szCs w:val="14"/>
              </w:rPr>
            </w:pPr>
            <w:r w:rsidRPr="00E82675">
              <w:rPr>
                <w:rFonts w:ascii="Arial" w:hAnsi="Arial" w:cs="Arial"/>
                <w:sz w:val="14"/>
                <w:szCs w:val="14"/>
              </w:rPr>
              <w:t>190</w:t>
            </w:r>
          </w:p>
        </w:tc>
        <w:tc>
          <w:tcPr>
            <w:tcW w:w="992" w:type="dxa"/>
          </w:tcPr>
          <w:p w14:paraId="2AC6D411" w14:textId="5CDBB022" w:rsidR="00030975" w:rsidRPr="00E82675" w:rsidRDefault="00030975" w:rsidP="00030975">
            <w:pPr>
              <w:pBdr>
                <w:bottom w:val="single" w:sz="4" w:space="1" w:color="auto"/>
              </w:pBdr>
              <w:tabs>
                <w:tab w:val="left" w:pos="794"/>
                <w:tab w:val="left" w:pos="1361"/>
                <w:tab w:val="left" w:pos="1928"/>
              </w:tabs>
              <w:spacing w:before="60" w:line="276" w:lineRule="auto"/>
              <w:jc w:val="right"/>
              <w:rPr>
                <w:rFonts w:ascii="Arial" w:hAnsi="Arial" w:cs="Arial"/>
                <w:sz w:val="14"/>
                <w:szCs w:val="14"/>
                <w:cs/>
              </w:rPr>
            </w:pPr>
            <w:r w:rsidRPr="00E82675">
              <w:rPr>
                <w:rFonts w:ascii="Arial" w:hAnsi="Arial" w:cs="Arial"/>
                <w:sz w:val="14"/>
                <w:szCs w:val="14"/>
              </w:rPr>
              <w:t>162,620</w:t>
            </w:r>
          </w:p>
        </w:tc>
      </w:tr>
      <w:tr w:rsidR="00030975" w:rsidRPr="004C4E84" w14:paraId="0B4687F1" w14:textId="77777777" w:rsidTr="00E82675">
        <w:trPr>
          <w:cantSplit/>
        </w:trPr>
        <w:tc>
          <w:tcPr>
            <w:tcW w:w="1296" w:type="dxa"/>
          </w:tcPr>
          <w:p w14:paraId="415C3BD0" w14:textId="77777777" w:rsidR="00030975" w:rsidRPr="00E82675" w:rsidRDefault="00030975" w:rsidP="00030975">
            <w:pPr>
              <w:tabs>
                <w:tab w:val="left" w:pos="360"/>
              </w:tabs>
              <w:spacing w:before="60" w:line="276" w:lineRule="auto"/>
              <w:ind w:left="148" w:right="-66" w:hanging="148"/>
              <w:rPr>
                <w:rFonts w:ascii="Arial" w:hAnsi="Arial" w:cs="Arial"/>
                <w:b/>
                <w:bCs/>
                <w:sz w:val="14"/>
                <w:szCs w:val="14"/>
                <w:lang w:val="en-GB"/>
              </w:rPr>
            </w:pPr>
            <w:r w:rsidRPr="00E82675">
              <w:rPr>
                <w:rFonts w:ascii="Arial" w:hAnsi="Arial" w:cs="Arial"/>
                <w:sz w:val="14"/>
                <w:szCs w:val="14"/>
              </w:rPr>
              <w:t>Total</w:t>
            </w:r>
          </w:p>
        </w:tc>
        <w:tc>
          <w:tcPr>
            <w:tcW w:w="1065" w:type="dxa"/>
          </w:tcPr>
          <w:p w14:paraId="0A6F6B7D" w14:textId="0988681A" w:rsidR="00030975" w:rsidRPr="00E82675" w:rsidRDefault="00030975" w:rsidP="00030975">
            <w:pPr>
              <w:pBdr>
                <w:bottom w:val="single" w:sz="12" w:space="1" w:color="auto"/>
              </w:pBdr>
              <w:tabs>
                <w:tab w:val="left" w:pos="794"/>
                <w:tab w:val="left" w:pos="1361"/>
                <w:tab w:val="left" w:pos="1928"/>
              </w:tabs>
              <w:spacing w:before="60" w:line="276" w:lineRule="auto"/>
              <w:jc w:val="right"/>
              <w:rPr>
                <w:rFonts w:ascii="Arial" w:hAnsi="Arial" w:cs="Arial"/>
                <w:sz w:val="14"/>
                <w:szCs w:val="14"/>
              </w:rPr>
            </w:pPr>
            <w:r w:rsidRPr="00E82675">
              <w:rPr>
                <w:rFonts w:ascii="Arial" w:hAnsi="Arial" w:cs="Arial"/>
                <w:sz w:val="14"/>
                <w:szCs w:val="14"/>
              </w:rPr>
              <w:t>1,285,469</w:t>
            </w:r>
          </w:p>
        </w:tc>
        <w:tc>
          <w:tcPr>
            <w:tcW w:w="992" w:type="dxa"/>
          </w:tcPr>
          <w:p w14:paraId="6F7B547A" w14:textId="2DC62522" w:rsidR="00030975" w:rsidRPr="00E82675" w:rsidRDefault="00030975" w:rsidP="00030975">
            <w:pPr>
              <w:pBdr>
                <w:bottom w:val="single" w:sz="12" w:space="1" w:color="auto"/>
              </w:pBdr>
              <w:tabs>
                <w:tab w:val="left" w:pos="794"/>
                <w:tab w:val="left" w:pos="1361"/>
                <w:tab w:val="left" w:pos="1928"/>
              </w:tabs>
              <w:spacing w:before="60" w:line="276" w:lineRule="auto"/>
              <w:jc w:val="right"/>
              <w:rPr>
                <w:rFonts w:ascii="Arial" w:hAnsi="Arial" w:cs="Arial"/>
                <w:sz w:val="14"/>
                <w:szCs w:val="14"/>
              </w:rPr>
            </w:pPr>
            <w:r w:rsidRPr="00E82675">
              <w:rPr>
                <w:rFonts w:ascii="Arial" w:hAnsi="Arial" w:cs="Arial"/>
                <w:sz w:val="14"/>
                <w:szCs w:val="14"/>
              </w:rPr>
              <w:t>85,078</w:t>
            </w:r>
          </w:p>
        </w:tc>
        <w:tc>
          <w:tcPr>
            <w:tcW w:w="992" w:type="dxa"/>
          </w:tcPr>
          <w:p w14:paraId="6964C3C1" w14:textId="6F9CDE24" w:rsidR="00030975" w:rsidRPr="00E82675" w:rsidRDefault="00030975" w:rsidP="00030975">
            <w:pPr>
              <w:pBdr>
                <w:bottom w:val="single" w:sz="12" w:space="1" w:color="auto"/>
              </w:pBdr>
              <w:tabs>
                <w:tab w:val="left" w:pos="794"/>
                <w:tab w:val="left" w:pos="1361"/>
                <w:tab w:val="left" w:pos="1928"/>
              </w:tabs>
              <w:spacing w:before="60" w:line="276" w:lineRule="auto"/>
              <w:jc w:val="right"/>
              <w:rPr>
                <w:rFonts w:ascii="Arial" w:hAnsi="Arial" w:cs="Arial"/>
                <w:sz w:val="14"/>
                <w:szCs w:val="14"/>
              </w:rPr>
            </w:pPr>
            <w:r w:rsidRPr="00E82675">
              <w:rPr>
                <w:rFonts w:ascii="Arial" w:hAnsi="Arial" w:cs="Arial"/>
                <w:sz w:val="14"/>
                <w:szCs w:val="14"/>
              </w:rPr>
              <w:t>20,121</w:t>
            </w:r>
          </w:p>
        </w:tc>
        <w:tc>
          <w:tcPr>
            <w:tcW w:w="993" w:type="dxa"/>
          </w:tcPr>
          <w:p w14:paraId="50C96A9E" w14:textId="40251748" w:rsidR="00030975" w:rsidRPr="00E82675" w:rsidRDefault="00030975" w:rsidP="00030975">
            <w:pPr>
              <w:pBdr>
                <w:bottom w:val="single" w:sz="12" w:space="1" w:color="auto"/>
              </w:pBdr>
              <w:tabs>
                <w:tab w:val="left" w:pos="794"/>
                <w:tab w:val="left" w:pos="1361"/>
                <w:tab w:val="left" w:pos="1928"/>
              </w:tabs>
              <w:spacing w:before="60" w:line="276" w:lineRule="auto"/>
              <w:jc w:val="right"/>
              <w:rPr>
                <w:rFonts w:ascii="Arial" w:hAnsi="Arial" w:cs="Arial"/>
                <w:sz w:val="14"/>
                <w:szCs w:val="14"/>
              </w:rPr>
            </w:pPr>
            <w:r w:rsidRPr="00E82675">
              <w:rPr>
                <w:rFonts w:ascii="Arial" w:hAnsi="Arial" w:cs="Arial"/>
                <w:sz w:val="14"/>
                <w:szCs w:val="14"/>
              </w:rPr>
              <w:t>1,390,668</w:t>
            </w:r>
          </w:p>
        </w:tc>
        <w:tc>
          <w:tcPr>
            <w:tcW w:w="1134" w:type="dxa"/>
          </w:tcPr>
          <w:p w14:paraId="5A0C1646" w14:textId="7300FA04" w:rsidR="00030975" w:rsidRPr="00E82675" w:rsidRDefault="00030975" w:rsidP="00030975">
            <w:pPr>
              <w:pBdr>
                <w:bottom w:val="single" w:sz="12" w:space="1" w:color="auto"/>
              </w:pBdr>
              <w:tabs>
                <w:tab w:val="left" w:pos="794"/>
                <w:tab w:val="left" w:pos="1361"/>
                <w:tab w:val="left" w:pos="1928"/>
              </w:tabs>
              <w:spacing w:before="60" w:line="276" w:lineRule="auto"/>
              <w:jc w:val="right"/>
              <w:rPr>
                <w:rFonts w:ascii="Arial" w:hAnsi="Arial" w:cs="Arial"/>
                <w:sz w:val="14"/>
                <w:szCs w:val="14"/>
              </w:rPr>
            </w:pPr>
            <w:r w:rsidRPr="00E82675">
              <w:rPr>
                <w:rFonts w:ascii="Arial" w:hAnsi="Arial" w:cs="Arial"/>
                <w:sz w:val="14"/>
                <w:szCs w:val="14"/>
              </w:rPr>
              <w:t>1,309,280</w:t>
            </w:r>
          </w:p>
        </w:tc>
        <w:tc>
          <w:tcPr>
            <w:tcW w:w="1134" w:type="dxa"/>
          </w:tcPr>
          <w:p w14:paraId="1CBF6455" w14:textId="07845A5A" w:rsidR="00030975" w:rsidRPr="00E82675" w:rsidRDefault="00030975" w:rsidP="00030975">
            <w:pPr>
              <w:pBdr>
                <w:bottom w:val="single" w:sz="12" w:space="1" w:color="auto"/>
              </w:pBdr>
              <w:tabs>
                <w:tab w:val="left" w:pos="794"/>
                <w:tab w:val="left" w:pos="1361"/>
                <w:tab w:val="left" w:pos="1928"/>
              </w:tabs>
              <w:spacing w:before="60" w:line="276" w:lineRule="auto"/>
              <w:ind w:left="-46"/>
              <w:jc w:val="right"/>
              <w:rPr>
                <w:rFonts w:ascii="Arial" w:hAnsi="Arial" w:cs="Arial"/>
                <w:sz w:val="14"/>
                <w:szCs w:val="14"/>
              </w:rPr>
            </w:pPr>
            <w:r w:rsidRPr="00E82675">
              <w:rPr>
                <w:rFonts w:ascii="Arial" w:hAnsi="Arial" w:cs="Arial"/>
                <w:sz w:val="14"/>
                <w:szCs w:val="14"/>
              </w:rPr>
              <w:t>89,409</w:t>
            </w:r>
          </w:p>
        </w:tc>
        <w:tc>
          <w:tcPr>
            <w:tcW w:w="1134" w:type="dxa"/>
          </w:tcPr>
          <w:p w14:paraId="7578CFBE" w14:textId="7B8ADB93" w:rsidR="00030975" w:rsidRPr="00E82675" w:rsidRDefault="00030975" w:rsidP="00030975">
            <w:pPr>
              <w:pBdr>
                <w:bottom w:val="single" w:sz="12" w:space="1" w:color="auto"/>
              </w:pBdr>
              <w:tabs>
                <w:tab w:val="left" w:pos="794"/>
                <w:tab w:val="left" w:pos="1361"/>
                <w:tab w:val="left" w:pos="1928"/>
              </w:tabs>
              <w:spacing w:before="60" w:line="276" w:lineRule="auto"/>
              <w:ind w:left="-46"/>
              <w:jc w:val="right"/>
              <w:rPr>
                <w:rFonts w:ascii="Arial" w:hAnsi="Arial" w:cs="Arial"/>
                <w:sz w:val="14"/>
                <w:szCs w:val="14"/>
              </w:rPr>
            </w:pPr>
            <w:r w:rsidRPr="00E82675">
              <w:rPr>
                <w:rFonts w:ascii="Arial" w:hAnsi="Arial" w:cs="Arial"/>
                <w:sz w:val="14"/>
                <w:szCs w:val="14"/>
              </w:rPr>
              <w:t>17,900</w:t>
            </w:r>
          </w:p>
        </w:tc>
        <w:tc>
          <w:tcPr>
            <w:tcW w:w="992" w:type="dxa"/>
          </w:tcPr>
          <w:p w14:paraId="7B51C6DA" w14:textId="19168F0A" w:rsidR="00030975" w:rsidRPr="00E82675" w:rsidRDefault="00030975" w:rsidP="00030975">
            <w:pPr>
              <w:pBdr>
                <w:bottom w:val="single" w:sz="12" w:space="1" w:color="auto"/>
              </w:pBdr>
              <w:tabs>
                <w:tab w:val="left" w:pos="794"/>
                <w:tab w:val="left" w:pos="1361"/>
                <w:tab w:val="left" w:pos="1928"/>
              </w:tabs>
              <w:spacing w:before="60" w:line="276" w:lineRule="auto"/>
              <w:jc w:val="right"/>
              <w:rPr>
                <w:rFonts w:ascii="Arial" w:hAnsi="Arial" w:cs="Arial"/>
                <w:sz w:val="14"/>
                <w:szCs w:val="14"/>
              </w:rPr>
            </w:pPr>
            <w:r w:rsidRPr="00E82675">
              <w:rPr>
                <w:rFonts w:ascii="Arial" w:hAnsi="Arial" w:cs="Arial"/>
                <w:sz w:val="14"/>
                <w:szCs w:val="14"/>
              </w:rPr>
              <w:t>1,416,589</w:t>
            </w:r>
          </w:p>
        </w:tc>
      </w:tr>
    </w:tbl>
    <w:p w14:paraId="2C92F14E" w14:textId="77777777" w:rsidR="00123D90" w:rsidRDefault="00123D90" w:rsidP="005D0B69">
      <w:pPr>
        <w:spacing w:line="360" w:lineRule="auto"/>
        <w:ind w:left="432"/>
        <w:jc w:val="thaiDistribute"/>
        <w:rPr>
          <w:rFonts w:ascii="Arial" w:hAnsi="Arial" w:cs="Arial"/>
          <w:sz w:val="19"/>
          <w:szCs w:val="19"/>
        </w:rPr>
      </w:pPr>
    </w:p>
    <w:p w14:paraId="0757AE3C" w14:textId="77777777" w:rsidR="0030058A" w:rsidRDefault="0030058A">
      <w:pPr>
        <w:rPr>
          <w:rFonts w:ascii="Arial" w:hAnsi="Arial" w:cs="Arial"/>
          <w:b/>
          <w:bCs/>
          <w:sz w:val="19"/>
          <w:szCs w:val="19"/>
          <w:lang w:val="en-GB"/>
        </w:rPr>
      </w:pPr>
      <w:r>
        <w:rPr>
          <w:rFonts w:ascii="Arial" w:hAnsi="Arial" w:cs="Arial"/>
          <w:b/>
          <w:bCs/>
          <w:sz w:val="19"/>
          <w:szCs w:val="19"/>
          <w:lang w:val="en-GB"/>
        </w:rPr>
        <w:br w:type="page"/>
      </w:r>
    </w:p>
    <w:p w14:paraId="1C555001" w14:textId="04C4A76D" w:rsidR="0097332F" w:rsidRPr="00E54C17" w:rsidRDefault="0097332F" w:rsidP="0097332F">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rPr>
      </w:pPr>
      <w:r w:rsidRPr="00E54C17">
        <w:rPr>
          <w:rFonts w:ascii="Arial" w:hAnsi="Arial" w:cs="Arial"/>
          <w:b/>
          <w:bCs/>
          <w:sz w:val="19"/>
          <w:szCs w:val="19"/>
          <w:lang w:val="en-GB"/>
        </w:rPr>
        <w:t>SEGMENT REPORTING</w:t>
      </w:r>
    </w:p>
    <w:p w14:paraId="6C697F61" w14:textId="77777777" w:rsidR="00E0777F" w:rsidRDefault="00E0777F" w:rsidP="005B1EF5">
      <w:pPr>
        <w:spacing w:line="360" w:lineRule="auto"/>
        <w:ind w:left="432"/>
        <w:jc w:val="thaiDistribute"/>
        <w:rPr>
          <w:rFonts w:ascii="Arial" w:hAnsi="Arial" w:cs="Arial"/>
          <w:sz w:val="19"/>
          <w:szCs w:val="19"/>
        </w:rPr>
      </w:pPr>
    </w:p>
    <w:p w14:paraId="5B4B5302" w14:textId="516215BC" w:rsidR="00184CFF" w:rsidRDefault="008045FE" w:rsidP="007B6959">
      <w:pPr>
        <w:pStyle w:val="ListParagraph"/>
        <w:tabs>
          <w:tab w:val="num" w:pos="4046"/>
        </w:tabs>
        <w:spacing w:after="0" w:line="360" w:lineRule="auto"/>
        <w:ind w:left="426" w:right="62"/>
        <w:jc w:val="thaiDistribute"/>
        <w:rPr>
          <w:rFonts w:ascii="Arial" w:hAnsi="Arial" w:cs="Arial"/>
          <w:sz w:val="19"/>
          <w:szCs w:val="19"/>
        </w:rPr>
      </w:pPr>
      <w:r w:rsidRPr="00AF4C16">
        <w:rPr>
          <w:rFonts w:ascii="Arial" w:hAnsi="Arial" w:cs="Arial"/>
          <w:sz w:val="19"/>
          <w:szCs w:val="19"/>
        </w:rPr>
        <w:t xml:space="preserve">The </w:t>
      </w:r>
      <w:r w:rsidR="000B6274">
        <w:rPr>
          <w:rFonts w:ascii="Arial" w:hAnsi="Arial" w:cs="Arial"/>
          <w:sz w:val="19"/>
          <w:szCs w:val="19"/>
        </w:rPr>
        <w:t>Group is</w:t>
      </w:r>
      <w:r w:rsidRPr="00AF4C16">
        <w:rPr>
          <w:rFonts w:ascii="Arial" w:hAnsi="Arial" w:cs="Arial"/>
          <w:sz w:val="19"/>
          <w:szCs w:val="19"/>
        </w:rPr>
        <w:t xml:space="preserve"> engaged in </w:t>
      </w:r>
      <w:r w:rsidR="00591929" w:rsidRPr="00AF4C16">
        <w:rPr>
          <w:rFonts w:ascii="Arial" w:hAnsi="Arial" w:cs="Arial"/>
          <w:sz w:val="19"/>
          <w:szCs w:val="19"/>
        </w:rPr>
        <w:t>steel</w:t>
      </w:r>
      <w:r w:rsidR="00EA7368" w:rsidRPr="00AF4C16">
        <w:rPr>
          <w:rFonts w:ascii="Arial" w:hAnsi="Arial" w:cs="Arial"/>
          <w:sz w:val="19"/>
          <w:szCs w:val="19"/>
        </w:rPr>
        <w:t xml:space="preserve"> </w:t>
      </w:r>
      <w:r w:rsidRPr="00AF4C16">
        <w:rPr>
          <w:rFonts w:ascii="Arial" w:hAnsi="Arial" w:cs="Arial"/>
          <w:sz w:val="19"/>
          <w:szCs w:val="19"/>
        </w:rPr>
        <w:t>accessories</w:t>
      </w:r>
      <w:r w:rsidR="00180B19" w:rsidRPr="00AF4C16">
        <w:rPr>
          <w:rFonts w:ascii="Arial" w:hAnsi="Arial" w:cs="Arial"/>
          <w:sz w:val="19"/>
          <w:szCs w:val="19"/>
        </w:rPr>
        <w:t xml:space="preserve"> product</w:t>
      </w:r>
      <w:r w:rsidR="00D35D2C" w:rsidRPr="00AF4C16">
        <w:rPr>
          <w:rFonts w:ascii="Arial" w:hAnsi="Arial" w:cs="Arial"/>
          <w:sz w:val="19"/>
          <w:szCs w:val="19"/>
        </w:rPr>
        <w:t xml:space="preserve">ion and </w:t>
      </w:r>
      <w:r w:rsidR="00697776" w:rsidRPr="00AF4C16">
        <w:rPr>
          <w:rFonts w:ascii="Arial" w:hAnsi="Arial" w:cs="Arial"/>
          <w:sz w:val="19"/>
          <w:szCs w:val="19"/>
        </w:rPr>
        <w:t>service</w:t>
      </w:r>
      <w:r w:rsidR="00F849B5" w:rsidRPr="00AF4C16">
        <w:rPr>
          <w:rFonts w:ascii="Arial" w:hAnsi="Arial" w:cs="Arial"/>
          <w:sz w:val="19"/>
          <w:szCs w:val="19"/>
        </w:rPr>
        <w:t xml:space="preserve">s </w:t>
      </w:r>
      <w:r w:rsidR="00DF2DEE" w:rsidRPr="00AF4C16">
        <w:rPr>
          <w:rFonts w:ascii="Arial" w:hAnsi="Arial" w:cs="Arial"/>
          <w:sz w:val="19"/>
          <w:szCs w:val="19"/>
        </w:rPr>
        <w:t>for steel industry</w:t>
      </w:r>
      <w:r w:rsidRPr="00AF4C16">
        <w:rPr>
          <w:rFonts w:ascii="Arial" w:hAnsi="Arial" w:cs="Arial"/>
          <w:sz w:val="19"/>
          <w:szCs w:val="19"/>
        </w:rPr>
        <w:t xml:space="preserve">. Details of core revenues </w:t>
      </w:r>
      <w:r w:rsidR="00210F04" w:rsidRPr="00AF4C16">
        <w:rPr>
          <w:rFonts w:ascii="Arial" w:hAnsi="Arial" w:cs="Arial"/>
          <w:sz w:val="19"/>
          <w:szCs w:val="19"/>
        </w:rPr>
        <w:t>for the three-month</w:t>
      </w:r>
      <w:r w:rsidR="008C4DE1">
        <w:rPr>
          <w:rFonts w:ascii="Arial" w:hAnsi="Arial" w:cs="Arial"/>
          <w:sz w:val="19"/>
          <w:szCs w:val="19"/>
        </w:rPr>
        <w:t xml:space="preserve"> </w:t>
      </w:r>
      <w:r w:rsidR="00210F04" w:rsidRPr="00AF4C16">
        <w:rPr>
          <w:rFonts w:ascii="Arial" w:hAnsi="Arial" w:cs="Arial"/>
          <w:sz w:val="19"/>
          <w:szCs w:val="19"/>
        </w:rPr>
        <w:t xml:space="preserve">period ended </w:t>
      </w:r>
      <w:r w:rsidR="00540470">
        <w:rPr>
          <w:rFonts w:ascii="Arial" w:hAnsi="Arial" w:cs="Arial"/>
          <w:sz w:val="19"/>
          <w:szCs w:val="19"/>
        </w:rPr>
        <w:t>31 March 2023</w:t>
      </w:r>
      <w:r w:rsidR="0058799C" w:rsidRPr="00AF4C16">
        <w:rPr>
          <w:rFonts w:ascii="Arial" w:hAnsi="Arial" w:cs="Arial"/>
          <w:sz w:val="19"/>
          <w:szCs w:val="19"/>
        </w:rPr>
        <w:t xml:space="preserve"> and 20</w:t>
      </w:r>
      <w:r w:rsidR="00CB282A" w:rsidRPr="00AF4C16">
        <w:rPr>
          <w:rFonts w:ascii="Arial" w:hAnsi="Arial" w:cs="Arial"/>
          <w:sz w:val="19"/>
          <w:szCs w:val="19"/>
        </w:rPr>
        <w:t>2</w:t>
      </w:r>
      <w:r w:rsidR="00540470">
        <w:rPr>
          <w:rFonts w:ascii="Arial" w:hAnsi="Arial" w:cs="Arial"/>
          <w:sz w:val="19"/>
          <w:szCs w:val="19"/>
        </w:rPr>
        <w:t>2</w:t>
      </w:r>
      <w:r w:rsidR="0058799C" w:rsidRPr="00AF4C16">
        <w:rPr>
          <w:rFonts w:ascii="Arial" w:hAnsi="Arial" w:cs="Arial"/>
          <w:sz w:val="19"/>
          <w:szCs w:val="19"/>
        </w:rPr>
        <w:t xml:space="preserve"> </w:t>
      </w:r>
      <w:r w:rsidR="00BC7E3D" w:rsidRPr="00AF4C16">
        <w:rPr>
          <w:rFonts w:ascii="Arial" w:hAnsi="Arial" w:cs="Arial"/>
          <w:sz w:val="19"/>
          <w:szCs w:val="19"/>
        </w:rPr>
        <w:t>are as follows</w:t>
      </w:r>
      <w:r w:rsidRPr="00AF4C16">
        <w:rPr>
          <w:rFonts w:ascii="Arial" w:hAnsi="Arial" w:cs="Arial"/>
          <w:sz w:val="19"/>
          <w:szCs w:val="19"/>
        </w:rPr>
        <w:t>:</w:t>
      </w:r>
    </w:p>
    <w:p w14:paraId="77DC83CA" w14:textId="3AE8AABC" w:rsidR="00184CFF" w:rsidRDefault="00184CFF">
      <w:pPr>
        <w:rPr>
          <w:rFonts w:ascii="Arial" w:hAnsi="Arial" w:cs="Arial"/>
          <w:sz w:val="19"/>
          <w:szCs w:val="19"/>
        </w:rPr>
      </w:pPr>
    </w:p>
    <w:tbl>
      <w:tblPr>
        <w:tblW w:w="9837" w:type="dxa"/>
        <w:tblInd w:w="90" w:type="dxa"/>
        <w:tblLayout w:type="fixed"/>
        <w:tblLook w:val="01E0" w:firstRow="1" w:lastRow="1" w:firstColumn="1" w:lastColumn="1" w:noHBand="0" w:noVBand="0"/>
      </w:tblPr>
      <w:tblGrid>
        <w:gridCol w:w="1557"/>
        <w:gridCol w:w="900"/>
        <w:gridCol w:w="784"/>
        <w:gridCol w:w="746"/>
        <w:gridCol w:w="810"/>
        <w:gridCol w:w="858"/>
        <w:gridCol w:w="915"/>
        <w:gridCol w:w="696"/>
        <w:gridCol w:w="771"/>
        <w:gridCol w:w="900"/>
        <w:gridCol w:w="894"/>
        <w:gridCol w:w="6"/>
      </w:tblGrid>
      <w:tr w:rsidR="008C4DE1" w:rsidRPr="00540470" w14:paraId="10D73C37" w14:textId="77777777" w:rsidTr="00E82675">
        <w:trPr>
          <w:gridAfter w:val="1"/>
          <w:wAfter w:w="6" w:type="dxa"/>
          <w:cantSplit/>
        </w:trPr>
        <w:tc>
          <w:tcPr>
            <w:tcW w:w="1557" w:type="dxa"/>
            <w:vAlign w:val="bottom"/>
          </w:tcPr>
          <w:p w14:paraId="0DB20489" w14:textId="77777777" w:rsidR="008C4DE1" w:rsidRPr="00E82675" w:rsidRDefault="008C4DE1" w:rsidP="005D0B69">
            <w:pPr>
              <w:tabs>
                <w:tab w:val="left" w:pos="794"/>
                <w:tab w:val="left" w:pos="1361"/>
                <w:tab w:val="left" w:pos="1928"/>
              </w:tabs>
              <w:spacing w:before="60" w:line="276" w:lineRule="auto"/>
              <w:jc w:val="thaiDistribute"/>
              <w:rPr>
                <w:rFonts w:ascii="Arial" w:hAnsi="Arial" w:cs="Arial"/>
                <w:sz w:val="13"/>
                <w:szCs w:val="13"/>
              </w:rPr>
            </w:pPr>
          </w:p>
        </w:tc>
        <w:tc>
          <w:tcPr>
            <w:tcW w:w="8274" w:type="dxa"/>
            <w:gridSpan w:val="10"/>
            <w:vAlign w:val="bottom"/>
          </w:tcPr>
          <w:p w14:paraId="0164BDEF" w14:textId="77777777" w:rsidR="008C4DE1" w:rsidRPr="00E82675" w:rsidRDefault="008C4DE1" w:rsidP="005D0B69">
            <w:pPr>
              <w:tabs>
                <w:tab w:val="left" w:pos="794"/>
                <w:tab w:val="left" w:pos="1361"/>
                <w:tab w:val="left" w:pos="1928"/>
              </w:tabs>
              <w:spacing w:before="60" w:line="276" w:lineRule="auto"/>
              <w:ind w:hanging="108"/>
              <w:jc w:val="right"/>
              <w:rPr>
                <w:rFonts w:ascii="Arial" w:hAnsi="Arial" w:cs="Arial"/>
                <w:sz w:val="13"/>
                <w:szCs w:val="13"/>
              </w:rPr>
            </w:pPr>
            <w:r w:rsidRPr="00E82675">
              <w:rPr>
                <w:rFonts w:ascii="Arial" w:hAnsi="Arial" w:cs="Arial"/>
                <w:sz w:val="13"/>
                <w:szCs w:val="13"/>
              </w:rPr>
              <w:t>(Unit : Thousand Baht)</w:t>
            </w:r>
          </w:p>
        </w:tc>
      </w:tr>
      <w:tr w:rsidR="008C4DE1" w:rsidRPr="00540470" w14:paraId="4A47DA9A" w14:textId="77777777" w:rsidTr="00E82675">
        <w:trPr>
          <w:gridAfter w:val="1"/>
          <w:wAfter w:w="6" w:type="dxa"/>
          <w:cantSplit/>
        </w:trPr>
        <w:tc>
          <w:tcPr>
            <w:tcW w:w="1557" w:type="dxa"/>
            <w:vAlign w:val="bottom"/>
          </w:tcPr>
          <w:p w14:paraId="2C2DBAE9" w14:textId="77777777" w:rsidR="008C4DE1" w:rsidRPr="00E82675" w:rsidRDefault="008C4DE1" w:rsidP="005D0B69">
            <w:pPr>
              <w:tabs>
                <w:tab w:val="left" w:pos="794"/>
                <w:tab w:val="left" w:pos="1361"/>
                <w:tab w:val="left" w:pos="1928"/>
              </w:tabs>
              <w:spacing w:before="60" w:line="276" w:lineRule="auto"/>
              <w:jc w:val="thaiDistribute"/>
              <w:rPr>
                <w:rFonts w:ascii="Arial" w:hAnsi="Arial" w:cs="Arial"/>
                <w:sz w:val="13"/>
                <w:szCs w:val="13"/>
              </w:rPr>
            </w:pPr>
          </w:p>
        </w:tc>
        <w:tc>
          <w:tcPr>
            <w:tcW w:w="8274" w:type="dxa"/>
            <w:gridSpan w:val="10"/>
            <w:vAlign w:val="bottom"/>
          </w:tcPr>
          <w:p w14:paraId="71685312" w14:textId="77777777" w:rsidR="008C4DE1" w:rsidRPr="00E82675" w:rsidRDefault="008C4DE1" w:rsidP="005D0B69">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cs/>
              </w:rPr>
            </w:pPr>
            <w:r w:rsidRPr="00E82675">
              <w:rPr>
                <w:rFonts w:ascii="Arial" w:hAnsi="Arial" w:cs="Arial"/>
                <w:sz w:val="13"/>
                <w:szCs w:val="13"/>
              </w:rPr>
              <w:t>Consolidated Statements</w:t>
            </w:r>
          </w:p>
        </w:tc>
      </w:tr>
      <w:tr w:rsidR="008C4DE1" w:rsidRPr="00540470" w14:paraId="56A2257A" w14:textId="77777777" w:rsidTr="00E82675">
        <w:trPr>
          <w:gridAfter w:val="1"/>
          <w:wAfter w:w="6" w:type="dxa"/>
          <w:cantSplit/>
        </w:trPr>
        <w:tc>
          <w:tcPr>
            <w:tcW w:w="1557" w:type="dxa"/>
            <w:vAlign w:val="bottom"/>
          </w:tcPr>
          <w:p w14:paraId="419A2E52" w14:textId="77777777" w:rsidR="008C4DE1" w:rsidRPr="00E82675" w:rsidRDefault="008C4DE1" w:rsidP="005D0B69">
            <w:pPr>
              <w:tabs>
                <w:tab w:val="left" w:pos="794"/>
                <w:tab w:val="left" w:pos="1361"/>
                <w:tab w:val="left" w:pos="1928"/>
              </w:tabs>
              <w:spacing w:before="60" w:line="276" w:lineRule="auto"/>
              <w:jc w:val="thaiDistribute"/>
              <w:rPr>
                <w:rFonts w:ascii="Arial" w:hAnsi="Arial" w:cs="Arial"/>
                <w:sz w:val="13"/>
                <w:szCs w:val="13"/>
              </w:rPr>
            </w:pPr>
          </w:p>
        </w:tc>
        <w:tc>
          <w:tcPr>
            <w:tcW w:w="8274" w:type="dxa"/>
            <w:gridSpan w:val="10"/>
            <w:vAlign w:val="bottom"/>
          </w:tcPr>
          <w:p w14:paraId="52EFDA9A" w14:textId="6935791B" w:rsidR="008C4DE1" w:rsidRPr="00E82675" w:rsidRDefault="008C4DE1" w:rsidP="005D0B69">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E82675">
              <w:rPr>
                <w:rFonts w:ascii="Arial" w:hAnsi="Arial" w:cs="Arial"/>
                <w:sz w:val="13"/>
                <w:szCs w:val="13"/>
              </w:rPr>
              <w:t xml:space="preserve">For the three-month period ended </w:t>
            </w:r>
            <w:r w:rsidR="00540470">
              <w:rPr>
                <w:rFonts w:ascii="Arial" w:hAnsi="Arial" w:cs="Arial"/>
                <w:sz w:val="13"/>
                <w:szCs w:val="13"/>
              </w:rPr>
              <w:t>31 March</w:t>
            </w:r>
          </w:p>
        </w:tc>
      </w:tr>
      <w:tr w:rsidR="008C4DE1" w:rsidRPr="00540470" w14:paraId="42DA10D7" w14:textId="77777777" w:rsidTr="00E82675">
        <w:trPr>
          <w:gridAfter w:val="1"/>
          <w:wAfter w:w="6" w:type="dxa"/>
          <w:cantSplit/>
        </w:trPr>
        <w:tc>
          <w:tcPr>
            <w:tcW w:w="1557" w:type="dxa"/>
            <w:vAlign w:val="bottom"/>
          </w:tcPr>
          <w:p w14:paraId="2584A9DD" w14:textId="77777777" w:rsidR="008C4DE1" w:rsidRPr="00E82675" w:rsidRDefault="008C4DE1" w:rsidP="005D0B69">
            <w:pPr>
              <w:tabs>
                <w:tab w:val="left" w:pos="794"/>
                <w:tab w:val="left" w:pos="1361"/>
                <w:tab w:val="left" w:pos="1928"/>
              </w:tabs>
              <w:spacing w:before="60" w:line="276" w:lineRule="auto"/>
              <w:jc w:val="thaiDistribute"/>
              <w:rPr>
                <w:rFonts w:ascii="Arial" w:hAnsi="Arial" w:cs="Arial"/>
                <w:sz w:val="13"/>
                <w:szCs w:val="13"/>
              </w:rPr>
            </w:pPr>
          </w:p>
        </w:tc>
        <w:tc>
          <w:tcPr>
            <w:tcW w:w="4098" w:type="dxa"/>
            <w:gridSpan w:val="5"/>
            <w:vAlign w:val="bottom"/>
          </w:tcPr>
          <w:p w14:paraId="6D755661" w14:textId="4373E104" w:rsidR="008C4DE1" w:rsidRPr="00E82675" w:rsidRDefault="008C4DE1" w:rsidP="005D0B69">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E82675">
              <w:rPr>
                <w:rFonts w:ascii="Arial" w:hAnsi="Arial" w:cs="Arial"/>
                <w:sz w:val="13"/>
                <w:szCs w:val="13"/>
              </w:rPr>
              <w:t>202</w:t>
            </w:r>
            <w:r w:rsidR="00540470">
              <w:rPr>
                <w:rFonts w:ascii="Arial" w:hAnsi="Arial" w:cs="Arial"/>
                <w:sz w:val="13"/>
                <w:szCs w:val="13"/>
              </w:rPr>
              <w:t>3</w:t>
            </w:r>
          </w:p>
        </w:tc>
        <w:tc>
          <w:tcPr>
            <w:tcW w:w="4176" w:type="dxa"/>
            <w:gridSpan w:val="5"/>
            <w:vAlign w:val="bottom"/>
          </w:tcPr>
          <w:p w14:paraId="497FB1F0" w14:textId="4F8C38FC" w:rsidR="008C4DE1" w:rsidRPr="00E82675" w:rsidRDefault="008C4DE1" w:rsidP="005D0B69">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E82675">
              <w:rPr>
                <w:rFonts w:ascii="Arial" w:hAnsi="Arial" w:cs="Arial"/>
                <w:sz w:val="13"/>
                <w:szCs w:val="13"/>
              </w:rPr>
              <w:t>202</w:t>
            </w:r>
            <w:r w:rsidR="00540470">
              <w:rPr>
                <w:rFonts w:ascii="Arial" w:hAnsi="Arial" w:cs="Arial"/>
                <w:sz w:val="13"/>
                <w:szCs w:val="13"/>
              </w:rPr>
              <w:t>2</w:t>
            </w:r>
          </w:p>
        </w:tc>
      </w:tr>
      <w:tr w:rsidR="008C4DE1" w:rsidRPr="00540470" w14:paraId="3E5B86D2" w14:textId="77777777" w:rsidTr="00E82675">
        <w:trPr>
          <w:cantSplit/>
        </w:trPr>
        <w:tc>
          <w:tcPr>
            <w:tcW w:w="1557" w:type="dxa"/>
            <w:vAlign w:val="bottom"/>
          </w:tcPr>
          <w:p w14:paraId="42C4DAFA" w14:textId="77777777" w:rsidR="008C4DE1" w:rsidRPr="00E82675" w:rsidRDefault="008C4DE1" w:rsidP="005D0B69">
            <w:pPr>
              <w:tabs>
                <w:tab w:val="left" w:pos="794"/>
                <w:tab w:val="left" w:pos="1361"/>
                <w:tab w:val="left" w:pos="1928"/>
              </w:tabs>
              <w:spacing w:before="60" w:line="276" w:lineRule="auto"/>
              <w:jc w:val="thaiDistribute"/>
              <w:rPr>
                <w:rFonts w:ascii="Arial" w:hAnsi="Arial" w:cs="Arial"/>
                <w:sz w:val="13"/>
                <w:szCs w:val="13"/>
              </w:rPr>
            </w:pPr>
          </w:p>
        </w:tc>
        <w:tc>
          <w:tcPr>
            <w:tcW w:w="900" w:type="dxa"/>
            <w:vAlign w:val="bottom"/>
          </w:tcPr>
          <w:p w14:paraId="15117E9E" w14:textId="77777777" w:rsidR="008C4DE1" w:rsidRPr="00E82675" w:rsidRDefault="008C4DE1" w:rsidP="005D0B69">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E82675">
              <w:rPr>
                <w:rFonts w:ascii="Arial" w:hAnsi="Arial" w:cs="Arial"/>
                <w:sz w:val="13"/>
                <w:szCs w:val="13"/>
              </w:rPr>
              <w:t>Sales and revenue from installation - net</w:t>
            </w:r>
          </w:p>
        </w:tc>
        <w:tc>
          <w:tcPr>
            <w:tcW w:w="784" w:type="dxa"/>
            <w:vAlign w:val="bottom"/>
          </w:tcPr>
          <w:p w14:paraId="5B33260C" w14:textId="77777777" w:rsidR="008C4DE1" w:rsidRPr="00E82675" w:rsidRDefault="008C4DE1" w:rsidP="005D0B69">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E82675">
              <w:rPr>
                <w:rFonts w:ascii="Arial" w:hAnsi="Arial" w:cs="Arial"/>
                <w:sz w:val="13"/>
                <w:szCs w:val="13"/>
              </w:rPr>
              <w:t>Steel cutting services income</w:t>
            </w:r>
          </w:p>
        </w:tc>
        <w:tc>
          <w:tcPr>
            <w:tcW w:w="746" w:type="dxa"/>
            <w:vAlign w:val="bottom"/>
          </w:tcPr>
          <w:p w14:paraId="54479278" w14:textId="77777777" w:rsidR="008C4DE1" w:rsidRPr="00E82675" w:rsidRDefault="008C4DE1" w:rsidP="005D0B69">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E82675">
              <w:rPr>
                <w:rFonts w:ascii="Arial" w:hAnsi="Arial" w:cs="Arial"/>
                <w:sz w:val="13"/>
                <w:szCs w:val="13"/>
              </w:rPr>
              <w:t>Tran-</w:t>
            </w:r>
            <w:r w:rsidRPr="00E82675">
              <w:rPr>
                <w:rFonts w:ascii="Arial" w:hAnsi="Arial" w:cs="Angsana New"/>
                <w:sz w:val="13"/>
                <w:szCs w:val="13"/>
                <w:cs/>
              </w:rPr>
              <w:t xml:space="preserve">            </w:t>
            </w:r>
            <w:r w:rsidRPr="00E82675">
              <w:rPr>
                <w:rFonts w:ascii="Arial" w:hAnsi="Arial" w:cs="Arial"/>
                <w:sz w:val="13"/>
                <w:szCs w:val="13"/>
              </w:rPr>
              <w:t>sportation income</w:t>
            </w:r>
          </w:p>
        </w:tc>
        <w:tc>
          <w:tcPr>
            <w:tcW w:w="810" w:type="dxa"/>
            <w:vAlign w:val="bottom"/>
          </w:tcPr>
          <w:p w14:paraId="58CAE5F3" w14:textId="77777777" w:rsidR="008C4DE1" w:rsidRPr="00E82675" w:rsidRDefault="008C4DE1" w:rsidP="005D0B69">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E82675">
              <w:rPr>
                <w:rFonts w:ascii="Arial" w:hAnsi="Arial" w:cs="Arial"/>
                <w:sz w:val="13"/>
                <w:szCs w:val="13"/>
              </w:rPr>
              <w:t xml:space="preserve">  Eliminated</w:t>
            </w:r>
          </w:p>
        </w:tc>
        <w:tc>
          <w:tcPr>
            <w:tcW w:w="858" w:type="dxa"/>
            <w:vAlign w:val="bottom"/>
          </w:tcPr>
          <w:p w14:paraId="7AE48BBE" w14:textId="77777777" w:rsidR="008C4DE1" w:rsidRPr="00E82675" w:rsidRDefault="008C4DE1" w:rsidP="005D0B69">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E82675">
              <w:rPr>
                <w:rFonts w:ascii="Arial" w:hAnsi="Arial" w:cs="Arial"/>
                <w:sz w:val="13"/>
                <w:szCs w:val="13"/>
              </w:rPr>
              <w:t>Total</w:t>
            </w:r>
          </w:p>
        </w:tc>
        <w:tc>
          <w:tcPr>
            <w:tcW w:w="915" w:type="dxa"/>
            <w:vAlign w:val="bottom"/>
          </w:tcPr>
          <w:p w14:paraId="2CD1EA84" w14:textId="77777777" w:rsidR="008C4DE1" w:rsidRPr="00E82675" w:rsidRDefault="008C4DE1" w:rsidP="005D0B69">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E82675">
              <w:rPr>
                <w:rFonts w:ascii="Arial" w:hAnsi="Arial" w:cs="Arial"/>
                <w:sz w:val="13"/>
                <w:szCs w:val="13"/>
              </w:rPr>
              <w:t>Sales and revenue from installation - net</w:t>
            </w:r>
          </w:p>
        </w:tc>
        <w:tc>
          <w:tcPr>
            <w:tcW w:w="696" w:type="dxa"/>
            <w:vAlign w:val="bottom"/>
          </w:tcPr>
          <w:p w14:paraId="0C1E926A" w14:textId="77777777" w:rsidR="008C4DE1" w:rsidRPr="00E82675" w:rsidRDefault="008C4DE1" w:rsidP="005D0B69">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E82675">
              <w:rPr>
                <w:rFonts w:ascii="Arial" w:hAnsi="Arial" w:cs="Arial"/>
                <w:sz w:val="13"/>
                <w:szCs w:val="13"/>
              </w:rPr>
              <w:t>Steel cutting services income</w:t>
            </w:r>
          </w:p>
        </w:tc>
        <w:tc>
          <w:tcPr>
            <w:tcW w:w="771" w:type="dxa"/>
            <w:vAlign w:val="bottom"/>
          </w:tcPr>
          <w:p w14:paraId="0BE3926D" w14:textId="77777777" w:rsidR="008C4DE1" w:rsidRPr="00E82675" w:rsidRDefault="008C4DE1" w:rsidP="005D0B69">
            <w:pPr>
              <w:pBdr>
                <w:bottom w:val="single" w:sz="4" w:space="1" w:color="auto"/>
              </w:pBdr>
              <w:tabs>
                <w:tab w:val="left" w:pos="794"/>
                <w:tab w:val="left" w:pos="1361"/>
                <w:tab w:val="left" w:pos="1928"/>
              </w:tabs>
              <w:spacing w:before="60" w:line="276" w:lineRule="auto"/>
              <w:ind w:left="-46" w:right="-57"/>
              <w:jc w:val="center"/>
              <w:rPr>
                <w:rFonts w:ascii="Arial" w:hAnsi="Arial" w:cs="Arial"/>
                <w:sz w:val="13"/>
                <w:szCs w:val="13"/>
              </w:rPr>
            </w:pPr>
            <w:r w:rsidRPr="00E82675">
              <w:rPr>
                <w:rFonts w:ascii="Arial" w:hAnsi="Arial" w:cs="Arial"/>
                <w:sz w:val="13"/>
                <w:szCs w:val="13"/>
              </w:rPr>
              <w:t>Tran- sportation income</w:t>
            </w:r>
          </w:p>
        </w:tc>
        <w:tc>
          <w:tcPr>
            <w:tcW w:w="900" w:type="dxa"/>
            <w:vAlign w:val="bottom"/>
          </w:tcPr>
          <w:p w14:paraId="34750FA1" w14:textId="77777777" w:rsidR="008C4DE1" w:rsidRPr="00E82675" w:rsidRDefault="008C4DE1" w:rsidP="005D0B69">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E82675">
              <w:rPr>
                <w:rFonts w:ascii="Arial" w:hAnsi="Arial" w:cs="Arial"/>
                <w:sz w:val="13"/>
                <w:szCs w:val="13"/>
              </w:rPr>
              <w:t>Eliminated</w:t>
            </w:r>
          </w:p>
        </w:tc>
        <w:tc>
          <w:tcPr>
            <w:tcW w:w="900" w:type="dxa"/>
            <w:gridSpan w:val="2"/>
            <w:vAlign w:val="bottom"/>
          </w:tcPr>
          <w:p w14:paraId="09E55787" w14:textId="77777777" w:rsidR="008C4DE1" w:rsidRPr="00E82675" w:rsidRDefault="008C4DE1" w:rsidP="005D0B69">
            <w:pPr>
              <w:pBdr>
                <w:bottom w:val="single" w:sz="4" w:space="1" w:color="auto"/>
              </w:pBdr>
              <w:tabs>
                <w:tab w:val="left" w:pos="794"/>
                <w:tab w:val="left" w:pos="1361"/>
                <w:tab w:val="left" w:pos="1928"/>
              </w:tabs>
              <w:spacing w:before="60" w:line="276" w:lineRule="auto"/>
              <w:jc w:val="center"/>
              <w:rPr>
                <w:rFonts w:ascii="Arial" w:hAnsi="Arial" w:cs="Arial"/>
                <w:sz w:val="13"/>
                <w:szCs w:val="13"/>
              </w:rPr>
            </w:pPr>
            <w:r w:rsidRPr="00E82675">
              <w:rPr>
                <w:rFonts w:ascii="Arial" w:hAnsi="Arial" w:cs="Arial"/>
                <w:sz w:val="13"/>
                <w:szCs w:val="13"/>
              </w:rPr>
              <w:t>Total</w:t>
            </w:r>
          </w:p>
        </w:tc>
      </w:tr>
      <w:tr w:rsidR="008C4DE1" w:rsidRPr="00540470" w14:paraId="01E8526B" w14:textId="77777777" w:rsidTr="00E82675">
        <w:trPr>
          <w:cantSplit/>
        </w:trPr>
        <w:tc>
          <w:tcPr>
            <w:tcW w:w="1557" w:type="dxa"/>
            <w:vAlign w:val="bottom"/>
          </w:tcPr>
          <w:p w14:paraId="585009A5" w14:textId="77777777" w:rsidR="008C4DE1" w:rsidRPr="00E82675" w:rsidRDefault="008C4DE1" w:rsidP="005D0B69">
            <w:pPr>
              <w:tabs>
                <w:tab w:val="left" w:pos="360"/>
              </w:tabs>
              <w:spacing w:before="60" w:line="276" w:lineRule="auto"/>
              <w:ind w:left="148" w:hanging="148"/>
              <w:rPr>
                <w:rFonts w:ascii="Arial" w:hAnsi="Arial" w:cs="Arial"/>
                <w:sz w:val="13"/>
                <w:szCs w:val="13"/>
              </w:rPr>
            </w:pPr>
          </w:p>
        </w:tc>
        <w:tc>
          <w:tcPr>
            <w:tcW w:w="900" w:type="dxa"/>
            <w:vAlign w:val="bottom"/>
          </w:tcPr>
          <w:p w14:paraId="118ED33D" w14:textId="77777777" w:rsidR="008C4DE1" w:rsidRPr="00E82675" w:rsidRDefault="008C4DE1" w:rsidP="005D0B69">
            <w:pPr>
              <w:tabs>
                <w:tab w:val="left" w:pos="794"/>
                <w:tab w:val="left" w:pos="1361"/>
                <w:tab w:val="left" w:pos="1928"/>
              </w:tabs>
              <w:spacing w:before="60" w:line="276" w:lineRule="auto"/>
              <w:jc w:val="right"/>
              <w:rPr>
                <w:rFonts w:ascii="Arial" w:hAnsi="Arial" w:cs="Arial"/>
                <w:sz w:val="13"/>
                <w:szCs w:val="13"/>
              </w:rPr>
            </w:pPr>
          </w:p>
        </w:tc>
        <w:tc>
          <w:tcPr>
            <w:tcW w:w="784" w:type="dxa"/>
            <w:vAlign w:val="bottom"/>
          </w:tcPr>
          <w:p w14:paraId="2F4A8BE6" w14:textId="77777777" w:rsidR="008C4DE1" w:rsidRPr="00E82675" w:rsidRDefault="008C4DE1" w:rsidP="005D0B69">
            <w:pPr>
              <w:tabs>
                <w:tab w:val="left" w:pos="794"/>
                <w:tab w:val="left" w:pos="1361"/>
                <w:tab w:val="left" w:pos="1928"/>
              </w:tabs>
              <w:spacing w:before="60" w:line="276" w:lineRule="auto"/>
              <w:jc w:val="right"/>
              <w:rPr>
                <w:rFonts w:ascii="Arial" w:hAnsi="Arial" w:cs="Arial"/>
                <w:sz w:val="13"/>
                <w:szCs w:val="13"/>
              </w:rPr>
            </w:pPr>
          </w:p>
        </w:tc>
        <w:tc>
          <w:tcPr>
            <w:tcW w:w="746" w:type="dxa"/>
            <w:vAlign w:val="bottom"/>
          </w:tcPr>
          <w:p w14:paraId="59E5CDFF" w14:textId="77777777" w:rsidR="008C4DE1" w:rsidRPr="00E82675" w:rsidRDefault="008C4DE1" w:rsidP="005D0B69">
            <w:pPr>
              <w:tabs>
                <w:tab w:val="left" w:pos="794"/>
                <w:tab w:val="left" w:pos="1361"/>
                <w:tab w:val="left" w:pos="1928"/>
              </w:tabs>
              <w:spacing w:before="60" w:line="276" w:lineRule="auto"/>
              <w:jc w:val="right"/>
              <w:rPr>
                <w:rFonts w:ascii="Arial" w:hAnsi="Arial" w:cs="Arial"/>
                <w:sz w:val="13"/>
                <w:szCs w:val="13"/>
              </w:rPr>
            </w:pPr>
          </w:p>
        </w:tc>
        <w:tc>
          <w:tcPr>
            <w:tcW w:w="810" w:type="dxa"/>
            <w:vAlign w:val="bottom"/>
          </w:tcPr>
          <w:p w14:paraId="601C8880" w14:textId="77777777" w:rsidR="008C4DE1" w:rsidRPr="00E82675" w:rsidRDefault="008C4DE1" w:rsidP="005D0B69">
            <w:pPr>
              <w:tabs>
                <w:tab w:val="left" w:pos="794"/>
                <w:tab w:val="left" w:pos="1361"/>
                <w:tab w:val="left" w:pos="1928"/>
              </w:tabs>
              <w:spacing w:before="60" w:line="276" w:lineRule="auto"/>
              <w:jc w:val="right"/>
              <w:rPr>
                <w:rFonts w:ascii="Arial" w:hAnsi="Arial" w:cs="Arial"/>
                <w:sz w:val="13"/>
                <w:szCs w:val="13"/>
              </w:rPr>
            </w:pPr>
          </w:p>
        </w:tc>
        <w:tc>
          <w:tcPr>
            <w:tcW w:w="858" w:type="dxa"/>
            <w:vAlign w:val="bottom"/>
          </w:tcPr>
          <w:p w14:paraId="41AD80AC" w14:textId="77777777" w:rsidR="008C4DE1" w:rsidRPr="00E82675" w:rsidRDefault="008C4DE1" w:rsidP="005D0B69">
            <w:pPr>
              <w:tabs>
                <w:tab w:val="left" w:pos="540"/>
              </w:tabs>
              <w:spacing w:before="60" w:line="276" w:lineRule="auto"/>
              <w:ind w:left="-130" w:right="-105"/>
              <w:jc w:val="right"/>
              <w:rPr>
                <w:rFonts w:ascii="Arial" w:hAnsi="Arial" w:cs="Arial"/>
                <w:sz w:val="13"/>
                <w:szCs w:val="13"/>
                <w:cs/>
              </w:rPr>
            </w:pPr>
          </w:p>
        </w:tc>
        <w:tc>
          <w:tcPr>
            <w:tcW w:w="915" w:type="dxa"/>
            <w:vAlign w:val="bottom"/>
          </w:tcPr>
          <w:p w14:paraId="382E2F16" w14:textId="77777777" w:rsidR="008C4DE1" w:rsidRPr="00E82675" w:rsidRDefault="008C4DE1" w:rsidP="005D0B69">
            <w:pPr>
              <w:tabs>
                <w:tab w:val="left" w:pos="794"/>
                <w:tab w:val="left" w:pos="1361"/>
                <w:tab w:val="left" w:pos="1928"/>
              </w:tabs>
              <w:spacing w:before="60" w:line="276" w:lineRule="auto"/>
              <w:jc w:val="right"/>
              <w:rPr>
                <w:rFonts w:ascii="Arial" w:hAnsi="Arial" w:cs="Arial"/>
                <w:sz w:val="13"/>
                <w:szCs w:val="13"/>
              </w:rPr>
            </w:pPr>
          </w:p>
        </w:tc>
        <w:tc>
          <w:tcPr>
            <w:tcW w:w="696" w:type="dxa"/>
            <w:vAlign w:val="bottom"/>
          </w:tcPr>
          <w:p w14:paraId="5ED12858" w14:textId="77777777" w:rsidR="008C4DE1" w:rsidRPr="00E82675" w:rsidRDefault="008C4DE1" w:rsidP="005D0B69">
            <w:pPr>
              <w:tabs>
                <w:tab w:val="left" w:pos="794"/>
                <w:tab w:val="left" w:pos="1361"/>
                <w:tab w:val="left" w:pos="1928"/>
              </w:tabs>
              <w:spacing w:before="60" w:line="276" w:lineRule="auto"/>
              <w:jc w:val="right"/>
              <w:rPr>
                <w:rFonts w:ascii="Arial" w:hAnsi="Arial" w:cs="Arial"/>
                <w:sz w:val="13"/>
                <w:szCs w:val="13"/>
              </w:rPr>
            </w:pPr>
          </w:p>
        </w:tc>
        <w:tc>
          <w:tcPr>
            <w:tcW w:w="771" w:type="dxa"/>
            <w:vAlign w:val="bottom"/>
          </w:tcPr>
          <w:p w14:paraId="1905B181" w14:textId="77777777" w:rsidR="008C4DE1" w:rsidRPr="00E82675" w:rsidRDefault="008C4DE1" w:rsidP="005D0B69">
            <w:pPr>
              <w:tabs>
                <w:tab w:val="left" w:pos="794"/>
                <w:tab w:val="left" w:pos="1361"/>
                <w:tab w:val="left" w:pos="1928"/>
              </w:tabs>
              <w:spacing w:before="60" w:line="276" w:lineRule="auto"/>
              <w:jc w:val="center"/>
              <w:rPr>
                <w:rFonts w:ascii="Arial" w:hAnsi="Arial" w:cs="Arial"/>
                <w:sz w:val="13"/>
                <w:szCs w:val="13"/>
              </w:rPr>
            </w:pPr>
          </w:p>
        </w:tc>
        <w:tc>
          <w:tcPr>
            <w:tcW w:w="900" w:type="dxa"/>
            <w:vAlign w:val="bottom"/>
          </w:tcPr>
          <w:p w14:paraId="0A776D2B" w14:textId="77777777" w:rsidR="008C4DE1" w:rsidRPr="00E82675" w:rsidRDefault="008C4DE1" w:rsidP="005D0B69">
            <w:pPr>
              <w:tabs>
                <w:tab w:val="left" w:pos="794"/>
                <w:tab w:val="left" w:pos="1361"/>
                <w:tab w:val="left" w:pos="1928"/>
              </w:tabs>
              <w:spacing w:before="60" w:line="276" w:lineRule="auto"/>
              <w:ind w:right="-38" w:hanging="27"/>
              <w:jc w:val="center"/>
              <w:rPr>
                <w:rFonts w:ascii="Arial" w:hAnsi="Arial" w:cs="Arial"/>
                <w:sz w:val="13"/>
                <w:szCs w:val="13"/>
              </w:rPr>
            </w:pPr>
          </w:p>
        </w:tc>
        <w:tc>
          <w:tcPr>
            <w:tcW w:w="900" w:type="dxa"/>
            <w:gridSpan w:val="2"/>
            <w:vAlign w:val="bottom"/>
          </w:tcPr>
          <w:p w14:paraId="22A3D327" w14:textId="77777777" w:rsidR="008C4DE1" w:rsidRPr="00E82675" w:rsidRDefault="008C4DE1" w:rsidP="005D0B69">
            <w:pPr>
              <w:tabs>
                <w:tab w:val="left" w:pos="360"/>
              </w:tabs>
              <w:spacing w:before="60" w:line="276" w:lineRule="auto"/>
              <w:ind w:left="148" w:hanging="148"/>
              <w:jc w:val="right"/>
              <w:rPr>
                <w:rFonts w:ascii="Arial" w:hAnsi="Arial" w:cs="Arial"/>
                <w:sz w:val="13"/>
                <w:szCs w:val="13"/>
                <w:cs/>
                <w:lang w:val="en-GB"/>
              </w:rPr>
            </w:pPr>
          </w:p>
        </w:tc>
      </w:tr>
      <w:tr w:rsidR="008C4DE1" w:rsidRPr="00540470" w14:paraId="49552A1F" w14:textId="77777777" w:rsidTr="00E82675">
        <w:trPr>
          <w:cantSplit/>
        </w:trPr>
        <w:tc>
          <w:tcPr>
            <w:tcW w:w="1557" w:type="dxa"/>
            <w:vAlign w:val="bottom"/>
          </w:tcPr>
          <w:p w14:paraId="48AE7EC7" w14:textId="77777777" w:rsidR="008C4DE1" w:rsidRPr="00E82675" w:rsidRDefault="008C4DE1" w:rsidP="005D0B69">
            <w:pPr>
              <w:tabs>
                <w:tab w:val="left" w:pos="360"/>
              </w:tabs>
              <w:spacing w:before="60" w:line="276" w:lineRule="auto"/>
              <w:ind w:left="148" w:hanging="148"/>
              <w:rPr>
                <w:rFonts w:ascii="Arial" w:hAnsi="Arial" w:cs="Arial"/>
                <w:sz w:val="13"/>
                <w:szCs w:val="13"/>
              </w:rPr>
            </w:pPr>
            <w:r w:rsidRPr="00E82675">
              <w:rPr>
                <w:rFonts w:ascii="Arial" w:hAnsi="Arial" w:cs="Arial"/>
                <w:sz w:val="13"/>
                <w:szCs w:val="13"/>
              </w:rPr>
              <w:t>Revenues information by</w:t>
            </w:r>
            <w:r w:rsidRPr="00E82675">
              <w:rPr>
                <w:rFonts w:ascii="Arial" w:hAnsi="Arial" w:cs="Arial"/>
                <w:sz w:val="13"/>
                <w:szCs w:val="13"/>
                <w:lang w:val="en-GB"/>
              </w:rPr>
              <w:t xml:space="preserve"> geographic areas</w:t>
            </w:r>
          </w:p>
        </w:tc>
        <w:tc>
          <w:tcPr>
            <w:tcW w:w="900" w:type="dxa"/>
            <w:vAlign w:val="bottom"/>
          </w:tcPr>
          <w:p w14:paraId="69428311" w14:textId="77777777" w:rsidR="008C4DE1" w:rsidRPr="00E82675" w:rsidRDefault="008C4DE1" w:rsidP="005D0B69">
            <w:pPr>
              <w:tabs>
                <w:tab w:val="left" w:pos="794"/>
                <w:tab w:val="left" w:pos="1361"/>
                <w:tab w:val="left" w:pos="1928"/>
              </w:tabs>
              <w:spacing w:before="60" w:line="276" w:lineRule="auto"/>
              <w:jc w:val="right"/>
              <w:rPr>
                <w:rFonts w:ascii="Arial" w:hAnsi="Arial" w:cs="Arial"/>
                <w:sz w:val="13"/>
                <w:szCs w:val="13"/>
              </w:rPr>
            </w:pPr>
          </w:p>
        </w:tc>
        <w:tc>
          <w:tcPr>
            <w:tcW w:w="784" w:type="dxa"/>
            <w:vAlign w:val="bottom"/>
          </w:tcPr>
          <w:p w14:paraId="37AB0DCD" w14:textId="77777777" w:rsidR="008C4DE1" w:rsidRPr="00E82675" w:rsidRDefault="008C4DE1" w:rsidP="005D0B69">
            <w:pPr>
              <w:tabs>
                <w:tab w:val="left" w:pos="794"/>
                <w:tab w:val="left" w:pos="1361"/>
                <w:tab w:val="left" w:pos="1928"/>
              </w:tabs>
              <w:spacing w:before="60" w:line="276" w:lineRule="auto"/>
              <w:jc w:val="right"/>
              <w:rPr>
                <w:rFonts w:ascii="Arial" w:hAnsi="Arial" w:cs="Arial"/>
                <w:sz w:val="13"/>
                <w:szCs w:val="13"/>
              </w:rPr>
            </w:pPr>
          </w:p>
        </w:tc>
        <w:tc>
          <w:tcPr>
            <w:tcW w:w="746" w:type="dxa"/>
            <w:vAlign w:val="bottom"/>
          </w:tcPr>
          <w:p w14:paraId="383D3728" w14:textId="77777777" w:rsidR="008C4DE1" w:rsidRPr="00E82675" w:rsidRDefault="008C4DE1" w:rsidP="005D0B69">
            <w:pPr>
              <w:tabs>
                <w:tab w:val="left" w:pos="794"/>
                <w:tab w:val="left" w:pos="1361"/>
                <w:tab w:val="left" w:pos="1928"/>
              </w:tabs>
              <w:spacing w:before="60" w:line="276" w:lineRule="auto"/>
              <w:jc w:val="right"/>
              <w:rPr>
                <w:rFonts w:ascii="Arial" w:hAnsi="Arial" w:cs="Arial"/>
                <w:sz w:val="13"/>
                <w:szCs w:val="13"/>
              </w:rPr>
            </w:pPr>
          </w:p>
        </w:tc>
        <w:tc>
          <w:tcPr>
            <w:tcW w:w="810" w:type="dxa"/>
            <w:vAlign w:val="bottom"/>
          </w:tcPr>
          <w:p w14:paraId="1F79D086" w14:textId="77777777" w:rsidR="008C4DE1" w:rsidRPr="00E82675" w:rsidRDefault="008C4DE1" w:rsidP="005D0B69">
            <w:pPr>
              <w:tabs>
                <w:tab w:val="left" w:pos="794"/>
                <w:tab w:val="left" w:pos="1361"/>
                <w:tab w:val="left" w:pos="1928"/>
              </w:tabs>
              <w:spacing w:before="60" w:line="276" w:lineRule="auto"/>
              <w:jc w:val="right"/>
              <w:rPr>
                <w:rFonts w:ascii="Arial" w:hAnsi="Arial" w:cs="Arial"/>
                <w:sz w:val="13"/>
                <w:szCs w:val="13"/>
              </w:rPr>
            </w:pPr>
          </w:p>
        </w:tc>
        <w:tc>
          <w:tcPr>
            <w:tcW w:w="858" w:type="dxa"/>
            <w:vAlign w:val="bottom"/>
          </w:tcPr>
          <w:p w14:paraId="1F417A1A" w14:textId="77777777" w:rsidR="008C4DE1" w:rsidRPr="00E82675" w:rsidRDefault="008C4DE1" w:rsidP="005D0B69">
            <w:pPr>
              <w:tabs>
                <w:tab w:val="left" w:pos="540"/>
              </w:tabs>
              <w:spacing w:before="60" w:line="276" w:lineRule="auto"/>
              <w:ind w:left="-130" w:right="-105"/>
              <w:jc w:val="right"/>
              <w:rPr>
                <w:rFonts w:ascii="Arial" w:hAnsi="Arial" w:cs="Arial"/>
                <w:sz w:val="13"/>
                <w:szCs w:val="13"/>
                <w:cs/>
              </w:rPr>
            </w:pPr>
          </w:p>
        </w:tc>
        <w:tc>
          <w:tcPr>
            <w:tcW w:w="915" w:type="dxa"/>
            <w:vAlign w:val="bottom"/>
          </w:tcPr>
          <w:p w14:paraId="2DF5ED9F" w14:textId="77777777" w:rsidR="008C4DE1" w:rsidRPr="00E82675" w:rsidRDefault="008C4DE1" w:rsidP="005D0B69">
            <w:pPr>
              <w:tabs>
                <w:tab w:val="left" w:pos="794"/>
                <w:tab w:val="left" w:pos="1361"/>
                <w:tab w:val="left" w:pos="1928"/>
              </w:tabs>
              <w:spacing w:before="60" w:line="276" w:lineRule="auto"/>
              <w:jc w:val="right"/>
              <w:rPr>
                <w:rFonts w:ascii="Arial" w:hAnsi="Arial" w:cs="Arial"/>
                <w:sz w:val="13"/>
                <w:szCs w:val="13"/>
              </w:rPr>
            </w:pPr>
          </w:p>
        </w:tc>
        <w:tc>
          <w:tcPr>
            <w:tcW w:w="696" w:type="dxa"/>
            <w:vAlign w:val="bottom"/>
          </w:tcPr>
          <w:p w14:paraId="4EA9ACC0" w14:textId="77777777" w:rsidR="008C4DE1" w:rsidRPr="00E82675" w:rsidRDefault="008C4DE1" w:rsidP="005D0B69">
            <w:pPr>
              <w:tabs>
                <w:tab w:val="left" w:pos="794"/>
                <w:tab w:val="left" w:pos="1361"/>
                <w:tab w:val="left" w:pos="1928"/>
              </w:tabs>
              <w:spacing w:before="60" w:line="276" w:lineRule="auto"/>
              <w:jc w:val="right"/>
              <w:rPr>
                <w:rFonts w:ascii="Arial" w:hAnsi="Arial" w:cs="Arial"/>
                <w:sz w:val="13"/>
                <w:szCs w:val="13"/>
              </w:rPr>
            </w:pPr>
          </w:p>
        </w:tc>
        <w:tc>
          <w:tcPr>
            <w:tcW w:w="771" w:type="dxa"/>
            <w:vAlign w:val="bottom"/>
          </w:tcPr>
          <w:p w14:paraId="5E55203C" w14:textId="77777777" w:rsidR="008C4DE1" w:rsidRPr="00E82675" w:rsidRDefault="008C4DE1" w:rsidP="005D0B69">
            <w:pPr>
              <w:tabs>
                <w:tab w:val="left" w:pos="794"/>
                <w:tab w:val="left" w:pos="1361"/>
                <w:tab w:val="left" w:pos="1928"/>
              </w:tabs>
              <w:spacing w:before="60" w:line="276" w:lineRule="auto"/>
              <w:jc w:val="center"/>
              <w:rPr>
                <w:rFonts w:ascii="Arial" w:hAnsi="Arial" w:cs="Arial"/>
                <w:sz w:val="13"/>
                <w:szCs w:val="13"/>
              </w:rPr>
            </w:pPr>
          </w:p>
        </w:tc>
        <w:tc>
          <w:tcPr>
            <w:tcW w:w="900" w:type="dxa"/>
            <w:vAlign w:val="bottom"/>
          </w:tcPr>
          <w:p w14:paraId="02C27983" w14:textId="77777777" w:rsidR="008C4DE1" w:rsidRPr="00E82675" w:rsidRDefault="008C4DE1" w:rsidP="005D0B69">
            <w:pPr>
              <w:tabs>
                <w:tab w:val="left" w:pos="794"/>
                <w:tab w:val="left" w:pos="1361"/>
                <w:tab w:val="left" w:pos="1928"/>
              </w:tabs>
              <w:spacing w:before="60" w:line="276" w:lineRule="auto"/>
              <w:ind w:right="-38" w:hanging="27"/>
              <w:jc w:val="center"/>
              <w:rPr>
                <w:rFonts w:ascii="Arial" w:hAnsi="Arial" w:cs="Arial"/>
                <w:sz w:val="13"/>
                <w:szCs w:val="13"/>
              </w:rPr>
            </w:pPr>
          </w:p>
        </w:tc>
        <w:tc>
          <w:tcPr>
            <w:tcW w:w="900" w:type="dxa"/>
            <w:gridSpan w:val="2"/>
            <w:vAlign w:val="bottom"/>
          </w:tcPr>
          <w:p w14:paraId="79BC56A6" w14:textId="77777777" w:rsidR="008C4DE1" w:rsidRPr="00E82675" w:rsidRDefault="008C4DE1" w:rsidP="005D0B69">
            <w:pPr>
              <w:tabs>
                <w:tab w:val="left" w:pos="360"/>
              </w:tabs>
              <w:spacing w:before="60" w:line="276" w:lineRule="auto"/>
              <w:ind w:left="148" w:hanging="148"/>
              <w:jc w:val="right"/>
              <w:rPr>
                <w:rFonts w:ascii="Arial" w:hAnsi="Arial" w:cs="Arial"/>
                <w:sz w:val="13"/>
                <w:szCs w:val="13"/>
                <w:cs/>
                <w:lang w:val="en-GB"/>
              </w:rPr>
            </w:pPr>
          </w:p>
        </w:tc>
      </w:tr>
      <w:tr w:rsidR="00E4196A" w:rsidRPr="00540470" w14:paraId="046F9878" w14:textId="77777777" w:rsidTr="00E82675">
        <w:trPr>
          <w:cantSplit/>
        </w:trPr>
        <w:tc>
          <w:tcPr>
            <w:tcW w:w="1557" w:type="dxa"/>
            <w:vAlign w:val="bottom"/>
          </w:tcPr>
          <w:p w14:paraId="633DD5EE" w14:textId="77777777" w:rsidR="00E4196A" w:rsidRPr="00E82675" w:rsidRDefault="00E4196A" w:rsidP="00E4196A">
            <w:pPr>
              <w:tabs>
                <w:tab w:val="left" w:pos="360"/>
              </w:tabs>
              <w:spacing w:before="60" w:line="276" w:lineRule="auto"/>
              <w:ind w:left="148" w:hanging="148"/>
              <w:rPr>
                <w:rFonts w:ascii="Arial" w:hAnsi="Arial" w:cs="Arial"/>
                <w:sz w:val="13"/>
                <w:szCs w:val="13"/>
              </w:rPr>
            </w:pPr>
            <w:r w:rsidRPr="00E82675">
              <w:rPr>
                <w:rFonts w:ascii="Arial" w:hAnsi="Arial" w:cs="Arial"/>
                <w:sz w:val="13"/>
                <w:szCs w:val="13"/>
              </w:rPr>
              <w:t xml:space="preserve">    Thailand</w:t>
            </w:r>
          </w:p>
        </w:tc>
        <w:tc>
          <w:tcPr>
            <w:tcW w:w="900" w:type="dxa"/>
          </w:tcPr>
          <w:p w14:paraId="5644F02A" w14:textId="5172EFEA" w:rsidR="00E4196A" w:rsidRPr="00E82675" w:rsidRDefault="00E4196A" w:rsidP="00E4196A">
            <w:pPr>
              <w:tabs>
                <w:tab w:val="left" w:pos="794"/>
                <w:tab w:val="left" w:pos="1361"/>
                <w:tab w:val="left" w:pos="1928"/>
              </w:tabs>
              <w:spacing w:before="60" w:line="276" w:lineRule="auto"/>
              <w:jc w:val="right"/>
              <w:rPr>
                <w:rFonts w:ascii="Arial" w:hAnsi="Arial" w:cs="Arial"/>
                <w:sz w:val="13"/>
                <w:szCs w:val="13"/>
              </w:rPr>
            </w:pPr>
            <w:r w:rsidRPr="00E82675">
              <w:rPr>
                <w:rFonts w:ascii="Arial" w:hAnsi="Arial" w:cs="Arial"/>
                <w:sz w:val="13"/>
                <w:szCs w:val="13"/>
              </w:rPr>
              <w:t>1,295,063</w:t>
            </w:r>
          </w:p>
        </w:tc>
        <w:tc>
          <w:tcPr>
            <w:tcW w:w="784" w:type="dxa"/>
          </w:tcPr>
          <w:p w14:paraId="2DBE59E5" w14:textId="416AD214" w:rsidR="00E4196A" w:rsidRPr="00E82675" w:rsidRDefault="00E4196A" w:rsidP="00E4196A">
            <w:pPr>
              <w:tabs>
                <w:tab w:val="left" w:pos="794"/>
                <w:tab w:val="left" w:pos="1361"/>
                <w:tab w:val="left" w:pos="1928"/>
              </w:tabs>
              <w:spacing w:before="60" w:line="276" w:lineRule="auto"/>
              <w:jc w:val="right"/>
              <w:rPr>
                <w:rFonts w:ascii="Arial" w:hAnsi="Arial" w:cs="Arial"/>
                <w:sz w:val="13"/>
                <w:szCs w:val="13"/>
              </w:rPr>
            </w:pPr>
            <w:r w:rsidRPr="00E82675">
              <w:rPr>
                <w:rFonts w:ascii="Arial" w:hAnsi="Arial" w:cs="Arial"/>
                <w:sz w:val="13"/>
                <w:szCs w:val="13"/>
              </w:rPr>
              <w:t>85,078</w:t>
            </w:r>
          </w:p>
        </w:tc>
        <w:tc>
          <w:tcPr>
            <w:tcW w:w="746" w:type="dxa"/>
          </w:tcPr>
          <w:p w14:paraId="7A8B6979" w14:textId="3A0A1C96" w:rsidR="00E4196A" w:rsidRPr="00E82675" w:rsidRDefault="00E4196A" w:rsidP="00E4196A">
            <w:pPr>
              <w:tabs>
                <w:tab w:val="left" w:pos="794"/>
                <w:tab w:val="left" w:pos="1361"/>
                <w:tab w:val="left" w:pos="1928"/>
              </w:tabs>
              <w:spacing w:before="60" w:line="276" w:lineRule="auto"/>
              <w:jc w:val="right"/>
              <w:rPr>
                <w:rFonts w:ascii="Arial" w:hAnsi="Arial" w:cs="Arial"/>
                <w:sz w:val="13"/>
                <w:szCs w:val="13"/>
              </w:rPr>
            </w:pPr>
            <w:r w:rsidRPr="00E82675">
              <w:rPr>
                <w:rFonts w:ascii="Arial" w:hAnsi="Arial" w:cs="Arial"/>
                <w:sz w:val="13"/>
                <w:szCs w:val="13"/>
              </w:rPr>
              <w:t>20,121</w:t>
            </w:r>
          </w:p>
        </w:tc>
        <w:tc>
          <w:tcPr>
            <w:tcW w:w="810" w:type="dxa"/>
          </w:tcPr>
          <w:p w14:paraId="515A4B81" w14:textId="21EC0F96" w:rsidR="00E4196A" w:rsidRPr="00E82675" w:rsidRDefault="00E4196A" w:rsidP="00E82675">
            <w:pPr>
              <w:tabs>
                <w:tab w:val="left" w:pos="794"/>
                <w:tab w:val="left" w:pos="1361"/>
                <w:tab w:val="left" w:pos="1928"/>
              </w:tabs>
              <w:spacing w:before="60" w:line="276" w:lineRule="auto"/>
              <w:jc w:val="right"/>
              <w:rPr>
                <w:rFonts w:ascii="Arial" w:hAnsi="Arial" w:cs="Arial"/>
                <w:sz w:val="13"/>
                <w:szCs w:val="13"/>
              </w:rPr>
            </w:pPr>
            <w:r w:rsidRPr="00E82675">
              <w:rPr>
                <w:rFonts w:ascii="Arial" w:hAnsi="Arial" w:cs="Arial"/>
                <w:sz w:val="13"/>
                <w:szCs w:val="13"/>
              </w:rPr>
              <w:t>(409)</w:t>
            </w:r>
          </w:p>
        </w:tc>
        <w:tc>
          <w:tcPr>
            <w:tcW w:w="858" w:type="dxa"/>
          </w:tcPr>
          <w:p w14:paraId="100F7A25" w14:textId="781EC17C" w:rsidR="00E4196A" w:rsidRPr="00E82675" w:rsidRDefault="00E4196A" w:rsidP="00E4196A">
            <w:pPr>
              <w:tabs>
                <w:tab w:val="left" w:pos="794"/>
                <w:tab w:val="left" w:pos="1361"/>
                <w:tab w:val="left" w:pos="1928"/>
              </w:tabs>
              <w:spacing w:before="60" w:line="276" w:lineRule="auto"/>
              <w:jc w:val="right"/>
              <w:rPr>
                <w:rFonts w:ascii="Arial" w:hAnsi="Arial" w:cs="Arial"/>
                <w:sz w:val="13"/>
                <w:szCs w:val="13"/>
                <w:cs/>
              </w:rPr>
            </w:pPr>
            <w:r w:rsidRPr="00E82675">
              <w:rPr>
                <w:rFonts w:ascii="Arial" w:hAnsi="Arial" w:cs="Arial"/>
                <w:sz w:val="13"/>
                <w:szCs w:val="13"/>
              </w:rPr>
              <w:t>1,399,853</w:t>
            </w:r>
          </w:p>
        </w:tc>
        <w:tc>
          <w:tcPr>
            <w:tcW w:w="915" w:type="dxa"/>
            <w:vAlign w:val="bottom"/>
          </w:tcPr>
          <w:p w14:paraId="3CCD8E98" w14:textId="4EF1A3A3" w:rsidR="00E4196A" w:rsidRPr="00E82675" w:rsidRDefault="00E4196A" w:rsidP="00E4196A">
            <w:pPr>
              <w:tabs>
                <w:tab w:val="left" w:pos="794"/>
                <w:tab w:val="left" w:pos="1361"/>
                <w:tab w:val="left" w:pos="1928"/>
              </w:tabs>
              <w:spacing w:before="60" w:line="276" w:lineRule="auto"/>
              <w:jc w:val="right"/>
              <w:rPr>
                <w:rFonts w:ascii="Arial" w:hAnsi="Arial" w:cs="Arial"/>
                <w:sz w:val="13"/>
                <w:szCs w:val="13"/>
              </w:rPr>
            </w:pPr>
            <w:r w:rsidRPr="00E82675">
              <w:rPr>
                <w:rFonts w:ascii="Arial" w:hAnsi="Arial" w:cs="Arial"/>
                <w:sz w:val="13"/>
                <w:szCs w:val="13"/>
              </w:rPr>
              <w:t>1,318,147</w:t>
            </w:r>
          </w:p>
        </w:tc>
        <w:tc>
          <w:tcPr>
            <w:tcW w:w="696" w:type="dxa"/>
            <w:vAlign w:val="bottom"/>
          </w:tcPr>
          <w:p w14:paraId="34E43D0E" w14:textId="271F8C24" w:rsidR="00E4196A" w:rsidRPr="00E82675" w:rsidRDefault="00E4196A" w:rsidP="00E4196A">
            <w:pPr>
              <w:tabs>
                <w:tab w:val="left" w:pos="794"/>
                <w:tab w:val="left" w:pos="1361"/>
                <w:tab w:val="left" w:pos="1928"/>
              </w:tabs>
              <w:spacing w:before="60" w:line="276" w:lineRule="auto"/>
              <w:jc w:val="right"/>
              <w:rPr>
                <w:rFonts w:ascii="Arial" w:hAnsi="Arial" w:cs="Arial"/>
                <w:sz w:val="13"/>
                <w:szCs w:val="13"/>
              </w:rPr>
            </w:pPr>
            <w:r w:rsidRPr="00E82675">
              <w:rPr>
                <w:rFonts w:ascii="Arial" w:hAnsi="Arial" w:cs="Arial"/>
                <w:sz w:val="13"/>
                <w:szCs w:val="13"/>
              </w:rPr>
              <w:t>89,409</w:t>
            </w:r>
          </w:p>
        </w:tc>
        <w:tc>
          <w:tcPr>
            <w:tcW w:w="771" w:type="dxa"/>
            <w:vAlign w:val="bottom"/>
          </w:tcPr>
          <w:p w14:paraId="330701C7" w14:textId="00501873" w:rsidR="00E4196A" w:rsidRPr="00E82675" w:rsidRDefault="00E4196A" w:rsidP="00E4196A">
            <w:pPr>
              <w:tabs>
                <w:tab w:val="left" w:pos="794"/>
                <w:tab w:val="left" w:pos="1361"/>
                <w:tab w:val="left" w:pos="1928"/>
              </w:tabs>
              <w:spacing w:before="60" w:line="276" w:lineRule="auto"/>
              <w:jc w:val="right"/>
              <w:rPr>
                <w:rFonts w:ascii="Arial" w:hAnsi="Arial" w:cs="Arial"/>
                <w:sz w:val="13"/>
                <w:szCs w:val="13"/>
              </w:rPr>
            </w:pPr>
            <w:r w:rsidRPr="00E82675">
              <w:rPr>
                <w:rFonts w:ascii="Arial" w:hAnsi="Arial" w:cs="Arial"/>
                <w:sz w:val="13"/>
                <w:szCs w:val="13"/>
              </w:rPr>
              <w:t>17,900</w:t>
            </w:r>
          </w:p>
        </w:tc>
        <w:tc>
          <w:tcPr>
            <w:tcW w:w="900" w:type="dxa"/>
            <w:vAlign w:val="bottom"/>
          </w:tcPr>
          <w:p w14:paraId="2EDBF1E8" w14:textId="1BC69F50" w:rsidR="00E4196A" w:rsidRPr="00E82675" w:rsidRDefault="00E4196A" w:rsidP="00E82675">
            <w:pPr>
              <w:tabs>
                <w:tab w:val="left" w:pos="794"/>
                <w:tab w:val="left" w:pos="1361"/>
                <w:tab w:val="left" w:pos="1928"/>
              </w:tabs>
              <w:spacing w:before="60" w:line="276" w:lineRule="auto"/>
              <w:jc w:val="right"/>
              <w:rPr>
                <w:rFonts w:ascii="Arial" w:hAnsi="Arial" w:cs="Arial"/>
                <w:sz w:val="13"/>
                <w:szCs w:val="13"/>
              </w:rPr>
            </w:pPr>
            <w:r w:rsidRPr="00E82675">
              <w:rPr>
                <w:rFonts w:ascii="Arial" w:hAnsi="Arial" w:cs="Arial"/>
                <w:sz w:val="13"/>
                <w:szCs w:val="13"/>
                <w:cs/>
              </w:rPr>
              <w:t>(</w:t>
            </w:r>
            <w:r w:rsidRPr="00E82675">
              <w:rPr>
                <w:rFonts w:ascii="Arial" w:hAnsi="Arial" w:cs="Arial"/>
                <w:sz w:val="13"/>
                <w:szCs w:val="13"/>
              </w:rPr>
              <w:t>196</w:t>
            </w:r>
            <w:r w:rsidRPr="00E82675">
              <w:rPr>
                <w:rFonts w:ascii="Arial" w:hAnsi="Arial" w:cs="Arial"/>
                <w:sz w:val="13"/>
                <w:szCs w:val="13"/>
                <w:cs/>
              </w:rPr>
              <w:t>)</w:t>
            </w:r>
          </w:p>
        </w:tc>
        <w:tc>
          <w:tcPr>
            <w:tcW w:w="900" w:type="dxa"/>
            <w:gridSpan w:val="2"/>
            <w:vAlign w:val="bottom"/>
          </w:tcPr>
          <w:p w14:paraId="46DC171D" w14:textId="2DDA87FF" w:rsidR="00E4196A" w:rsidRPr="00E82675" w:rsidRDefault="00E4196A" w:rsidP="00E4196A">
            <w:pPr>
              <w:tabs>
                <w:tab w:val="left" w:pos="794"/>
                <w:tab w:val="left" w:pos="1361"/>
                <w:tab w:val="left" w:pos="1928"/>
              </w:tabs>
              <w:spacing w:before="60" w:line="276" w:lineRule="auto"/>
              <w:jc w:val="right"/>
              <w:rPr>
                <w:rFonts w:ascii="Arial" w:hAnsi="Arial" w:cs="Arial"/>
                <w:sz w:val="13"/>
                <w:szCs w:val="13"/>
                <w:cs/>
              </w:rPr>
            </w:pPr>
            <w:r w:rsidRPr="00E82675">
              <w:rPr>
                <w:rFonts w:ascii="Arial" w:hAnsi="Arial" w:cs="Arial"/>
                <w:sz w:val="13"/>
                <w:szCs w:val="13"/>
              </w:rPr>
              <w:t>1,425,260</w:t>
            </w:r>
          </w:p>
        </w:tc>
      </w:tr>
      <w:tr w:rsidR="00FB0D4E" w:rsidRPr="00540470" w14:paraId="2E17A5FF" w14:textId="77777777" w:rsidTr="00E82675">
        <w:trPr>
          <w:cantSplit/>
        </w:trPr>
        <w:tc>
          <w:tcPr>
            <w:tcW w:w="1557" w:type="dxa"/>
            <w:vAlign w:val="bottom"/>
          </w:tcPr>
          <w:p w14:paraId="3CC5FC1B" w14:textId="77777777" w:rsidR="00FB0D4E" w:rsidRPr="00E82675" w:rsidRDefault="00FB0D4E" w:rsidP="00FB0D4E">
            <w:pPr>
              <w:tabs>
                <w:tab w:val="left" w:pos="360"/>
              </w:tabs>
              <w:spacing w:before="60" w:line="276" w:lineRule="auto"/>
              <w:ind w:left="148" w:right="-66" w:hanging="148"/>
              <w:rPr>
                <w:rFonts w:ascii="Arial" w:hAnsi="Arial" w:cs="Arial"/>
                <w:sz w:val="13"/>
                <w:szCs w:val="13"/>
                <w:cs/>
              </w:rPr>
            </w:pPr>
            <w:r w:rsidRPr="00E82675">
              <w:rPr>
                <w:rFonts w:ascii="Arial" w:hAnsi="Arial" w:cs="Arial"/>
                <w:sz w:val="13"/>
                <w:szCs w:val="13"/>
                <w:lang w:val="en-GB"/>
              </w:rPr>
              <w:t>Costs of sales and services</w:t>
            </w:r>
          </w:p>
        </w:tc>
        <w:tc>
          <w:tcPr>
            <w:tcW w:w="900" w:type="dxa"/>
            <w:vAlign w:val="bottom"/>
          </w:tcPr>
          <w:p w14:paraId="1265728D" w14:textId="62E93FAC" w:rsidR="00FB0D4E" w:rsidRPr="00E82675" w:rsidRDefault="00FB0D4E" w:rsidP="00E82675">
            <w:pPr>
              <w:pBdr>
                <w:bottom w:val="single" w:sz="6" w:space="1" w:color="auto"/>
              </w:pBdr>
              <w:tabs>
                <w:tab w:val="left" w:pos="794"/>
                <w:tab w:val="left" w:pos="1361"/>
                <w:tab w:val="left" w:pos="1928"/>
              </w:tabs>
              <w:spacing w:before="60" w:line="276" w:lineRule="auto"/>
              <w:jc w:val="right"/>
              <w:rPr>
                <w:rFonts w:ascii="Arial" w:hAnsi="Arial" w:cs="Arial"/>
                <w:sz w:val="13"/>
                <w:szCs w:val="13"/>
              </w:rPr>
            </w:pPr>
            <w:r w:rsidRPr="00E82675">
              <w:rPr>
                <w:rFonts w:ascii="Arial" w:hAnsi="Arial" w:cs="Arial"/>
                <w:sz w:val="13"/>
                <w:szCs w:val="13"/>
              </w:rPr>
              <w:t>(1,132,138)</w:t>
            </w:r>
          </w:p>
        </w:tc>
        <w:tc>
          <w:tcPr>
            <w:tcW w:w="784" w:type="dxa"/>
            <w:vAlign w:val="bottom"/>
          </w:tcPr>
          <w:p w14:paraId="58E83D6C" w14:textId="293C98E8" w:rsidR="00FB0D4E" w:rsidRPr="00E82675" w:rsidRDefault="00FB0D4E" w:rsidP="00E82675">
            <w:pPr>
              <w:pBdr>
                <w:bottom w:val="single" w:sz="6" w:space="1" w:color="auto"/>
              </w:pBdr>
              <w:tabs>
                <w:tab w:val="left" w:pos="794"/>
                <w:tab w:val="left" w:pos="1361"/>
                <w:tab w:val="left" w:pos="1928"/>
              </w:tabs>
              <w:spacing w:before="60" w:line="276" w:lineRule="auto"/>
              <w:jc w:val="right"/>
              <w:rPr>
                <w:rFonts w:ascii="Arial" w:hAnsi="Arial" w:cs="Arial"/>
                <w:sz w:val="13"/>
                <w:szCs w:val="13"/>
              </w:rPr>
            </w:pPr>
            <w:r w:rsidRPr="00E82675">
              <w:rPr>
                <w:rFonts w:ascii="Arial" w:hAnsi="Arial" w:cs="Arial"/>
                <w:sz w:val="13"/>
                <w:szCs w:val="13"/>
              </w:rPr>
              <w:t>(74,396)</w:t>
            </w:r>
          </w:p>
        </w:tc>
        <w:tc>
          <w:tcPr>
            <w:tcW w:w="746" w:type="dxa"/>
            <w:vAlign w:val="bottom"/>
          </w:tcPr>
          <w:p w14:paraId="60894CE5" w14:textId="14C2B395" w:rsidR="00FB0D4E" w:rsidRPr="00E82675" w:rsidRDefault="00FB0D4E" w:rsidP="00E82675">
            <w:pPr>
              <w:pBdr>
                <w:bottom w:val="single" w:sz="6" w:space="1" w:color="auto"/>
              </w:pBdr>
              <w:tabs>
                <w:tab w:val="left" w:pos="794"/>
                <w:tab w:val="left" w:pos="1361"/>
                <w:tab w:val="left" w:pos="1928"/>
              </w:tabs>
              <w:spacing w:before="60" w:line="276" w:lineRule="auto"/>
              <w:jc w:val="right"/>
              <w:rPr>
                <w:rFonts w:ascii="Arial" w:hAnsi="Arial" w:cs="Arial"/>
                <w:sz w:val="13"/>
                <w:szCs w:val="13"/>
              </w:rPr>
            </w:pPr>
            <w:r w:rsidRPr="00E82675">
              <w:rPr>
                <w:rFonts w:ascii="Arial" w:hAnsi="Arial" w:cs="Arial"/>
                <w:sz w:val="13"/>
                <w:szCs w:val="13"/>
              </w:rPr>
              <w:t>(4,961)</w:t>
            </w:r>
          </w:p>
        </w:tc>
        <w:tc>
          <w:tcPr>
            <w:tcW w:w="810" w:type="dxa"/>
            <w:vAlign w:val="bottom"/>
          </w:tcPr>
          <w:p w14:paraId="0E57E647" w14:textId="0C70108E" w:rsidR="00FB0D4E" w:rsidRPr="00E82675" w:rsidRDefault="00FB0D4E" w:rsidP="00E82675">
            <w:pPr>
              <w:pBdr>
                <w:bottom w:val="single" w:sz="6" w:space="1" w:color="auto"/>
              </w:pBdr>
              <w:tabs>
                <w:tab w:val="left" w:pos="794"/>
                <w:tab w:val="left" w:pos="1361"/>
                <w:tab w:val="left" w:pos="1928"/>
              </w:tabs>
              <w:spacing w:before="60" w:line="276" w:lineRule="auto"/>
              <w:jc w:val="right"/>
              <w:rPr>
                <w:rFonts w:ascii="Arial" w:hAnsi="Arial" w:cs="Arial"/>
                <w:sz w:val="13"/>
                <w:szCs w:val="13"/>
              </w:rPr>
            </w:pPr>
            <w:r w:rsidRPr="00E82675">
              <w:rPr>
                <w:rFonts w:ascii="Arial" w:hAnsi="Arial" w:cs="Arial"/>
                <w:sz w:val="13"/>
                <w:szCs w:val="13"/>
              </w:rPr>
              <w:t>436</w:t>
            </w:r>
          </w:p>
        </w:tc>
        <w:tc>
          <w:tcPr>
            <w:tcW w:w="858" w:type="dxa"/>
            <w:vAlign w:val="bottom"/>
          </w:tcPr>
          <w:p w14:paraId="5D29F9A6" w14:textId="4237DE9E" w:rsidR="00FB0D4E" w:rsidRPr="00E82675" w:rsidRDefault="00FB0D4E" w:rsidP="00E82675">
            <w:pPr>
              <w:pBdr>
                <w:bottom w:val="single" w:sz="6" w:space="1" w:color="auto"/>
              </w:pBdr>
              <w:tabs>
                <w:tab w:val="left" w:pos="794"/>
                <w:tab w:val="left" w:pos="1361"/>
                <w:tab w:val="left" w:pos="1928"/>
              </w:tabs>
              <w:spacing w:before="60" w:line="276" w:lineRule="auto"/>
              <w:ind w:right="-33"/>
              <w:jc w:val="right"/>
              <w:rPr>
                <w:rFonts w:ascii="Arial" w:hAnsi="Arial" w:cs="Arial"/>
                <w:sz w:val="13"/>
                <w:szCs w:val="13"/>
                <w:cs/>
              </w:rPr>
            </w:pPr>
            <w:r w:rsidRPr="00E82675">
              <w:rPr>
                <w:rFonts w:ascii="Arial" w:hAnsi="Arial" w:cs="Arial"/>
                <w:sz w:val="13"/>
                <w:szCs w:val="13"/>
              </w:rPr>
              <w:t>(1,211,059)</w:t>
            </w:r>
          </w:p>
        </w:tc>
        <w:tc>
          <w:tcPr>
            <w:tcW w:w="915" w:type="dxa"/>
            <w:vAlign w:val="bottom"/>
          </w:tcPr>
          <w:p w14:paraId="2E5B3690" w14:textId="746434BA" w:rsidR="00FB0D4E" w:rsidRPr="00E82675" w:rsidRDefault="00FB0D4E" w:rsidP="00FB0D4E">
            <w:pPr>
              <w:pBdr>
                <w:bottom w:val="single" w:sz="4" w:space="1" w:color="auto"/>
              </w:pBdr>
              <w:tabs>
                <w:tab w:val="left" w:pos="794"/>
                <w:tab w:val="left" w:pos="1361"/>
                <w:tab w:val="left" w:pos="1928"/>
              </w:tabs>
              <w:spacing w:before="60" w:line="276" w:lineRule="auto"/>
              <w:jc w:val="right"/>
              <w:rPr>
                <w:rFonts w:ascii="Arial" w:hAnsi="Arial" w:cs="Arial"/>
                <w:sz w:val="13"/>
                <w:szCs w:val="13"/>
              </w:rPr>
            </w:pPr>
            <w:r w:rsidRPr="00E82675">
              <w:rPr>
                <w:rFonts w:ascii="Arial" w:hAnsi="Arial" w:cs="Arial"/>
                <w:sz w:val="13"/>
                <w:szCs w:val="13"/>
                <w:cs/>
              </w:rPr>
              <w:t>(</w:t>
            </w:r>
            <w:r w:rsidRPr="00E82675">
              <w:rPr>
                <w:rFonts w:ascii="Arial" w:hAnsi="Arial" w:cs="Arial"/>
                <w:sz w:val="13"/>
                <w:szCs w:val="13"/>
              </w:rPr>
              <w:t>1,163,118</w:t>
            </w:r>
            <w:r w:rsidRPr="00E82675">
              <w:rPr>
                <w:rFonts w:ascii="Arial" w:hAnsi="Arial" w:cs="Arial"/>
                <w:sz w:val="13"/>
                <w:szCs w:val="13"/>
                <w:cs/>
              </w:rPr>
              <w:t>)</w:t>
            </w:r>
          </w:p>
        </w:tc>
        <w:tc>
          <w:tcPr>
            <w:tcW w:w="696" w:type="dxa"/>
            <w:vAlign w:val="bottom"/>
          </w:tcPr>
          <w:p w14:paraId="7C49034E" w14:textId="4347C1E6" w:rsidR="00FB0D4E" w:rsidRPr="00E82675" w:rsidRDefault="00FB0D4E" w:rsidP="00FB0D4E">
            <w:pPr>
              <w:pBdr>
                <w:bottom w:val="single" w:sz="4" w:space="1" w:color="auto"/>
              </w:pBdr>
              <w:tabs>
                <w:tab w:val="left" w:pos="794"/>
                <w:tab w:val="left" w:pos="1361"/>
                <w:tab w:val="left" w:pos="1928"/>
              </w:tabs>
              <w:spacing w:before="60" w:line="276" w:lineRule="auto"/>
              <w:ind w:left="-46"/>
              <w:jc w:val="right"/>
              <w:rPr>
                <w:rFonts w:ascii="Arial" w:hAnsi="Arial" w:cs="Arial"/>
                <w:sz w:val="13"/>
                <w:szCs w:val="13"/>
              </w:rPr>
            </w:pPr>
            <w:r w:rsidRPr="00E82675">
              <w:rPr>
                <w:rFonts w:ascii="Arial" w:hAnsi="Arial" w:cs="Arial"/>
                <w:sz w:val="13"/>
                <w:szCs w:val="13"/>
                <w:cs/>
              </w:rPr>
              <w:t>(</w:t>
            </w:r>
            <w:r w:rsidRPr="00E82675">
              <w:rPr>
                <w:rFonts w:ascii="Arial" w:hAnsi="Arial" w:cs="Arial"/>
                <w:sz w:val="13"/>
                <w:szCs w:val="13"/>
              </w:rPr>
              <w:t>72,736</w:t>
            </w:r>
            <w:r w:rsidRPr="00E82675">
              <w:rPr>
                <w:rFonts w:ascii="Arial" w:hAnsi="Arial" w:cs="Arial"/>
                <w:sz w:val="13"/>
                <w:szCs w:val="13"/>
                <w:cs/>
              </w:rPr>
              <w:t>)</w:t>
            </w:r>
          </w:p>
        </w:tc>
        <w:tc>
          <w:tcPr>
            <w:tcW w:w="771" w:type="dxa"/>
            <w:vAlign w:val="bottom"/>
          </w:tcPr>
          <w:p w14:paraId="1810D51A" w14:textId="32E677FC" w:rsidR="00FB0D4E" w:rsidRPr="00E82675" w:rsidRDefault="00FB0D4E" w:rsidP="00FB0D4E">
            <w:pPr>
              <w:pBdr>
                <w:bottom w:val="single" w:sz="4" w:space="1" w:color="auto"/>
              </w:pBdr>
              <w:tabs>
                <w:tab w:val="left" w:pos="794"/>
                <w:tab w:val="left" w:pos="1361"/>
                <w:tab w:val="left" w:pos="1928"/>
              </w:tabs>
              <w:spacing w:before="60" w:line="276" w:lineRule="auto"/>
              <w:ind w:left="-46"/>
              <w:jc w:val="right"/>
              <w:rPr>
                <w:rFonts w:ascii="Arial" w:hAnsi="Arial" w:cs="Arial"/>
                <w:sz w:val="13"/>
                <w:szCs w:val="13"/>
              </w:rPr>
            </w:pPr>
            <w:r w:rsidRPr="00E82675">
              <w:rPr>
                <w:rFonts w:ascii="Arial" w:hAnsi="Arial" w:cs="Arial"/>
                <w:sz w:val="13"/>
                <w:szCs w:val="13"/>
                <w:cs/>
              </w:rPr>
              <w:t>(</w:t>
            </w:r>
            <w:r w:rsidRPr="00E82675">
              <w:rPr>
                <w:rFonts w:ascii="Arial" w:hAnsi="Arial" w:cs="Arial"/>
                <w:sz w:val="13"/>
                <w:szCs w:val="13"/>
              </w:rPr>
              <w:t>5,552</w:t>
            </w:r>
            <w:r w:rsidRPr="00E82675">
              <w:rPr>
                <w:rFonts w:ascii="Arial" w:hAnsi="Arial" w:cs="Arial"/>
                <w:sz w:val="13"/>
                <w:szCs w:val="13"/>
                <w:cs/>
              </w:rPr>
              <w:t>)</w:t>
            </w:r>
          </w:p>
        </w:tc>
        <w:tc>
          <w:tcPr>
            <w:tcW w:w="900" w:type="dxa"/>
            <w:vAlign w:val="bottom"/>
          </w:tcPr>
          <w:p w14:paraId="58CC1365" w14:textId="4E95D9CF" w:rsidR="00FB0D4E" w:rsidRPr="00E82675" w:rsidRDefault="00FB0D4E" w:rsidP="00FB0D4E">
            <w:pPr>
              <w:pBdr>
                <w:bottom w:val="single" w:sz="4" w:space="1" w:color="auto"/>
              </w:pBdr>
              <w:tabs>
                <w:tab w:val="left" w:pos="794"/>
                <w:tab w:val="left" w:pos="1361"/>
                <w:tab w:val="left" w:pos="1928"/>
              </w:tabs>
              <w:spacing w:before="60" w:line="276" w:lineRule="auto"/>
              <w:ind w:left="-46"/>
              <w:jc w:val="right"/>
              <w:rPr>
                <w:rFonts w:ascii="Arial" w:hAnsi="Arial" w:cs="Arial"/>
                <w:sz w:val="13"/>
                <w:szCs w:val="13"/>
              </w:rPr>
            </w:pPr>
            <w:r w:rsidRPr="00E82675">
              <w:rPr>
                <w:rFonts w:ascii="Arial" w:hAnsi="Arial" w:cs="Arial"/>
                <w:sz w:val="13"/>
                <w:szCs w:val="13"/>
              </w:rPr>
              <w:t>246</w:t>
            </w:r>
          </w:p>
        </w:tc>
        <w:tc>
          <w:tcPr>
            <w:tcW w:w="900" w:type="dxa"/>
            <w:gridSpan w:val="2"/>
            <w:vAlign w:val="bottom"/>
          </w:tcPr>
          <w:p w14:paraId="2810F870" w14:textId="65D1BD2D" w:rsidR="00FB0D4E" w:rsidRPr="00E82675" w:rsidRDefault="00FB0D4E" w:rsidP="00FB0D4E">
            <w:pPr>
              <w:pBdr>
                <w:bottom w:val="single" w:sz="4" w:space="1" w:color="auto"/>
              </w:pBdr>
              <w:tabs>
                <w:tab w:val="left" w:pos="794"/>
                <w:tab w:val="left" w:pos="1361"/>
                <w:tab w:val="left" w:pos="1928"/>
              </w:tabs>
              <w:spacing w:before="60" w:line="276" w:lineRule="auto"/>
              <w:jc w:val="right"/>
              <w:rPr>
                <w:rFonts w:ascii="Arial" w:hAnsi="Arial" w:cs="Arial"/>
                <w:sz w:val="13"/>
                <w:szCs w:val="13"/>
                <w:cs/>
              </w:rPr>
            </w:pPr>
            <w:r w:rsidRPr="00E82675">
              <w:rPr>
                <w:rFonts w:ascii="Arial" w:hAnsi="Arial" w:cs="Arial"/>
                <w:sz w:val="13"/>
                <w:szCs w:val="13"/>
                <w:cs/>
              </w:rPr>
              <w:t>(</w:t>
            </w:r>
            <w:r w:rsidRPr="00E82675">
              <w:rPr>
                <w:rFonts w:ascii="Arial" w:hAnsi="Arial" w:cs="Arial"/>
                <w:sz w:val="13"/>
                <w:szCs w:val="13"/>
              </w:rPr>
              <w:t>1,241,160</w:t>
            </w:r>
            <w:r w:rsidRPr="00E82675">
              <w:rPr>
                <w:rFonts w:ascii="Arial" w:hAnsi="Arial" w:cs="Arial"/>
                <w:sz w:val="13"/>
                <w:szCs w:val="13"/>
                <w:cs/>
              </w:rPr>
              <w:t>)</w:t>
            </w:r>
          </w:p>
        </w:tc>
      </w:tr>
      <w:tr w:rsidR="00184A76" w:rsidRPr="00540470" w14:paraId="2DC41C58" w14:textId="77777777" w:rsidTr="00E82675">
        <w:trPr>
          <w:cantSplit/>
        </w:trPr>
        <w:tc>
          <w:tcPr>
            <w:tcW w:w="1557" w:type="dxa"/>
            <w:vAlign w:val="bottom"/>
          </w:tcPr>
          <w:p w14:paraId="5C480226" w14:textId="77777777" w:rsidR="00184A76" w:rsidRPr="00E82675" w:rsidRDefault="00184A76" w:rsidP="00184A76">
            <w:pPr>
              <w:tabs>
                <w:tab w:val="left" w:pos="360"/>
              </w:tabs>
              <w:spacing w:before="60" w:line="276" w:lineRule="auto"/>
              <w:ind w:left="148" w:right="-66" w:hanging="148"/>
              <w:rPr>
                <w:rFonts w:ascii="Arial" w:hAnsi="Arial" w:cs="Arial"/>
                <w:sz w:val="13"/>
                <w:szCs w:val="13"/>
                <w:cs/>
                <w:lang w:val="en-GB"/>
              </w:rPr>
            </w:pPr>
            <w:r w:rsidRPr="00E82675">
              <w:rPr>
                <w:rFonts w:ascii="Arial" w:hAnsi="Arial" w:cs="Arial"/>
                <w:b/>
                <w:bCs/>
                <w:sz w:val="13"/>
                <w:szCs w:val="13"/>
                <w:lang w:val="en-GB"/>
              </w:rPr>
              <w:t>Gross profit</w:t>
            </w:r>
          </w:p>
        </w:tc>
        <w:tc>
          <w:tcPr>
            <w:tcW w:w="900" w:type="dxa"/>
          </w:tcPr>
          <w:p w14:paraId="518755D4" w14:textId="3A536587" w:rsidR="00184A76" w:rsidRPr="00E82675" w:rsidRDefault="00184A76" w:rsidP="00184A76">
            <w:pPr>
              <w:pBdr>
                <w:bottom w:val="single" w:sz="4" w:space="1" w:color="auto"/>
              </w:pBdr>
              <w:tabs>
                <w:tab w:val="left" w:pos="794"/>
                <w:tab w:val="left" w:pos="1361"/>
                <w:tab w:val="left" w:pos="1928"/>
              </w:tabs>
              <w:spacing w:before="60" w:line="276" w:lineRule="auto"/>
              <w:jc w:val="right"/>
              <w:rPr>
                <w:rFonts w:ascii="Arial" w:hAnsi="Arial" w:cs="Arial"/>
                <w:sz w:val="13"/>
                <w:szCs w:val="13"/>
                <w:cs/>
              </w:rPr>
            </w:pPr>
            <w:r w:rsidRPr="00E82675">
              <w:rPr>
                <w:rFonts w:ascii="Arial" w:hAnsi="Arial" w:cs="Arial"/>
                <w:sz w:val="13"/>
                <w:szCs w:val="13"/>
              </w:rPr>
              <w:t>162,925</w:t>
            </w:r>
          </w:p>
        </w:tc>
        <w:tc>
          <w:tcPr>
            <w:tcW w:w="784" w:type="dxa"/>
          </w:tcPr>
          <w:p w14:paraId="4FF480AE" w14:textId="2C6AC163" w:rsidR="00184A76" w:rsidRPr="00E82675" w:rsidRDefault="00184A76" w:rsidP="00184A76">
            <w:pPr>
              <w:pBdr>
                <w:bottom w:val="single" w:sz="4" w:space="1" w:color="auto"/>
              </w:pBdr>
              <w:tabs>
                <w:tab w:val="left" w:pos="794"/>
                <w:tab w:val="left" w:pos="1361"/>
                <w:tab w:val="left" w:pos="1928"/>
              </w:tabs>
              <w:spacing w:before="60" w:line="276" w:lineRule="auto"/>
              <w:jc w:val="right"/>
              <w:rPr>
                <w:rFonts w:ascii="Arial" w:hAnsi="Arial" w:cs="Arial"/>
                <w:sz w:val="13"/>
                <w:szCs w:val="13"/>
              </w:rPr>
            </w:pPr>
            <w:r w:rsidRPr="00E82675">
              <w:rPr>
                <w:rFonts w:ascii="Arial" w:hAnsi="Arial" w:cs="Arial"/>
                <w:sz w:val="13"/>
                <w:szCs w:val="13"/>
              </w:rPr>
              <w:t>10,682</w:t>
            </w:r>
          </w:p>
        </w:tc>
        <w:tc>
          <w:tcPr>
            <w:tcW w:w="746" w:type="dxa"/>
          </w:tcPr>
          <w:p w14:paraId="71F964CE" w14:textId="1689C889" w:rsidR="00184A76" w:rsidRPr="00E82675" w:rsidRDefault="00184A76" w:rsidP="00184A76">
            <w:pPr>
              <w:pBdr>
                <w:bottom w:val="single" w:sz="4" w:space="1" w:color="auto"/>
              </w:pBdr>
              <w:tabs>
                <w:tab w:val="left" w:pos="794"/>
                <w:tab w:val="left" w:pos="1361"/>
                <w:tab w:val="left" w:pos="1928"/>
              </w:tabs>
              <w:spacing w:before="60" w:line="276" w:lineRule="auto"/>
              <w:jc w:val="right"/>
              <w:rPr>
                <w:rFonts w:ascii="Arial" w:hAnsi="Arial" w:cs="Arial"/>
                <w:sz w:val="13"/>
                <w:szCs w:val="13"/>
              </w:rPr>
            </w:pPr>
            <w:r w:rsidRPr="00E82675">
              <w:rPr>
                <w:rFonts w:ascii="Arial" w:hAnsi="Arial" w:cs="Arial"/>
                <w:sz w:val="13"/>
                <w:szCs w:val="13"/>
              </w:rPr>
              <w:t>15,160</w:t>
            </w:r>
          </w:p>
        </w:tc>
        <w:tc>
          <w:tcPr>
            <w:tcW w:w="810" w:type="dxa"/>
          </w:tcPr>
          <w:p w14:paraId="079D2BA0" w14:textId="3EDEF3E1" w:rsidR="00184A76" w:rsidRPr="00E82675" w:rsidRDefault="00184A76" w:rsidP="00184A76">
            <w:pPr>
              <w:pBdr>
                <w:bottom w:val="single" w:sz="4" w:space="1" w:color="auto"/>
              </w:pBdr>
              <w:tabs>
                <w:tab w:val="left" w:pos="794"/>
                <w:tab w:val="left" w:pos="1361"/>
                <w:tab w:val="left" w:pos="1928"/>
              </w:tabs>
              <w:spacing w:before="60" w:line="276" w:lineRule="auto"/>
              <w:jc w:val="right"/>
              <w:rPr>
                <w:rFonts w:ascii="Arial" w:hAnsi="Arial" w:cs="Arial"/>
                <w:sz w:val="13"/>
                <w:szCs w:val="13"/>
              </w:rPr>
            </w:pPr>
            <w:r w:rsidRPr="00E82675">
              <w:rPr>
                <w:rFonts w:ascii="Arial" w:hAnsi="Arial" w:cs="Arial"/>
                <w:sz w:val="13"/>
                <w:szCs w:val="13"/>
              </w:rPr>
              <w:t>27</w:t>
            </w:r>
          </w:p>
        </w:tc>
        <w:tc>
          <w:tcPr>
            <w:tcW w:w="858" w:type="dxa"/>
          </w:tcPr>
          <w:p w14:paraId="339F451C" w14:textId="0A3EDCDA" w:rsidR="00184A76" w:rsidRPr="00E82675" w:rsidRDefault="00184A76" w:rsidP="00184A76">
            <w:pPr>
              <w:pBdr>
                <w:bottom w:val="single" w:sz="4" w:space="1" w:color="auto"/>
              </w:pBdr>
              <w:tabs>
                <w:tab w:val="left" w:pos="794"/>
                <w:tab w:val="left" w:pos="1361"/>
                <w:tab w:val="left" w:pos="1928"/>
              </w:tabs>
              <w:spacing w:before="60" w:line="276" w:lineRule="auto"/>
              <w:jc w:val="right"/>
              <w:rPr>
                <w:rFonts w:ascii="Arial" w:hAnsi="Arial" w:cs="Arial"/>
                <w:sz w:val="13"/>
                <w:szCs w:val="13"/>
              </w:rPr>
            </w:pPr>
            <w:r w:rsidRPr="00E82675">
              <w:rPr>
                <w:rFonts w:ascii="Arial" w:hAnsi="Arial" w:cs="Arial"/>
                <w:sz w:val="13"/>
                <w:szCs w:val="13"/>
              </w:rPr>
              <w:t>188,794</w:t>
            </w:r>
          </w:p>
        </w:tc>
        <w:tc>
          <w:tcPr>
            <w:tcW w:w="915" w:type="dxa"/>
            <w:vAlign w:val="bottom"/>
          </w:tcPr>
          <w:p w14:paraId="002B0E8E" w14:textId="28AB5011" w:rsidR="00184A76" w:rsidRPr="00E82675" w:rsidRDefault="00184A76" w:rsidP="00184A76">
            <w:pPr>
              <w:pBdr>
                <w:bottom w:val="single" w:sz="4" w:space="1" w:color="auto"/>
              </w:pBdr>
              <w:tabs>
                <w:tab w:val="left" w:pos="794"/>
                <w:tab w:val="left" w:pos="1361"/>
                <w:tab w:val="left" w:pos="1928"/>
              </w:tabs>
              <w:spacing w:before="60" w:line="276" w:lineRule="auto"/>
              <w:jc w:val="right"/>
              <w:rPr>
                <w:rFonts w:ascii="Arial" w:hAnsi="Arial" w:cs="Arial"/>
                <w:sz w:val="13"/>
                <w:szCs w:val="13"/>
              </w:rPr>
            </w:pPr>
            <w:r w:rsidRPr="00E82675">
              <w:rPr>
                <w:rFonts w:ascii="Arial" w:hAnsi="Arial" w:cs="Arial"/>
                <w:sz w:val="13"/>
                <w:szCs w:val="13"/>
              </w:rPr>
              <w:t>155,029</w:t>
            </w:r>
          </w:p>
        </w:tc>
        <w:tc>
          <w:tcPr>
            <w:tcW w:w="696" w:type="dxa"/>
            <w:vAlign w:val="bottom"/>
          </w:tcPr>
          <w:p w14:paraId="0EDA06BA" w14:textId="4F2B70D8" w:rsidR="00184A76" w:rsidRPr="00E82675" w:rsidRDefault="00184A76" w:rsidP="00184A76">
            <w:pPr>
              <w:pBdr>
                <w:bottom w:val="single" w:sz="4" w:space="1" w:color="auto"/>
              </w:pBdr>
              <w:tabs>
                <w:tab w:val="left" w:pos="794"/>
                <w:tab w:val="left" w:pos="1361"/>
                <w:tab w:val="left" w:pos="1928"/>
              </w:tabs>
              <w:spacing w:before="60" w:line="276" w:lineRule="auto"/>
              <w:ind w:left="-46"/>
              <w:jc w:val="right"/>
              <w:rPr>
                <w:rFonts w:ascii="Arial" w:hAnsi="Arial" w:cs="Arial"/>
                <w:sz w:val="13"/>
                <w:szCs w:val="13"/>
              </w:rPr>
            </w:pPr>
            <w:r w:rsidRPr="00E82675">
              <w:rPr>
                <w:rFonts w:ascii="Arial" w:hAnsi="Arial" w:cs="Arial"/>
                <w:sz w:val="13"/>
                <w:szCs w:val="13"/>
              </w:rPr>
              <w:t>16,673</w:t>
            </w:r>
          </w:p>
        </w:tc>
        <w:tc>
          <w:tcPr>
            <w:tcW w:w="771" w:type="dxa"/>
            <w:vAlign w:val="bottom"/>
          </w:tcPr>
          <w:p w14:paraId="5D40B655" w14:textId="5094F20C" w:rsidR="00184A76" w:rsidRPr="00E82675" w:rsidRDefault="00184A76" w:rsidP="00184A76">
            <w:pPr>
              <w:pBdr>
                <w:bottom w:val="single" w:sz="4" w:space="1" w:color="auto"/>
              </w:pBdr>
              <w:tabs>
                <w:tab w:val="left" w:pos="794"/>
                <w:tab w:val="left" w:pos="1361"/>
                <w:tab w:val="left" w:pos="1928"/>
              </w:tabs>
              <w:spacing w:before="60" w:line="276" w:lineRule="auto"/>
              <w:ind w:left="-46"/>
              <w:jc w:val="right"/>
              <w:rPr>
                <w:rFonts w:ascii="Arial" w:hAnsi="Arial" w:cs="Arial"/>
                <w:sz w:val="13"/>
                <w:szCs w:val="13"/>
              </w:rPr>
            </w:pPr>
            <w:r w:rsidRPr="00E82675">
              <w:rPr>
                <w:rFonts w:ascii="Arial" w:hAnsi="Arial" w:cs="Arial"/>
                <w:sz w:val="13"/>
                <w:szCs w:val="13"/>
              </w:rPr>
              <w:t>12,348</w:t>
            </w:r>
          </w:p>
        </w:tc>
        <w:tc>
          <w:tcPr>
            <w:tcW w:w="900" w:type="dxa"/>
            <w:vAlign w:val="bottom"/>
          </w:tcPr>
          <w:p w14:paraId="169FBBE5" w14:textId="7D169F8E" w:rsidR="00184A76" w:rsidRPr="00E82675" w:rsidRDefault="00184A76" w:rsidP="00184A76">
            <w:pPr>
              <w:pBdr>
                <w:bottom w:val="single" w:sz="4" w:space="1" w:color="auto"/>
              </w:pBdr>
              <w:tabs>
                <w:tab w:val="left" w:pos="794"/>
                <w:tab w:val="left" w:pos="1361"/>
                <w:tab w:val="left" w:pos="1928"/>
              </w:tabs>
              <w:spacing w:before="60" w:line="276" w:lineRule="auto"/>
              <w:ind w:left="-46"/>
              <w:jc w:val="right"/>
              <w:rPr>
                <w:rFonts w:ascii="Arial" w:hAnsi="Arial" w:cs="Arial"/>
                <w:sz w:val="13"/>
                <w:szCs w:val="13"/>
              </w:rPr>
            </w:pPr>
            <w:r w:rsidRPr="00E82675">
              <w:rPr>
                <w:rFonts w:ascii="Arial" w:hAnsi="Arial" w:cs="Arial"/>
                <w:sz w:val="13"/>
                <w:szCs w:val="13"/>
              </w:rPr>
              <w:t>50</w:t>
            </w:r>
          </w:p>
        </w:tc>
        <w:tc>
          <w:tcPr>
            <w:tcW w:w="900" w:type="dxa"/>
            <w:gridSpan w:val="2"/>
            <w:vAlign w:val="bottom"/>
          </w:tcPr>
          <w:p w14:paraId="08F80428" w14:textId="67F40BAF" w:rsidR="00184A76" w:rsidRPr="00E82675" w:rsidRDefault="00184A76" w:rsidP="00184A76">
            <w:pPr>
              <w:pBdr>
                <w:bottom w:val="single" w:sz="4" w:space="1" w:color="auto"/>
              </w:pBdr>
              <w:tabs>
                <w:tab w:val="left" w:pos="794"/>
                <w:tab w:val="left" w:pos="1361"/>
                <w:tab w:val="left" w:pos="1928"/>
              </w:tabs>
              <w:spacing w:before="60" w:line="276" w:lineRule="auto"/>
              <w:jc w:val="right"/>
              <w:rPr>
                <w:rFonts w:ascii="Arial" w:hAnsi="Arial" w:cs="Arial"/>
                <w:sz w:val="13"/>
                <w:szCs w:val="13"/>
                <w:cs/>
              </w:rPr>
            </w:pPr>
            <w:r w:rsidRPr="00E82675">
              <w:rPr>
                <w:rFonts w:ascii="Arial" w:hAnsi="Arial" w:cs="Arial"/>
                <w:sz w:val="13"/>
                <w:szCs w:val="13"/>
              </w:rPr>
              <w:t>184,100</w:t>
            </w:r>
          </w:p>
        </w:tc>
      </w:tr>
      <w:tr w:rsidR="00A30FD2" w:rsidRPr="00540470" w14:paraId="2696F0D9" w14:textId="77777777" w:rsidTr="00E82675">
        <w:trPr>
          <w:cantSplit/>
        </w:trPr>
        <w:tc>
          <w:tcPr>
            <w:tcW w:w="1557" w:type="dxa"/>
            <w:vAlign w:val="bottom"/>
          </w:tcPr>
          <w:p w14:paraId="57801D15" w14:textId="77777777" w:rsidR="00A30FD2" w:rsidRPr="00E82675" w:rsidRDefault="00A30FD2" w:rsidP="00A30FD2">
            <w:pPr>
              <w:tabs>
                <w:tab w:val="left" w:pos="360"/>
              </w:tabs>
              <w:spacing w:before="60" w:line="276" w:lineRule="auto"/>
              <w:ind w:left="148" w:right="-66" w:hanging="148"/>
              <w:rPr>
                <w:rFonts w:ascii="Arial" w:hAnsi="Arial" w:cs="Arial"/>
                <w:b/>
                <w:bCs/>
                <w:sz w:val="13"/>
                <w:szCs w:val="13"/>
                <w:lang w:val="en-GB"/>
              </w:rPr>
            </w:pPr>
          </w:p>
        </w:tc>
        <w:tc>
          <w:tcPr>
            <w:tcW w:w="900" w:type="dxa"/>
            <w:vAlign w:val="bottom"/>
          </w:tcPr>
          <w:p w14:paraId="68E8828C" w14:textId="77777777" w:rsidR="00A30FD2" w:rsidRPr="00E82675" w:rsidRDefault="00A30FD2" w:rsidP="00A30FD2">
            <w:pPr>
              <w:tabs>
                <w:tab w:val="left" w:pos="794"/>
                <w:tab w:val="left" w:pos="1361"/>
                <w:tab w:val="left" w:pos="1928"/>
              </w:tabs>
              <w:spacing w:before="60" w:line="276" w:lineRule="auto"/>
              <w:ind w:left="-46"/>
              <w:jc w:val="right"/>
              <w:rPr>
                <w:rFonts w:ascii="Arial" w:hAnsi="Arial" w:cs="Arial"/>
                <w:sz w:val="13"/>
                <w:szCs w:val="13"/>
              </w:rPr>
            </w:pPr>
          </w:p>
        </w:tc>
        <w:tc>
          <w:tcPr>
            <w:tcW w:w="784" w:type="dxa"/>
            <w:vAlign w:val="bottom"/>
          </w:tcPr>
          <w:p w14:paraId="3AE51F7C" w14:textId="77777777" w:rsidR="00A30FD2" w:rsidRPr="00E82675" w:rsidRDefault="00A30FD2" w:rsidP="00A30FD2">
            <w:pPr>
              <w:tabs>
                <w:tab w:val="left" w:pos="794"/>
                <w:tab w:val="left" w:pos="1361"/>
                <w:tab w:val="left" w:pos="1928"/>
              </w:tabs>
              <w:spacing w:before="60" w:line="276" w:lineRule="auto"/>
              <w:ind w:left="-46"/>
              <w:jc w:val="right"/>
              <w:rPr>
                <w:rFonts w:ascii="Arial" w:hAnsi="Arial" w:cs="Arial"/>
                <w:sz w:val="13"/>
                <w:szCs w:val="13"/>
              </w:rPr>
            </w:pPr>
          </w:p>
        </w:tc>
        <w:tc>
          <w:tcPr>
            <w:tcW w:w="746" w:type="dxa"/>
            <w:vAlign w:val="bottom"/>
          </w:tcPr>
          <w:p w14:paraId="02F59DBC" w14:textId="77777777" w:rsidR="00A30FD2" w:rsidRPr="00E82675" w:rsidRDefault="00A30FD2" w:rsidP="00A30FD2">
            <w:pPr>
              <w:tabs>
                <w:tab w:val="left" w:pos="794"/>
                <w:tab w:val="left" w:pos="1361"/>
                <w:tab w:val="left" w:pos="1928"/>
              </w:tabs>
              <w:spacing w:before="60" w:line="276" w:lineRule="auto"/>
              <w:ind w:left="-46"/>
              <w:jc w:val="right"/>
              <w:rPr>
                <w:rFonts w:ascii="Arial" w:hAnsi="Arial" w:cs="Arial"/>
                <w:sz w:val="13"/>
                <w:szCs w:val="13"/>
              </w:rPr>
            </w:pPr>
          </w:p>
        </w:tc>
        <w:tc>
          <w:tcPr>
            <w:tcW w:w="810" w:type="dxa"/>
            <w:vAlign w:val="bottom"/>
          </w:tcPr>
          <w:p w14:paraId="23B0E5ED" w14:textId="77777777" w:rsidR="00A30FD2" w:rsidRPr="00E82675" w:rsidRDefault="00A30FD2" w:rsidP="00A30FD2">
            <w:pPr>
              <w:tabs>
                <w:tab w:val="left" w:pos="794"/>
                <w:tab w:val="left" w:pos="1361"/>
                <w:tab w:val="left" w:pos="1928"/>
              </w:tabs>
              <w:spacing w:before="60" w:line="276" w:lineRule="auto"/>
              <w:ind w:left="-46"/>
              <w:jc w:val="right"/>
              <w:rPr>
                <w:rFonts w:ascii="Arial" w:hAnsi="Arial" w:cs="Arial"/>
                <w:sz w:val="13"/>
                <w:szCs w:val="13"/>
              </w:rPr>
            </w:pPr>
          </w:p>
        </w:tc>
        <w:tc>
          <w:tcPr>
            <w:tcW w:w="858" w:type="dxa"/>
            <w:vAlign w:val="bottom"/>
          </w:tcPr>
          <w:p w14:paraId="54718A84" w14:textId="77777777" w:rsidR="00A30FD2" w:rsidRPr="00E82675" w:rsidRDefault="00A30FD2" w:rsidP="00A30FD2">
            <w:pPr>
              <w:tabs>
                <w:tab w:val="left" w:pos="435"/>
                <w:tab w:val="left" w:pos="794"/>
                <w:tab w:val="left" w:pos="1361"/>
                <w:tab w:val="left" w:pos="1928"/>
              </w:tabs>
              <w:spacing w:before="60" w:line="276" w:lineRule="auto"/>
              <w:ind w:left="-57" w:right="-45"/>
              <w:jc w:val="right"/>
              <w:rPr>
                <w:rFonts w:ascii="Arial" w:hAnsi="Arial" w:cs="Arial"/>
                <w:sz w:val="13"/>
                <w:szCs w:val="13"/>
              </w:rPr>
            </w:pPr>
          </w:p>
        </w:tc>
        <w:tc>
          <w:tcPr>
            <w:tcW w:w="915" w:type="dxa"/>
            <w:vAlign w:val="bottom"/>
          </w:tcPr>
          <w:p w14:paraId="22DBDD7F" w14:textId="77777777" w:rsidR="00A30FD2" w:rsidRPr="00E82675" w:rsidRDefault="00A30FD2" w:rsidP="00A30FD2">
            <w:pPr>
              <w:tabs>
                <w:tab w:val="left" w:pos="794"/>
                <w:tab w:val="left" w:pos="1361"/>
                <w:tab w:val="left" w:pos="1928"/>
              </w:tabs>
              <w:spacing w:before="60" w:line="276" w:lineRule="auto"/>
              <w:jc w:val="right"/>
              <w:rPr>
                <w:rFonts w:ascii="Arial" w:hAnsi="Arial" w:cs="Arial"/>
                <w:sz w:val="13"/>
                <w:szCs w:val="13"/>
              </w:rPr>
            </w:pPr>
          </w:p>
        </w:tc>
        <w:tc>
          <w:tcPr>
            <w:tcW w:w="696" w:type="dxa"/>
            <w:vAlign w:val="bottom"/>
          </w:tcPr>
          <w:p w14:paraId="67CD080F" w14:textId="77777777" w:rsidR="00A30FD2" w:rsidRPr="00E82675" w:rsidRDefault="00A30FD2" w:rsidP="00A30FD2">
            <w:pPr>
              <w:tabs>
                <w:tab w:val="left" w:pos="794"/>
                <w:tab w:val="left" w:pos="1361"/>
                <w:tab w:val="left" w:pos="1928"/>
              </w:tabs>
              <w:spacing w:before="60" w:line="276" w:lineRule="auto"/>
              <w:jc w:val="right"/>
              <w:rPr>
                <w:rFonts w:ascii="Arial" w:hAnsi="Arial" w:cs="Arial"/>
                <w:sz w:val="13"/>
                <w:szCs w:val="13"/>
              </w:rPr>
            </w:pPr>
          </w:p>
        </w:tc>
        <w:tc>
          <w:tcPr>
            <w:tcW w:w="771" w:type="dxa"/>
            <w:vAlign w:val="bottom"/>
          </w:tcPr>
          <w:p w14:paraId="3FBB06C2" w14:textId="77777777" w:rsidR="00A30FD2" w:rsidRPr="00E82675" w:rsidRDefault="00A30FD2" w:rsidP="00A30FD2">
            <w:pPr>
              <w:tabs>
                <w:tab w:val="left" w:pos="794"/>
                <w:tab w:val="left" w:pos="1361"/>
                <w:tab w:val="left" w:pos="1928"/>
              </w:tabs>
              <w:spacing w:before="60" w:line="276" w:lineRule="auto"/>
              <w:jc w:val="right"/>
              <w:rPr>
                <w:rFonts w:ascii="Arial" w:hAnsi="Arial" w:cs="Arial"/>
                <w:sz w:val="13"/>
                <w:szCs w:val="13"/>
              </w:rPr>
            </w:pPr>
          </w:p>
        </w:tc>
        <w:tc>
          <w:tcPr>
            <w:tcW w:w="900" w:type="dxa"/>
            <w:vAlign w:val="bottom"/>
          </w:tcPr>
          <w:p w14:paraId="04FF1C1E" w14:textId="77777777" w:rsidR="00A30FD2" w:rsidRPr="00E82675" w:rsidRDefault="00A30FD2" w:rsidP="00A30FD2">
            <w:pPr>
              <w:tabs>
                <w:tab w:val="left" w:pos="794"/>
                <w:tab w:val="left" w:pos="1361"/>
                <w:tab w:val="left" w:pos="1928"/>
              </w:tabs>
              <w:spacing w:before="60" w:line="276" w:lineRule="auto"/>
              <w:jc w:val="right"/>
              <w:rPr>
                <w:rFonts w:ascii="Arial" w:hAnsi="Arial" w:cs="Arial"/>
                <w:sz w:val="13"/>
                <w:szCs w:val="13"/>
              </w:rPr>
            </w:pPr>
          </w:p>
        </w:tc>
        <w:tc>
          <w:tcPr>
            <w:tcW w:w="900" w:type="dxa"/>
            <w:gridSpan w:val="2"/>
            <w:vAlign w:val="bottom"/>
          </w:tcPr>
          <w:p w14:paraId="49E663FE" w14:textId="77777777" w:rsidR="00A30FD2" w:rsidRPr="00E82675" w:rsidRDefault="00A30FD2" w:rsidP="00A30FD2">
            <w:pPr>
              <w:tabs>
                <w:tab w:val="left" w:pos="794"/>
                <w:tab w:val="left" w:pos="1361"/>
                <w:tab w:val="left" w:pos="1928"/>
              </w:tabs>
              <w:spacing w:before="60" w:line="276" w:lineRule="auto"/>
              <w:jc w:val="right"/>
              <w:rPr>
                <w:rFonts w:ascii="Arial" w:hAnsi="Arial" w:cs="Arial"/>
                <w:sz w:val="13"/>
                <w:szCs w:val="13"/>
              </w:rPr>
            </w:pPr>
          </w:p>
        </w:tc>
      </w:tr>
      <w:tr w:rsidR="001E02F7" w:rsidRPr="00540470" w14:paraId="33BA57BD" w14:textId="6FA6C0C2" w:rsidTr="00E82675">
        <w:trPr>
          <w:cantSplit/>
        </w:trPr>
        <w:tc>
          <w:tcPr>
            <w:tcW w:w="2457" w:type="dxa"/>
            <w:gridSpan w:val="2"/>
            <w:vAlign w:val="bottom"/>
          </w:tcPr>
          <w:p w14:paraId="07A28C0D" w14:textId="78B76DDE" w:rsidR="001E02F7" w:rsidRPr="00E82675" w:rsidRDefault="001E02F7" w:rsidP="001E02F7">
            <w:pPr>
              <w:tabs>
                <w:tab w:val="left" w:pos="360"/>
              </w:tabs>
              <w:spacing w:before="60" w:line="276" w:lineRule="auto"/>
              <w:rPr>
                <w:rFonts w:ascii="Arial" w:hAnsi="Arial" w:cs="Arial"/>
                <w:sz w:val="13"/>
                <w:szCs w:val="13"/>
              </w:rPr>
            </w:pPr>
            <w:r w:rsidRPr="00E82675">
              <w:rPr>
                <w:rFonts w:ascii="Arial" w:hAnsi="Arial" w:cs="Arial"/>
                <w:sz w:val="13"/>
                <w:szCs w:val="13"/>
              </w:rPr>
              <w:t xml:space="preserve">Loss on exchange rate </w:t>
            </w:r>
          </w:p>
        </w:tc>
        <w:tc>
          <w:tcPr>
            <w:tcW w:w="784" w:type="dxa"/>
            <w:vAlign w:val="bottom"/>
          </w:tcPr>
          <w:p w14:paraId="01E392B0" w14:textId="77777777" w:rsidR="001E02F7" w:rsidRPr="00E82675" w:rsidRDefault="001E02F7" w:rsidP="001E02F7">
            <w:pPr>
              <w:tabs>
                <w:tab w:val="left" w:pos="794"/>
                <w:tab w:val="left" w:pos="1361"/>
                <w:tab w:val="left" w:pos="1928"/>
              </w:tabs>
              <w:spacing w:before="60" w:line="276" w:lineRule="auto"/>
              <w:ind w:left="-46"/>
              <w:jc w:val="right"/>
              <w:rPr>
                <w:rFonts w:ascii="Arial" w:hAnsi="Arial" w:cs="Arial"/>
                <w:sz w:val="13"/>
                <w:szCs w:val="13"/>
              </w:rPr>
            </w:pPr>
          </w:p>
        </w:tc>
        <w:tc>
          <w:tcPr>
            <w:tcW w:w="746" w:type="dxa"/>
            <w:vAlign w:val="bottom"/>
          </w:tcPr>
          <w:p w14:paraId="127F13C0" w14:textId="77777777" w:rsidR="001E02F7" w:rsidRPr="00E82675" w:rsidRDefault="001E02F7" w:rsidP="001E02F7">
            <w:pPr>
              <w:tabs>
                <w:tab w:val="left" w:pos="794"/>
                <w:tab w:val="left" w:pos="1361"/>
                <w:tab w:val="left" w:pos="1928"/>
              </w:tabs>
              <w:spacing w:before="60" w:line="276" w:lineRule="auto"/>
              <w:ind w:left="-46"/>
              <w:jc w:val="right"/>
              <w:rPr>
                <w:rFonts w:ascii="Arial" w:hAnsi="Arial" w:cs="Arial"/>
                <w:sz w:val="13"/>
                <w:szCs w:val="13"/>
              </w:rPr>
            </w:pPr>
          </w:p>
        </w:tc>
        <w:tc>
          <w:tcPr>
            <w:tcW w:w="810" w:type="dxa"/>
            <w:vAlign w:val="bottom"/>
          </w:tcPr>
          <w:p w14:paraId="30256DDE" w14:textId="77777777" w:rsidR="001E02F7" w:rsidRPr="00E82675" w:rsidRDefault="001E02F7" w:rsidP="001E02F7">
            <w:pPr>
              <w:tabs>
                <w:tab w:val="left" w:pos="794"/>
                <w:tab w:val="left" w:pos="1361"/>
                <w:tab w:val="left" w:pos="1928"/>
              </w:tabs>
              <w:spacing w:before="60" w:line="276" w:lineRule="auto"/>
              <w:ind w:left="-46"/>
              <w:jc w:val="right"/>
              <w:rPr>
                <w:rFonts w:ascii="Arial" w:hAnsi="Arial" w:cs="Arial"/>
                <w:sz w:val="13"/>
                <w:szCs w:val="13"/>
              </w:rPr>
            </w:pPr>
          </w:p>
        </w:tc>
        <w:tc>
          <w:tcPr>
            <w:tcW w:w="858" w:type="dxa"/>
            <w:vAlign w:val="bottom"/>
          </w:tcPr>
          <w:p w14:paraId="26F4A236" w14:textId="2FFECC3E" w:rsidR="001E02F7" w:rsidRPr="00E82675" w:rsidRDefault="005D3CF3" w:rsidP="00B44912">
            <w:pPr>
              <w:tabs>
                <w:tab w:val="left" w:pos="540"/>
                <w:tab w:val="left" w:pos="794"/>
              </w:tabs>
              <w:spacing w:before="60" w:line="276" w:lineRule="auto"/>
              <w:jc w:val="right"/>
              <w:rPr>
                <w:rFonts w:ascii="Arial" w:hAnsi="Arial" w:cs="Arial"/>
                <w:sz w:val="13"/>
                <w:szCs w:val="13"/>
              </w:rPr>
            </w:pPr>
            <w:r w:rsidRPr="005D3CF3">
              <w:rPr>
                <w:rFonts w:ascii="Arial" w:hAnsi="Arial" w:cs="Arial"/>
                <w:sz w:val="13"/>
                <w:szCs w:val="13"/>
              </w:rPr>
              <w:t>(508)</w:t>
            </w:r>
          </w:p>
        </w:tc>
        <w:tc>
          <w:tcPr>
            <w:tcW w:w="915" w:type="dxa"/>
            <w:vAlign w:val="bottom"/>
          </w:tcPr>
          <w:p w14:paraId="11FFACD0" w14:textId="77777777" w:rsidR="001E02F7" w:rsidRPr="00E82675" w:rsidRDefault="001E02F7" w:rsidP="001E02F7">
            <w:pPr>
              <w:tabs>
                <w:tab w:val="left" w:pos="794"/>
                <w:tab w:val="left" w:pos="1361"/>
                <w:tab w:val="left" w:pos="1928"/>
              </w:tabs>
              <w:spacing w:before="60" w:line="276" w:lineRule="auto"/>
              <w:jc w:val="right"/>
              <w:rPr>
                <w:rFonts w:ascii="Arial" w:hAnsi="Arial" w:cs="Arial"/>
                <w:sz w:val="13"/>
                <w:szCs w:val="13"/>
              </w:rPr>
            </w:pPr>
          </w:p>
        </w:tc>
        <w:tc>
          <w:tcPr>
            <w:tcW w:w="696" w:type="dxa"/>
            <w:vAlign w:val="bottom"/>
          </w:tcPr>
          <w:p w14:paraId="18956E13" w14:textId="77777777" w:rsidR="001E02F7" w:rsidRPr="00E82675" w:rsidRDefault="001E02F7" w:rsidP="001E02F7">
            <w:pPr>
              <w:tabs>
                <w:tab w:val="left" w:pos="794"/>
                <w:tab w:val="left" w:pos="1361"/>
                <w:tab w:val="left" w:pos="1928"/>
              </w:tabs>
              <w:spacing w:before="60" w:line="276" w:lineRule="auto"/>
              <w:jc w:val="right"/>
              <w:rPr>
                <w:rFonts w:ascii="Arial" w:hAnsi="Arial" w:cs="Arial"/>
                <w:sz w:val="13"/>
                <w:szCs w:val="13"/>
              </w:rPr>
            </w:pPr>
          </w:p>
        </w:tc>
        <w:tc>
          <w:tcPr>
            <w:tcW w:w="771" w:type="dxa"/>
            <w:vAlign w:val="bottom"/>
          </w:tcPr>
          <w:p w14:paraId="37AC7F75" w14:textId="77777777" w:rsidR="001E02F7" w:rsidRPr="00E82675" w:rsidRDefault="001E02F7" w:rsidP="001E02F7">
            <w:pPr>
              <w:tabs>
                <w:tab w:val="left" w:pos="794"/>
                <w:tab w:val="left" w:pos="1361"/>
                <w:tab w:val="left" w:pos="1928"/>
              </w:tabs>
              <w:spacing w:before="60" w:line="276" w:lineRule="auto"/>
              <w:jc w:val="right"/>
              <w:rPr>
                <w:rFonts w:ascii="Arial" w:hAnsi="Arial" w:cs="Arial"/>
                <w:sz w:val="13"/>
                <w:szCs w:val="13"/>
              </w:rPr>
            </w:pPr>
          </w:p>
        </w:tc>
        <w:tc>
          <w:tcPr>
            <w:tcW w:w="900" w:type="dxa"/>
            <w:vAlign w:val="bottom"/>
          </w:tcPr>
          <w:p w14:paraId="6FA279F4" w14:textId="77777777" w:rsidR="001E02F7" w:rsidRPr="00E82675" w:rsidRDefault="001E02F7" w:rsidP="001E02F7">
            <w:pPr>
              <w:tabs>
                <w:tab w:val="left" w:pos="794"/>
                <w:tab w:val="left" w:pos="1361"/>
                <w:tab w:val="left" w:pos="1928"/>
              </w:tabs>
              <w:spacing w:before="60" w:line="276" w:lineRule="auto"/>
              <w:jc w:val="right"/>
              <w:rPr>
                <w:rFonts w:ascii="Arial" w:hAnsi="Arial" w:cs="Arial"/>
                <w:sz w:val="13"/>
                <w:szCs w:val="13"/>
              </w:rPr>
            </w:pPr>
          </w:p>
        </w:tc>
        <w:tc>
          <w:tcPr>
            <w:tcW w:w="900" w:type="dxa"/>
            <w:gridSpan w:val="2"/>
            <w:vAlign w:val="bottom"/>
          </w:tcPr>
          <w:p w14:paraId="472D664C" w14:textId="5CEE4442" w:rsidR="001E02F7" w:rsidRPr="00E82675" w:rsidRDefault="001E02F7" w:rsidP="001E02F7">
            <w:pPr>
              <w:tabs>
                <w:tab w:val="left" w:pos="540"/>
                <w:tab w:val="left" w:pos="794"/>
              </w:tabs>
              <w:spacing w:before="60" w:line="276" w:lineRule="auto"/>
              <w:jc w:val="right"/>
              <w:rPr>
                <w:rFonts w:ascii="Arial" w:hAnsi="Arial" w:cs="Arial"/>
                <w:sz w:val="13"/>
                <w:szCs w:val="13"/>
              </w:rPr>
            </w:pPr>
            <w:r w:rsidRPr="00E82675">
              <w:rPr>
                <w:rFonts w:ascii="Arial" w:hAnsi="Arial" w:cs="Arial"/>
                <w:sz w:val="13"/>
                <w:szCs w:val="13"/>
                <w:cs/>
              </w:rPr>
              <w:t>(</w:t>
            </w:r>
            <w:r w:rsidRPr="00E82675">
              <w:rPr>
                <w:rFonts w:ascii="Arial" w:hAnsi="Arial" w:cs="Arial"/>
                <w:sz w:val="13"/>
                <w:szCs w:val="13"/>
              </w:rPr>
              <w:t>340</w:t>
            </w:r>
            <w:r w:rsidRPr="00E82675">
              <w:rPr>
                <w:rFonts w:ascii="Arial" w:hAnsi="Arial" w:cs="Arial"/>
                <w:sz w:val="13"/>
                <w:szCs w:val="13"/>
                <w:cs/>
              </w:rPr>
              <w:t>)</w:t>
            </w:r>
          </w:p>
        </w:tc>
      </w:tr>
      <w:tr w:rsidR="001E02F7" w:rsidRPr="00540470" w14:paraId="059E8931" w14:textId="733383B3" w:rsidTr="00E82675">
        <w:trPr>
          <w:cantSplit/>
        </w:trPr>
        <w:tc>
          <w:tcPr>
            <w:tcW w:w="2457" w:type="dxa"/>
            <w:gridSpan w:val="2"/>
            <w:vAlign w:val="bottom"/>
          </w:tcPr>
          <w:p w14:paraId="0EC4B73E" w14:textId="77777777" w:rsidR="001E02F7" w:rsidRPr="00E82675" w:rsidRDefault="001E02F7" w:rsidP="001E02F7">
            <w:pPr>
              <w:tabs>
                <w:tab w:val="left" w:pos="360"/>
              </w:tabs>
              <w:spacing w:before="60" w:line="276" w:lineRule="auto"/>
              <w:rPr>
                <w:rFonts w:ascii="Arial" w:hAnsi="Arial" w:cs="Arial"/>
                <w:sz w:val="13"/>
                <w:szCs w:val="13"/>
              </w:rPr>
            </w:pPr>
            <w:r w:rsidRPr="00E82675">
              <w:rPr>
                <w:rFonts w:ascii="Arial" w:hAnsi="Arial" w:cs="Arial"/>
                <w:sz w:val="13"/>
                <w:szCs w:val="13"/>
              </w:rPr>
              <w:t>Depreciation</w:t>
            </w:r>
          </w:p>
        </w:tc>
        <w:tc>
          <w:tcPr>
            <w:tcW w:w="784" w:type="dxa"/>
            <w:vAlign w:val="bottom"/>
          </w:tcPr>
          <w:p w14:paraId="2BB6873D" w14:textId="77777777" w:rsidR="001E02F7" w:rsidRPr="00E82675" w:rsidRDefault="001E02F7" w:rsidP="001E02F7">
            <w:pPr>
              <w:tabs>
                <w:tab w:val="left" w:pos="794"/>
                <w:tab w:val="left" w:pos="1361"/>
                <w:tab w:val="left" w:pos="1928"/>
              </w:tabs>
              <w:spacing w:before="60" w:line="276" w:lineRule="auto"/>
              <w:ind w:left="-46"/>
              <w:jc w:val="right"/>
              <w:rPr>
                <w:rFonts w:ascii="Arial" w:hAnsi="Arial" w:cs="Arial"/>
                <w:sz w:val="13"/>
                <w:szCs w:val="13"/>
              </w:rPr>
            </w:pPr>
          </w:p>
        </w:tc>
        <w:tc>
          <w:tcPr>
            <w:tcW w:w="746" w:type="dxa"/>
            <w:vAlign w:val="bottom"/>
          </w:tcPr>
          <w:p w14:paraId="146EEE1A" w14:textId="77777777" w:rsidR="001E02F7" w:rsidRPr="00E82675" w:rsidRDefault="001E02F7" w:rsidP="001E02F7">
            <w:pPr>
              <w:tabs>
                <w:tab w:val="left" w:pos="794"/>
                <w:tab w:val="left" w:pos="1361"/>
                <w:tab w:val="left" w:pos="1928"/>
              </w:tabs>
              <w:spacing w:before="60" w:line="276" w:lineRule="auto"/>
              <w:ind w:left="-46"/>
              <w:jc w:val="right"/>
              <w:rPr>
                <w:rFonts w:ascii="Arial" w:hAnsi="Arial" w:cs="Arial"/>
                <w:sz w:val="13"/>
                <w:szCs w:val="13"/>
              </w:rPr>
            </w:pPr>
          </w:p>
        </w:tc>
        <w:tc>
          <w:tcPr>
            <w:tcW w:w="810" w:type="dxa"/>
            <w:shd w:val="clear" w:color="auto" w:fill="auto"/>
            <w:vAlign w:val="bottom"/>
          </w:tcPr>
          <w:p w14:paraId="7EB12519" w14:textId="77777777" w:rsidR="001E02F7" w:rsidRPr="00E82675" w:rsidRDefault="001E02F7" w:rsidP="001E02F7">
            <w:pPr>
              <w:tabs>
                <w:tab w:val="left" w:pos="794"/>
                <w:tab w:val="left" w:pos="1361"/>
                <w:tab w:val="left" w:pos="1928"/>
              </w:tabs>
              <w:spacing w:before="60" w:line="276" w:lineRule="auto"/>
              <w:ind w:left="-46"/>
              <w:jc w:val="right"/>
              <w:rPr>
                <w:rFonts w:ascii="Arial" w:hAnsi="Arial" w:cs="Arial"/>
                <w:sz w:val="13"/>
                <w:szCs w:val="13"/>
              </w:rPr>
            </w:pPr>
          </w:p>
        </w:tc>
        <w:tc>
          <w:tcPr>
            <w:tcW w:w="858" w:type="dxa"/>
            <w:shd w:val="clear" w:color="auto" w:fill="auto"/>
            <w:vAlign w:val="bottom"/>
          </w:tcPr>
          <w:p w14:paraId="6CE91F20" w14:textId="3BBD7ABC" w:rsidR="001E02F7" w:rsidRPr="00E82675" w:rsidRDefault="00B44912" w:rsidP="00B44912">
            <w:pPr>
              <w:tabs>
                <w:tab w:val="left" w:pos="540"/>
                <w:tab w:val="left" w:pos="794"/>
              </w:tabs>
              <w:spacing w:before="60" w:line="276" w:lineRule="auto"/>
              <w:jc w:val="right"/>
              <w:rPr>
                <w:rFonts w:ascii="Arial" w:hAnsi="Arial" w:cs="Arial"/>
                <w:sz w:val="13"/>
                <w:szCs w:val="13"/>
              </w:rPr>
            </w:pPr>
            <w:r w:rsidRPr="00571E2D">
              <w:rPr>
                <w:rFonts w:ascii="Arial" w:hAnsi="Arial" w:cs="Arial"/>
                <w:sz w:val="13"/>
                <w:szCs w:val="13"/>
              </w:rPr>
              <w:t>(15,190)</w:t>
            </w:r>
          </w:p>
        </w:tc>
        <w:tc>
          <w:tcPr>
            <w:tcW w:w="915" w:type="dxa"/>
            <w:vAlign w:val="bottom"/>
          </w:tcPr>
          <w:p w14:paraId="465BEFF5" w14:textId="77777777" w:rsidR="001E02F7" w:rsidRPr="00E82675" w:rsidRDefault="001E02F7" w:rsidP="001E02F7">
            <w:pPr>
              <w:tabs>
                <w:tab w:val="left" w:pos="794"/>
                <w:tab w:val="left" w:pos="1361"/>
                <w:tab w:val="left" w:pos="1928"/>
              </w:tabs>
              <w:spacing w:before="60" w:line="276" w:lineRule="auto"/>
              <w:jc w:val="right"/>
              <w:rPr>
                <w:rFonts w:ascii="Arial" w:hAnsi="Arial" w:cs="Arial"/>
                <w:sz w:val="13"/>
                <w:szCs w:val="13"/>
              </w:rPr>
            </w:pPr>
          </w:p>
        </w:tc>
        <w:tc>
          <w:tcPr>
            <w:tcW w:w="696" w:type="dxa"/>
            <w:vAlign w:val="bottom"/>
          </w:tcPr>
          <w:p w14:paraId="5011620B" w14:textId="77777777" w:rsidR="001E02F7" w:rsidRPr="00E82675" w:rsidRDefault="001E02F7" w:rsidP="001E02F7">
            <w:pPr>
              <w:tabs>
                <w:tab w:val="left" w:pos="794"/>
                <w:tab w:val="left" w:pos="1361"/>
                <w:tab w:val="left" w:pos="1928"/>
              </w:tabs>
              <w:spacing w:before="60" w:line="276" w:lineRule="auto"/>
              <w:jc w:val="right"/>
              <w:rPr>
                <w:rFonts w:ascii="Arial" w:hAnsi="Arial" w:cs="Arial"/>
                <w:sz w:val="13"/>
                <w:szCs w:val="13"/>
              </w:rPr>
            </w:pPr>
          </w:p>
        </w:tc>
        <w:tc>
          <w:tcPr>
            <w:tcW w:w="771" w:type="dxa"/>
            <w:vAlign w:val="bottom"/>
          </w:tcPr>
          <w:p w14:paraId="45EB2A3F" w14:textId="77777777" w:rsidR="001E02F7" w:rsidRPr="00E82675" w:rsidRDefault="001E02F7" w:rsidP="001E02F7">
            <w:pPr>
              <w:tabs>
                <w:tab w:val="left" w:pos="794"/>
                <w:tab w:val="left" w:pos="1361"/>
                <w:tab w:val="left" w:pos="1928"/>
              </w:tabs>
              <w:spacing w:before="60" w:line="276" w:lineRule="auto"/>
              <w:jc w:val="right"/>
              <w:rPr>
                <w:rFonts w:ascii="Arial" w:hAnsi="Arial" w:cs="Arial"/>
                <w:sz w:val="13"/>
                <w:szCs w:val="13"/>
              </w:rPr>
            </w:pPr>
          </w:p>
        </w:tc>
        <w:tc>
          <w:tcPr>
            <w:tcW w:w="900" w:type="dxa"/>
            <w:vAlign w:val="bottom"/>
          </w:tcPr>
          <w:p w14:paraId="69C07C17" w14:textId="77777777" w:rsidR="001E02F7" w:rsidRPr="00E82675" w:rsidRDefault="001E02F7" w:rsidP="001E02F7">
            <w:pPr>
              <w:tabs>
                <w:tab w:val="left" w:pos="794"/>
                <w:tab w:val="left" w:pos="1361"/>
                <w:tab w:val="left" w:pos="1928"/>
              </w:tabs>
              <w:spacing w:before="60" w:line="276" w:lineRule="auto"/>
              <w:jc w:val="right"/>
              <w:rPr>
                <w:rFonts w:ascii="Arial" w:hAnsi="Arial" w:cs="Arial"/>
                <w:sz w:val="13"/>
                <w:szCs w:val="13"/>
              </w:rPr>
            </w:pPr>
          </w:p>
        </w:tc>
        <w:tc>
          <w:tcPr>
            <w:tcW w:w="900" w:type="dxa"/>
            <w:gridSpan w:val="2"/>
            <w:vAlign w:val="bottom"/>
          </w:tcPr>
          <w:p w14:paraId="186569F5" w14:textId="6F1A4135" w:rsidR="001E02F7" w:rsidRPr="00E82675" w:rsidRDefault="001E02F7" w:rsidP="001E02F7">
            <w:pPr>
              <w:tabs>
                <w:tab w:val="left" w:pos="540"/>
                <w:tab w:val="left" w:pos="794"/>
              </w:tabs>
              <w:spacing w:before="60" w:line="276" w:lineRule="auto"/>
              <w:jc w:val="right"/>
              <w:rPr>
                <w:rFonts w:ascii="Arial" w:hAnsi="Arial" w:cs="Arial"/>
                <w:sz w:val="13"/>
                <w:szCs w:val="13"/>
              </w:rPr>
            </w:pPr>
            <w:r w:rsidRPr="00E82675">
              <w:rPr>
                <w:rFonts w:ascii="Arial" w:hAnsi="Arial" w:cs="Arial"/>
                <w:sz w:val="13"/>
                <w:szCs w:val="13"/>
                <w:cs/>
              </w:rPr>
              <w:t>(</w:t>
            </w:r>
            <w:r w:rsidRPr="00E82675">
              <w:rPr>
                <w:rFonts w:ascii="Arial" w:hAnsi="Arial" w:cs="Arial"/>
                <w:sz w:val="13"/>
                <w:szCs w:val="13"/>
              </w:rPr>
              <w:t>18,473</w:t>
            </w:r>
            <w:r w:rsidRPr="00E82675">
              <w:rPr>
                <w:rFonts w:ascii="Arial" w:hAnsi="Arial" w:cs="Arial"/>
                <w:sz w:val="13"/>
                <w:szCs w:val="13"/>
                <w:cs/>
              </w:rPr>
              <w:t>)</w:t>
            </w:r>
          </w:p>
        </w:tc>
      </w:tr>
      <w:tr w:rsidR="001E02F7" w:rsidRPr="00540470" w14:paraId="501D6C59" w14:textId="77777777" w:rsidTr="00E82675">
        <w:trPr>
          <w:cantSplit/>
        </w:trPr>
        <w:tc>
          <w:tcPr>
            <w:tcW w:w="1557" w:type="dxa"/>
            <w:vAlign w:val="bottom"/>
          </w:tcPr>
          <w:p w14:paraId="2E01BE38" w14:textId="77777777" w:rsidR="001E02F7" w:rsidRPr="00E82675" w:rsidRDefault="001E02F7" w:rsidP="001E02F7">
            <w:pPr>
              <w:tabs>
                <w:tab w:val="left" w:pos="360"/>
              </w:tabs>
              <w:spacing w:before="60" w:line="276" w:lineRule="auto"/>
              <w:ind w:left="148" w:right="-108" w:hanging="148"/>
              <w:rPr>
                <w:rFonts w:ascii="Arial" w:hAnsi="Arial" w:cs="Arial"/>
                <w:sz w:val="13"/>
                <w:szCs w:val="13"/>
                <w:cs/>
                <w:lang w:val="en-GB"/>
              </w:rPr>
            </w:pPr>
            <w:r w:rsidRPr="00E82675">
              <w:rPr>
                <w:rFonts w:ascii="Arial" w:hAnsi="Arial" w:cs="Arial"/>
                <w:sz w:val="13"/>
                <w:szCs w:val="13"/>
                <w:lang w:val="en-GB"/>
              </w:rPr>
              <w:t>Transportation expense</w:t>
            </w:r>
          </w:p>
        </w:tc>
        <w:tc>
          <w:tcPr>
            <w:tcW w:w="900" w:type="dxa"/>
            <w:vAlign w:val="bottom"/>
          </w:tcPr>
          <w:p w14:paraId="13EB44A3" w14:textId="77777777" w:rsidR="001E02F7" w:rsidRPr="00E82675" w:rsidRDefault="001E02F7" w:rsidP="001E02F7">
            <w:pPr>
              <w:tabs>
                <w:tab w:val="left" w:pos="794"/>
                <w:tab w:val="left" w:pos="1361"/>
                <w:tab w:val="left" w:pos="1928"/>
              </w:tabs>
              <w:spacing w:before="60" w:line="276" w:lineRule="auto"/>
              <w:ind w:left="-46"/>
              <w:jc w:val="right"/>
              <w:rPr>
                <w:rFonts w:ascii="Arial" w:hAnsi="Arial" w:cs="Arial"/>
                <w:sz w:val="13"/>
                <w:szCs w:val="13"/>
              </w:rPr>
            </w:pPr>
          </w:p>
        </w:tc>
        <w:tc>
          <w:tcPr>
            <w:tcW w:w="784" w:type="dxa"/>
            <w:vAlign w:val="bottom"/>
          </w:tcPr>
          <w:p w14:paraId="43B4CFF8" w14:textId="77777777" w:rsidR="001E02F7" w:rsidRPr="00E82675" w:rsidRDefault="001E02F7" w:rsidP="001E02F7">
            <w:pPr>
              <w:tabs>
                <w:tab w:val="left" w:pos="794"/>
                <w:tab w:val="left" w:pos="1361"/>
                <w:tab w:val="left" w:pos="1928"/>
              </w:tabs>
              <w:spacing w:before="60" w:line="276" w:lineRule="auto"/>
              <w:ind w:left="-46"/>
              <w:jc w:val="right"/>
              <w:rPr>
                <w:rFonts w:ascii="Arial" w:hAnsi="Arial" w:cs="Arial"/>
                <w:sz w:val="13"/>
                <w:szCs w:val="13"/>
              </w:rPr>
            </w:pPr>
          </w:p>
        </w:tc>
        <w:tc>
          <w:tcPr>
            <w:tcW w:w="746" w:type="dxa"/>
            <w:vAlign w:val="bottom"/>
          </w:tcPr>
          <w:p w14:paraId="0A9B4420" w14:textId="77777777" w:rsidR="001E02F7" w:rsidRPr="00E82675" w:rsidRDefault="001E02F7" w:rsidP="001E02F7">
            <w:pPr>
              <w:tabs>
                <w:tab w:val="left" w:pos="794"/>
                <w:tab w:val="left" w:pos="1361"/>
                <w:tab w:val="left" w:pos="1928"/>
              </w:tabs>
              <w:spacing w:before="60" w:line="276" w:lineRule="auto"/>
              <w:ind w:left="-46"/>
              <w:jc w:val="right"/>
              <w:rPr>
                <w:rFonts w:ascii="Arial" w:hAnsi="Arial" w:cs="Arial"/>
                <w:sz w:val="13"/>
                <w:szCs w:val="13"/>
              </w:rPr>
            </w:pPr>
          </w:p>
        </w:tc>
        <w:tc>
          <w:tcPr>
            <w:tcW w:w="810" w:type="dxa"/>
            <w:shd w:val="clear" w:color="auto" w:fill="auto"/>
            <w:vAlign w:val="bottom"/>
          </w:tcPr>
          <w:p w14:paraId="019129BD" w14:textId="4B99629E" w:rsidR="001E02F7" w:rsidRPr="00E82675" w:rsidRDefault="001E02F7" w:rsidP="001E02F7">
            <w:pPr>
              <w:tabs>
                <w:tab w:val="left" w:pos="794"/>
                <w:tab w:val="left" w:pos="1361"/>
                <w:tab w:val="left" w:pos="1928"/>
              </w:tabs>
              <w:spacing w:before="60" w:line="276" w:lineRule="auto"/>
              <w:ind w:left="-46"/>
              <w:jc w:val="right"/>
              <w:rPr>
                <w:rFonts w:ascii="Arial" w:hAnsi="Arial" w:cs="Arial"/>
                <w:sz w:val="13"/>
                <w:szCs w:val="13"/>
              </w:rPr>
            </w:pPr>
          </w:p>
        </w:tc>
        <w:tc>
          <w:tcPr>
            <w:tcW w:w="858" w:type="dxa"/>
            <w:shd w:val="clear" w:color="auto" w:fill="auto"/>
            <w:vAlign w:val="bottom"/>
          </w:tcPr>
          <w:p w14:paraId="38FAEE49" w14:textId="5D446FF5" w:rsidR="001E02F7" w:rsidRPr="00E82675" w:rsidRDefault="00BB27EB" w:rsidP="001E02F7">
            <w:pPr>
              <w:tabs>
                <w:tab w:val="left" w:pos="360"/>
                <w:tab w:val="left" w:pos="794"/>
              </w:tabs>
              <w:spacing w:before="60" w:line="276" w:lineRule="auto"/>
              <w:jc w:val="right"/>
              <w:rPr>
                <w:rFonts w:ascii="Arial" w:hAnsi="Arial" w:cs="Arial"/>
                <w:sz w:val="13"/>
                <w:szCs w:val="13"/>
              </w:rPr>
            </w:pPr>
            <w:r w:rsidRPr="00BB27EB">
              <w:rPr>
                <w:rFonts w:ascii="Arial" w:hAnsi="Arial" w:cs="Arial"/>
                <w:sz w:val="13"/>
                <w:szCs w:val="13"/>
              </w:rPr>
              <w:t xml:space="preserve">(38,861) </w:t>
            </w:r>
          </w:p>
        </w:tc>
        <w:tc>
          <w:tcPr>
            <w:tcW w:w="915" w:type="dxa"/>
            <w:vAlign w:val="bottom"/>
          </w:tcPr>
          <w:p w14:paraId="0D9429F6" w14:textId="77777777" w:rsidR="001E02F7" w:rsidRPr="00E82675" w:rsidRDefault="001E02F7" w:rsidP="001E02F7">
            <w:pPr>
              <w:tabs>
                <w:tab w:val="left" w:pos="794"/>
                <w:tab w:val="left" w:pos="1361"/>
                <w:tab w:val="left" w:pos="1928"/>
              </w:tabs>
              <w:spacing w:before="60" w:line="276" w:lineRule="auto"/>
              <w:jc w:val="right"/>
              <w:rPr>
                <w:rFonts w:ascii="Arial" w:hAnsi="Arial" w:cs="Arial"/>
                <w:sz w:val="13"/>
                <w:szCs w:val="13"/>
              </w:rPr>
            </w:pPr>
          </w:p>
        </w:tc>
        <w:tc>
          <w:tcPr>
            <w:tcW w:w="696" w:type="dxa"/>
            <w:vAlign w:val="bottom"/>
          </w:tcPr>
          <w:p w14:paraId="081A6D3B" w14:textId="77777777" w:rsidR="001E02F7" w:rsidRPr="00E82675" w:rsidRDefault="001E02F7" w:rsidP="001E02F7">
            <w:pPr>
              <w:tabs>
                <w:tab w:val="left" w:pos="794"/>
                <w:tab w:val="left" w:pos="1361"/>
                <w:tab w:val="left" w:pos="1928"/>
              </w:tabs>
              <w:spacing w:before="60" w:line="276" w:lineRule="auto"/>
              <w:jc w:val="right"/>
              <w:rPr>
                <w:rFonts w:ascii="Arial" w:hAnsi="Arial" w:cs="Arial"/>
                <w:sz w:val="13"/>
                <w:szCs w:val="13"/>
              </w:rPr>
            </w:pPr>
          </w:p>
        </w:tc>
        <w:tc>
          <w:tcPr>
            <w:tcW w:w="771" w:type="dxa"/>
            <w:vAlign w:val="bottom"/>
          </w:tcPr>
          <w:p w14:paraId="78DD2003" w14:textId="77777777" w:rsidR="001E02F7" w:rsidRPr="00E82675" w:rsidRDefault="001E02F7" w:rsidP="001E02F7">
            <w:pPr>
              <w:tabs>
                <w:tab w:val="left" w:pos="794"/>
                <w:tab w:val="left" w:pos="1361"/>
                <w:tab w:val="left" w:pos="1928"/>
              </w:tabs>
              <w:spacing w:before="60" w:line="276" w:lineRule="auto"/>
              <w:jc w:val="right"/>
              <w:rPr>
                <w:rFonts w:ascii="Arial" w:hAnsi="Arial" w:cs="Arial"/>
                <w:sz w:val="13"/>
                <w:szCs w:val="13"/>
              </w:rPr>
            </w:pPr>
          </w:p>
        </w:tc>
        <w:tc>
          <w:tcPr>
            <w:tcW w:w="900" w:type="dxa"/>
            <w:vAlign w:val="bottom"/>
          </w:tcPr>
          <w:p w14:paraId="5621FA0A" w14:textId="30392A9C" w:rsidR="001E02F7" w:rsidRPr="00E82675" w:rsidRDefault="001E02F7" w:rsidP="001E02F7">
            <w:pPr>
              <w:tabs>
                <w:tab w:val="left" w:pos="794"/>
                <w:tab w:val="left" w:pos="1361"/>
                <w:tab w:val="left" w:pos="1928"/>
              </w:tabs>
              <w:spacing w:before="60" w:line="276" w:lineRule="auto"/>
              <w:jc w:val="right"/>
              <w:rPr>
                <w:rFonts w:ascii="Arial" w:hAnsi="Arial" w:cs="Arial"/>
                <w:sz w:val="13"/>
                <w:szCs w:val="13"/>
              </w:rPr>
            </w:pPr>
          </w:p>
        </w:tc>
        <w:tc>
          <w:tcPr>
            <w:tcW w:w="900" w:type="dxa"/>
            <w:gridSpan w:val="2"/>
            <w:vAlign w:val="bottom"/>
          </w:tcPr>
          <w:p w14:paraId="708241A6" w14:textId="258804D0" w:rsidR="001E02F7" w:rsidRPr="00E82675" w:rsidRDefault="001E02F7" w:rsidP="001E02F7">
            <w:pPr>
              <w:tabs>
                <w:tab w:val="left" w:pos="360"/>
                <w:tab w:val="left" w:pos="794"/>
              </w:tabs>
              <w:spacing w:before="60" w:line="276" w:lineRule="auto"/>
              <w:jc w:val="right"/>
              <w:rPr>
                <w:rFonts w:ascii="Arial" w:hAnsi="Arial" w:cs="Arial"/>
                <w:sz w:val="13"/>
                <w:szCs w:val="13"/>
              </w:rPr>
            </w:pPr>
            <w:r w:rsidRPr="00E82675">
              <w:rPr>
                <w:rFonts w:ascii="Arial" w:hAnsi="Arial" w:cs="Arial"/>
                <w:sz w:val="13"/>
                <w:szCs w:val="13"/>
              </w:rPr>
              <w:t>(40,196)</w:t>
            </w:r>
          </w:p>
        </w:tc>
      </w:tr>
      <w:tr w:rsidR="001E02F7" w:rsidRPr="00540470" w14:paraId="594DBD70" w14:textId="77777777" w:rsidTr="00E82675">
        <w:trPr>
          <w:cantSplit/>
        </w:trPr>
        <w:tc>
          <w:tcPr>
            <w:tcW w:w="1557" w:type="dxa"/>
            <w:vAlign w:val="bottom"/>
          </w:tcPr>
          <w:p w14:paraId="13D273AB" w14:textId="77777777" w:rsidR="001E02F7" w:rsidRPr="00E82675" w:rsidRDefault="001E02F7" w:rsidP="001E02F7">
            <w:pPr>
              <w:spacing w:before="60" w:line="276" w:lineRule="auto"/>
              <w:rPr>
                <w:rFonts w:ascii="Arial" w:hAnsi="Arial" w:cs="Arial"/>
                <w:sz w:val="13"/>
                <w:szCs w:val="13"/>
              </w:rPr>
            </w:pPr>
            <w:r w:rsidRPr="00E82675">
              <w:rPr>
                <w:rFonts w:ascii="Arial" w:hAnsi="Arial" w:cs="Arial"/>
                <w:sz w:val="13"/>
                <w:szCs w:val="13"/>
              </w:rPr>
              <w:t>Finance cost</w:t>
            </w:r>
          </w:p>
        </w:tc>
        <w:tc>
          <w:tcPr>
            <w:tcW w:w="900" w:type="dxa"/>
            <w:vAlign w:val="bottom"/>
          </w:tcPr>
          <w:p w14:paraId="0BAC18BA" w14:textId="77777777" w:rsidR="001E02F7" w:rsidRPr="00E82675" w:rsidRDefault="001E02F7" w:rsidP="001E02F7">
            <w:pPr>
              <w:tabs>
                <w:tab w:val="left" w:pos="794"/>
                <w:tab w:val="left" w:pos="1361"/>
                <w:tab w:val="left" w:pos="1928"/>
              </w:tabs>
              <w:spacing w:before="60" w:line="276" w:lineRule="auto"/>
              <w:ind w:left="-46"/>
              <w:jc w:val="right"/>
              <w:rPr>
                <w:rFonts w:ascii="Arial" w:hAnsi="Arial" w:cs="Arial"/>
                <w:sz w:val="13"/>
                <w:szCs w:val="13"/>
              </w:rPr>
            </w:pPr>
          </w:p>
        </w:tc>
        <w:tc>
          <w:tcPr>
            <w:tcW w:w="784" w:type="dxa"/>
            <w:vAlign w:val="bottom"/>
          </w:tcPr>
          <w:p w14:paraId="643D547C" w14:textId="77777777" w:rsidR="001E02F7" w:rsidRPr="00E82675" w:rsidRDefault="001E02F7" w:rsidP="001E02F7">
            <w:pPr>
              <w:tabs>
                <w:tab w:val="left" w:pos="794"/>
                <w:tab w:val="left" w:pos="1361"/>
                <w:tab w:val="left" w:pos="1928"/>
              </w:tabs>
              <w:spacing w:before="60" w:line="276" w:lineRule="auto"/>
              <w:ind w:left="-46"/>
              <w:jc w:val="right"/>
              <w:rPr>
                <w:rFonts w:ascii="Arial" w:hAnsi="Arial" w:cs="Arial"/>
                <w:sz w:val="13"/>
                <w:szCs w:val="13"/>
              </w:rPr>
            </w:pPr>
          </w:p>
        </w:tc>
        <w:tc>
          <w:tcPr>
            <w:tcW w:w="746" w:type="dxa"/>
            <w:vAlign w:val="bottom"/>
          </w:tcPr>
          <w:p w14:paraId="1FDF0CBD" w14:textId="77777777" w:rsidR="001E02F7" w:rsidRPr="00E82675" w:rsidRDefault="001E02F7" w:rsidP="001E02F7">
            <w:pPr>
              <w:tabs>
                <w:tab w:val="left" w:pos="794"/>
                <w:tab w:val="left" w:pos="1361"/>
                <w:tab w:val="left" w:pos="1928"/>
              </w:tabs>
              <w:spacing w:before="60" w:line="276" w:lineRule="auto"/>
              <w:ind w:left="-46"/>
              <w:jc w:val="right"/>
              <w:rPr>
                <w:rFonts w:ascii="Arial" w:hAnsi="Arial" w:cs="Arial"/>
                <w:sz w:val="13"/>
                <w:szCs w:val="13"/>
              </w:rPr>
            </w:pPr>
          </w:p>
        </w:tc>
        <w:tc>
          <w:tcPr>
            <w:tcW w:w="810" w:type="dxa"/>
            <w:shd w:val="clear" w:color="auto" w:fill="auto"/>
            <w:vAlign w:val="bottom"/>
          </w:tcPr>
          <w:p w14:paraId="4AF87385" w14:textId="56691D57" w:rsidR="001E02F7" w:rsidRPr="00E82675" w:rsidRDefault="001E02F7" w:rsidP="001E02F7">
            <w:pPr>
              <w:tabs>
                <w:tab w:val="left" w:pos="794"/>
                <w:tab w:val="left" w:pos="1361"/>
                <w:tab w:val="left" w:pos="1928"/>
              </w:tabs>
              <w:spacing w:before="60" w:line="276" w:lineRule="auto"/>
              <w:ind w:left="-46"/>
              <w:jc w:val="right"/>
              <w:rPr>
                <w:rFonts w:ascii="Arial" w:hAnsi="Arial" w:cs="Arial"/>
                <w:sz w:val="13"/>
                <w:szCs w:val="13"/>
              </w:rPr>
            </w:pPr>
          </w:p>
        </w:tc>
        <w:tc>
          <w:tcPr>
            <w:tcW w:w="858" w:type="dxa"/>
            <w:shd w:val="clear" w:color="auto" w:fill="auto"/>
            <w:vAlign w:val="bottom"/>
          </w:tcPr>
          <w:p w14:paraId="38748C62" w14:textId="6E2D6E3C" w:rsidR="001E02F7" w:rsidRPr="00E82675" w:rsidRDefault="00F4009B" w:rsidP="001E02F7">
            <w:pPr>
              <w:tabs>
                <w:tab w:val="left" w:pos="360"/>
                <w:tab w:val="left" w:pos="794"/>
              </w:tabs>
              <w:spacing w:before="60" w:line="276" w:lineRule="auto"/>
              <w:jc w:val="right"/>
              <w:rPr>
                <w:rFonts w:ascii="Arial" w:hAnsi="Arial" w:cs="Arial"/>
                <w:sz w:val="13"/>
                <w:szCs w:val="13"/>
              </w:rPr>
            </w:pPr>
            <w:r w:rsidRPr="00F4009B">
              <w:rPr>
                <w:rFonts w:ascii="Arial" w:hAnsi="Arial" w:cs="Arial"/>
                <w:sz w:val="13"/>
                <w:szCs w:val="13"/>
              </w:rPr>
              <w:t xml:space="preserve">(5,156) </w:t>
            </w:r>
          </w:p>
        </w:tc>
        <w:tc>
          <w:tcPr>
            <w:tcW w:w="915" w:type="dxa"/>
            <w:vAlign w:val="bottom"/>
          </w:tcPr>
          <w:p w14:paraId="6A3A67FC" w14:textId="77777777" w:rsidR="001E02F7" w:rsidRPr="00E82675" w:rsidRDefault="001E02F7" w:rsidP="001E02F7">
            <w:pPr>
              <w:tabs>
                <w:tab w:val="left" w:pos="794"/>
                <w:tab w:val="left" w:pos="1361"/>
                <w:tab w:val="left" w:pos="1928"/>
              </w:tabs>
              <w:spacing w:before="60" w:line="276" w:lineRule="auto"/>
              <w:jc w:val="right"/>
              <w:rPr>
                <w:rFonts w:ascii="Arial" w:hAnsi="Arial" w:cs="Arial"/>
                <w:sz w:val="13"/>
                <w:szCs w:val="13"/>
              </w:rPr>
            </w:pPr>
          </w:p>
        </w:tc>
        <w:tc>
          <w:tcPr>
            <w:tcW w:w="696" w:type="dxa"/>
            <w:vAlign w:val="bottom"/>
          </w:tcPr>
          <w:p w14:paraId="5DB42D53" w14:textId="77777777" w:rsidR="001E02F7" w:rsidRPr="00E82675" w:rsidRDefault="001E02F7" w:rsidP="001E02F7">
            <w:pPr>
              <w:tabs>
                <w:tab w:val="left" w:pos="794"/>
                <w:tab w:val="left" w:pos="1361"/>
                <w:tab w:val="left" w:pos="1928"/>
              </w:tabs>
              <w:spacing w:before="60" w:line="276" w:lineRule="auto"/>
              <w:jc w:val="right"/>
              <w:rPr>
                <w:rFonts w:ascii="Arial" w:hAnsi="Arial" w:cs="Arial"/>
                <w:sz w:val="13"/>
                <w:szCs w:val="13"/>
              </w:rPr>
            </w:pPr>
          </w:p>
        </w:tc>
        <w:tc>
          <w:tcPr>
            <w:tcW w:w="771" w:type="dxa"/>
            <w:vAlign w:val="bottom"/>
          </w:tcPr>
          <w:p w14:paraId="643BAFE1" w14:textId="77777777" w:rsidR="001E02F7" w:rsidRPr="00E82675" w:rsidRDefault="001E02F7" w:rsidP="001E02F7">
            <w:pPr>
              <w:tabs>
                <w:tab w:val="left" w:pos="794"/>
                <w:tab w:val="left" w:pos="1361"/>
                <w:tab w:val="left" w:pos="1928"/>
              </w:tabs>
              <w:spacing w:before="60" w:line="276" w:lineRule="auto"/>
              <w:jc w:val="right"/>
              <w:rPr>
                <w:rFonts w:ascii="Arial" w:hAnsi="Arial" w:cs="Arial"/>
                <w:sz w:val="13"/>
                <w:szCs w:val="13"/>
              </w:rPr>
            </w:pPr>
          </w:p>
        </w:tc>
        <w:tc>
          <w:tcPr>
            <w:tcW w:w="900" w:type="dxa"/>
            <w:vAlign w:val="bottom"/>
          </w:tcPr>
          <w:p w14:paraId="60D725B3" w14:textId="1C246D61" w:rsidR="001E02F7" w:rsidRPr="00E82675" w:rsidRDefault="001E02F7" w:rsidP="001E02F7">
            <w:pPr>
              <w:tabs>
                <w:tab w:val="left" w:pos="794"/>
                <w:tab w:val="left" w:pos="1361"/>
                <w:tab w:val="left" w:pos="1928"/>
              </w:tabs>
              <w:spacing w:before="60" w:line="276" w:lineRule="auto"/>
              <w:jc w:val="right"/>
              <w:rPr>
                <w:rFonts w:ascii="Arial" w:hAnsi="Arial" w:cs="Arial"/>
                <w:sz w:val="13"/>
                <w:szCs w:val="13"/>
              </w:rPr>
            </w:pPr>
          </w:p>
        </w:tc>
        <w:tc>
          <w:tcPr>
            <w:tcW w:w="900" w:type="dxa"/>
            <w:gridSpan w:val="2"/>
            <w:vAlign w:val="bottom"/>
          </w:tcPr>
          <w:p w14:paraId="38CE3180" w14:textId="5207481C" w:rsidR="001E02F7" w:rsidRPr="00E82675" w:rsidRDefault="001E02F7" w:rsidP="001E02F7">
            <w:pPr>
              <w:tabs>
                <w:tab w:val="left" w:pos="540"/>
                <w:tab w:val="left" w:pos="794"/>
              </w:tabs>
              <w:spacing w:before="60" w:line="276" w:lineRule="auto"/>
              <w:jc w:val="right"/>
              <w:rPr>
                <w:rFonts w:ascii="Arial" w:hAnsi="Arial" w:cs="Arial"/>
                <w:sz w:val="13"/>
                <w:szCs w:val="13"/>
              </w:rPr>
            </w:pPr>
            <w:r w:rsidRPr="00E82675">
              <w:rPr>
                <w:rFonts w:ascii="Arial" w:hAnsi="Arial" w:cs="Arial"/>
                <w:sz w:val="13"/>
                <w:szCs w:val="13"/>
              </w:rPr>
              <w:t>(2,843</w:t>
            </w:r>
            <w:r w:rsidR="00121FFF">
              <w:rPr>
                <w:rFonts w:ascii="Arial" w:hAnsi="Arial" w:cs="Arial"/>
                <w:sz w:val="13"/>
                <w:szCs w:val="13"/>
              </w:rPr>
              <w:t xml:space="preserve">) </w:t>
            </w:r>
          </w:p>
        </w:tc>
      </w:tr>
      <w:tr w:rsidR="001E02F7" w:rsidRPr="00540470" w14:paraId="1CECE9EC" w14:textId="32391087" w:rsidTr="00E82675">
        <w:trPr>
          <w:cantSplit/>
        </w:trPr>
        <w:tc>
          <w:tcPr>
            <w:tcW w:w="2457" w:type="dxa"/>
            <w:gridSpan w:val="2"/>
            <w:vAlign w:val="bottom"/>
          </w:tcPr>
          <w:p w14:paraId="16694589" w14:textId="77777777" w:rsidR="001E02F7" w:rsidRPr="00E82675" w:rsidRDefault="001E02F7" w:rsidP="001E02F7">
            <w:pPr>
              <w:tabs>
                <w:tab w:val="left" w:pos="360"/>
              </w:tabs>
              <w:spacing w:before="60" w:line="276" w:lineRule="auto"/>
              <w:rPr>
                <w:rFonts w:ascii="Arial" w:hAnsi="Arial" w:cs="Arial"/>
                <w:sz w:val="13"/>
                <w:szCs w:val="13"/>
              </w:rPr>
            </w:pPr>
            <w:r w:rsidRPr="00E82675">
              <w:rPr>
                <w:rFonts w:ascii="Arial" w:hAnsi="Arial" w:cs="Arial"/>
                <w:sz w:val="13"/>
                <w:szCs w:val="13"/>
                <w:lang w:val="en-GB"/>
              </w:rPr>
              <w:t>Profit before income tax</w:t>
            </w:r>
          </w:p>
        </w:tc>
        <w:tc>
          <w:tcPr>
            <w:tcW w:w="784" w:type="dxa"/>
            <w:vAlign w:val="bottom"/>
          </w:tcPr>
          <w:p w14:paraId="5F9D560F" w14:textId="77777777" w:rsidR="001E02F7" w:rsidRPr="00E82675" w:rsidRDefault="001E02F7" w:rsidP="001E02F7">
            <w:pPr>
              <w:tabs>
                <w:tab w:val="left" w:pos="794"/>
                <w:tab w:val="left" w:pos="1361"/>
                <w:tab w:val="left" w:pos="1928"/>
              </w:tabs>
              <w:spacing w:before="60" w:line="276" w:lineRule="auto"/>
              <w:ind w:left="-46"/>
              <w:jc w:val="right"/>
              <w:rPr>
                <w:rFonts w:ascii="Arial" w:hAnsi="Arial" w:cs="Arial"/>
                <w:sz w:val="13"/>
                <w:szCs w:val="13"/>
              </w:rPr>
            </w:pPr>
          </w:p>
        </w:tc>
        <w:tc>
          <w:tcPr>
            <w:tcW w:w="746" w:type="dxa"/>
            <w:vAlign w:val="bottom"/>
          </w:tcPr>
          <w:p w14:paraId="31FB6D9E" w14:textId="77777777" w:rsidR="001E02F7" w:rsidRPr="00E82675" w:rsidRDefault="001E02F7" w:rsidP="001E02F7">
            <w:pPr>
              <w:tabs>
                <w:tab w:val="left" w:pos="794"/>
                <w:tab w:val="left" w:pos="1361"/>
                <w:tab w:val="left" w:pos="1928"/>
              </w:tabs>
              <w:spacing w:before="60" w:line="276" w:lineRule="auto"/>
              <w:ind w:left="-46"/>
              <w:jc w:val="right"/>
              <w:rPr>
                <w:rFonts w:ascii="Arial" w:hAnsi="Arial" w:cs="Arial"/>
                <w:sz w:val="13"/>
                <w:szCs w:val="13"/>
              </w:rPr>
            </w:pPr>
          </w:p>
        </w:tc>
        <w:tc>
          <w:tcPr>
            <w:tcW w:w="810" w:type="dxa"/>
            <w:vAlign w:val="bottom"/>
          </w:tcPr>
          <w:p w14:paraId="15A91D05" w14:textId="77777777" w:rsidR="001E02F7" w:rsidRPr="00E82675" w:rsidRDefault="001E02F7" w:rsidP="001E02F7">
            <w:pPr>
              <w:tabs>
                <w:tab w:val="left" w:pos="794"/>
                <w:tab w:val="left" w:pos="1361"/>
                <w:tab w:val="left" w:pos="1928"/>
              </w:tabs>
              <w:spacing w:before="60" w:line="276" w:lineRule="auto"/>
              <w:ind w:left="-46"/>
              <w:jc w:val="right"/>
              <w:rPr>
                <w:rFonts w:ascii="Arial" w:hAnsi="Arial" w:cs="Arial"/>
                <w:sz w:val="13"/>
                <w:szCs w:val="13"/>
              </w:rPr>
            </w:pPr>
          </w:p>
        </w:tc>
        <w:tc>
          <w:tcPr>
            <w:tcW w:w="858" w:type="dxa"/>
            <w:vAlign w:val="bottom"/>
          </w:tcPr>
          <w:p w14:paraId="13CAFB65" w14:textId="7A55ECB2" w:rsidR="001E02F7" w:rsidRPr="00E82675" w:rsidRDefault="00D56F50" w:rsidP="001E02F7">
            <w:pPr>
              <w:tabs>
                <w:tab w:val="left" w:pos="540"/>
                <w:tab w:val="left" w:pos="794"/>
              </w:tabs>
              <w:spacing w:before="60" w:line="276" w:lineRule="auto"/>
              <w:jc w:val="right"/>
              <w:rPr>
                <w:rFonts w:ascii="Arial" w:hAnsi="Arial" w:cs="Arial"/>
                <w:sz w:val="13"/>
                <w:szCs w:val="13"/>
              </w:rPr>
            </w:pPr>
            <w:r w:rsidRPr="00D56F50">
              <w:rPr>
                <w:rFonts w:ascii="Arial" w:hAnsi="Arial" w:cs="Arial"/>
                <w:sz w:val="13"/>
                <w:szCs w:val="13"/>
              </w:rPr>
              <w:t>100,571</w:t>
            </w:r>
          </w:p>
        </w:tc>
        <w:tc>
          <w:tcPr>
            <w:tcW w:w="915" w:type="dxa"/>
            <w:vAlign w:val="bottom"/>
          </w:tcPr>
          <w:p w14:paraId="6D1B1C78" w14:textId="77777777" w:rsidR="001E02F7" w:rsidRPr="00E82675" w:rsidRDefault="001E02F7" w:rsidP="001E02F7">
            <w:pPr>
              <w:tabs>
                <w:tab w:val="left" w:pos="794"/>
                <w:tab w:val="left" w:pos="1361"/>
                <w:tab w:val="left" w:pos="1928"/>
              </w:tabs>
              <w:spacing w:before="60" w:line="276" w:lineRule="auto"/>
              <w:jc w:val="right"/>
              <w:rPr>
                <w:rFonts w:ascii="Arial" w:hAnsi="Arial" w:cs="Arial"/>
                <w:sz w:val="13"/>
                <w:szCs w:val="13"/>
              </w:rPr>
            </w:pPr>
          </w:p>
        </w:tc>
        <w:tc>
          <w:tcPr>
            <w:tcW w:w="696" w:type="dxa"/>
            <w:vAlign w:val="bottom"/>
          </w:tcPr>
          <w:p w14:paraId="44200C13" w14:textId="77777777" w:rsidR="001E02F7" w:rsidRPr="00E82675" w:rsidRDefault="001E02F7" w:rsidP="001E02F7">
            <w:pPr>
              <w:tabs>
                <w:tab w:val="left" w:pos="794"/>
                <w:tab w:val="left" w:pos="1361"/>
                <w:tab w:val="left" w:pos="1928"/>
              </w:tabs>
              <w:spacing w:before="60" w:line="276" w:lineRule="auto"/>
              <w:jc w:val="right"/>
              <w:rPr>
                <w:rFonts w:ascii="Arial" w:hAnsi="Arial" w:cs="Arial"/>
                <w:sz w:val="13"/>
                <w:szCs w:val="13"/>
              </w:rPr>
            </w:pPr>
          </w:p>
        </w:tc>
        <w:tc>
          <w:tcPr>
            <w:tcW w:w="771" w:type="dxa"/>
            <w:vAlign w:val="bottom"/>
          </w:tcPr>
          <w:p w14:paraId="1C7BFEB6" w14:textId="77777777" w:rsidR="001E02F7" w:rsidRPr="00E82675" w:rsidRDefault="001E02F7" w:rsidP="001E02F7">
            <w:pPr>
              <w:tabs>
                <w:tab w:val="left" w:pos="794"/>
                <w:tab w:val="left" w:pos="1361"/>
                <w:tab w:val="left" w:pos="1928"/>
              </w:tabs>
              <w:spacing w:before="60" w:line="276" w:lineRule="auto"/>
              <w:jc w:val="right"/>
              <w:rPr>
                <w:rFonts w:ascii="Arial" w:hAnsi="Arial" w:cs="Arial"/>
                <w:sz w:val="13"/>
                <w:szCs w:val="13"/>
              </w:rPr>
            </w:pPr>
          </w:p>
        </w:tc>
        <w:tc>
          <w:tcPr>
            <w:tcW w:w="900" w:type="dxa"/>
            <w:vAlign w:val="bottom"/>
          </w:tcPr>
          <w:p w14:paraId="5BE73C5F" w14:textId="77777777" w:rsidR="001E02F7" w:rsidRPr="00E82675" w:rsidRDefault="001E02F7" w:rsidP="001E02F7">
            <w:pPr>
              <w:tabs>
                <w:tab w:val="left" w:pos="794"/>
                <w:tab w:val="left" w:pos="1361"/>
                <w:tab w:val="left" w:pos="1928"/>
              </w:tabs>
              <w:spacing w:before="60" w:line="276" w:lineRule="auto"/>
              <w:jc w:val="right"/>
              <w:rPr>
                <w:rFonts w:ascii="Arial" w:hAnsi="Arial" w:cs="Arial"/>
                <w:sz w:val="13"/>
                <w:szCs w:val="13"/>
              </w:rPr>
            </w:pPr>
          </w:p>
        </w:tc>
        <w:tc>
          <w:tcPr>
            <w:tcW w:w="900" w:type="dxa"/>
            <w:gridSpan w:val="2"/>
            <w:vAlign w:val="bottom"/>
          </w:tcPr>
          <w:p w14:paraId="5103E173" w14:textId="4D665C94" w:rsidR="001E02F7" w:rsidRPr="00E82675" w:rsidRDefault="001E02F7" w:rsidP="001E02F7">
            <w:pPr>
              <w:tabs>
                <w:tab w:val="left" w:pos="360"/>
                <w:tab w:val="left" w:pos="794"/>
              </w:tabs>
              <w:spacing w:before="60" w:line="276" w:lineRule="auto"/>
              <w:jc w:val="right"/>
              <w:rPr>
                <w:rFonts w:ascii="Arial" w:hAnsi="Arial" w:cs="Arial"/>
                <w:sz w:val="13"/>
                <w:szCs w:val="13"/>
              </w:rPr>
            </w:pPr>
            <w:r w:rsidRPr="00E82675">
              <w:rPr>
                <w:rFonts w:ascii="Arial" w:hAnsi="Arial" w:cs="Arial"/>
                <w:sz w:val="13"/>
                <w:szCs w:val="13"/>
              </w:rPr>
              <w:t>96,201</w:t>
            </w:r>
          </w:p>
        </w:tc>
      </w:tr>
      <w:tr w:rsidR="001E02F7" w:rsidRPr="00540470" w14:paraId="2161080A" w14:textId="1245E8BE" w:rsidTr="00E82675">
        <w:trPr>
          <w:cantSplit/>
        </w:trPr>
        <w:tc>
          <w:tcPr>
            <w:tcW w:w="2457" w:type="dxa"/>
            <w:gridSpan w:val="2"/>
            <w:vAlign w:val="bottom"/>
          </w:tcPr>
          <w:p w14:paraId="47D6C0DA" w14:textId="77777777" w:rsidR="001E02F7" w:rsidRPr="00E82675" w:rsidRDefault="001E02F7" w:rsidP="001E02F7">
            <w:pPr>
              <w:tabs>
                <w:tab w:val="left" w:pos="360"/>
              </w:tabs>
              <w:spacing w:before="60" w:line="276" w:lineRule="auto"/>
              <w:rPr>
                <w:rFonts w:ascii="Arial" w:hAnsi="Arial" w:cs="Arial"/>
                <w:sz w:val="13"/>
                <w:szCs w:val="13"/>
                <w:lang w:val="en-GB"/>
              </w:rPr>
            </w:pPr>
          </w:p>
        </w:tc>
        <w:tc>
          <w:tcPr>
            <w:tcW w:w="784" w:type="dxa"/>
            <w:vAlign w:val="bottom"/>
          </w:tcPr>
          <w:p w14:paraId="14B134ED" w14:textId="77777777" w:rsidR="001E02F7" w:rsidRPr="00E82675" w:rsidRDefault="001E02F7" w:rsidP="001E02F7">
            <w:pPr>
              <w:tabs>
                <w:tab w:val="left" w:pos="794"/>
                <w:tab w:val="left" w:pos="1361"/>
                <w:tab w:val="left" w:pos="1928"/>
              </w:tabs>
              <w:spacing w:before="60" w:line="276" w:lineRule="auto"/>
              <w:ind w:left="-46"/>
              <w:jc w:val="right"/>
              <w:rPr>
                <w:rFonts w:ascii="Arial" w:hAnsi="Arial" w:cs="Arial"/>
                <w:sz w:val="13"/>
                <w:szCs w:val="13"/>
              </w:rPr>
            </w:pPr>
          </w:p>
        </w:tc>
        <w:tc>
          <w:tcPr>
            <w:tcW w:w="746" w:type="dxa"/>
            <w:vAlign w:val="bottom"/>
          </w:tcPr>
          <w:p w14:paraId="6D4837BE" w14:textId="77777777" w:rsidR="001E02F7" w:rsidRPr="00E82675" w:rsidRDefault="001E02F7" w:rsidP="001E02F7">
            <w:pPr>
              <w:tabs>
                <w:tab w:val="left" w:pos="794"/>
                <w:tab w:val="left" w:pos="1361"/>
                <w:tab w:val="left" w:pos="1928"/>
              </w:tabs>
              <w:spacing w:before="60" w:line="276" w:lineRule="auto"/>
              <w:ind w:left="-46"/>
              <w:jc w:val="right"/>
              <w:rPr>
                <w:rFonts w:ascii="Arial" w:hAnsi="Arial" w:cs="Arial"/>
                <w:sz w:val="13"/>
                <w:szCs w:val="13"/>
              </w:rPr>
            </w:pPr>
          </w:p>
        </w:tc>
        <w:tc>
          <w:tcPr>
            <w:tcW w:w="810" w:type="dxa"/>
            <w:vAlign w:val="bottom"/>
          </w:tcPr>
          <w:p w14:paraId="068F7774" w14:textId="77777777" w:rsidR="001E02F7" w:rsidRPr="00E82675" w:rsidRDefault="001E02F7" w:rsidP="001E02F7">
            <w:pPr>
              <w:tabs>
                <w:tab w:val="left" w:pos="794"/>
                <w:tab w:val="left" w:pos="1361"/>
                <w:tab w:val="left" w:pos="1928"/>
              </w:tabs>
              <w:spacing w:before="60" w:line="276" w:lineRule="auto"/>
              <w:ind w:left="-46"/>
              <w:jc w:val="right"/>
              <w:rPr>
                <w:rFonts w:ascii="Arial" w:hAnsi="Arial" w:cs="Arial"/>
                <w:sz w:val="13"/>
                <w:szCs w:val="13"/>
              </w:rPr>
            </w:pPr>
          </w:p>
        </w:tc>
        <w:tc>
          <w:tcPr>
            <w:tcW w:w="858" w:type="dxa"/>
            <w:vAlign w:val="bottom"/>
          </w:tcPr>
          <w:p w14:paraId="48E64155" w14:textId="77777777" w:rsidR="001E02F7" w:rsidRPr="00E82675" w:rsidRDefault="001E02F7" w:rsidP="001E02F7">
            <w:pPr>
              <w:tabs>
                <w:tab w:val="left" w:pos="540"/>
                <w:tab w:val="left" w:pos="794"/>
              </w:tabs>
              <w:spacing w:before="60" w:line="276" w:lineRule="auto"/>
              <w:jc w:val="right"/>
              <w:rPr>
                <w:rFonts w:ascii="Arial" w:hAnsi="Arial" w:cs="Arial"/>
                <w:sz w:val="13"/>
                <w:szCs w:val="13"/>
              </w:rPr>
            </w:pPr>
          </w:p>
        </w:tc>
        <w:tc>
          <w:tcPr>
            <w:tcW w:w="915" w:type="dxa"/>
            <w:vAlign w:val="bottom"/>
          </w:tcPr>
          <w:p w14:paraId="44652974" w14:textId="77777777" w:rsidR="001E02F7" w:rsidRPr="00E82675" w:rsidRDefault="001E02F7" w:rsidP="001E02F7">
            <w:pPr>
              <w:tabs>
                <w:tab w:val="left" w:pos="794"/>
                <w:tab w:val="left" w:pos="1361"/>
                <w:tab w:val="left" w:pos="1928"/>
              </w:tabs>
              <w:spacing w:before="60" w:line="276" w:lineRule="auto"/>
              <w:jc w:val="right"/>
              <w:rPr>
                <w:rFonts w:ascii="Arial" w:hAnsi="Arial" w:cs="Arial"/>
                <w:sz w:val="13"/>
                <w:szCs w:val="13"/>
              </w:rPr>
            </w:pPr>
          </w:p>
        </w:tc>
        <w:tc>
          <w:tcPr>
            <w:tcW w:w="696" w:type="dxa"/>
            <w:vAlign w:val="bottom"/>
          </w:tcPr>
          <w:p w14:paraId="77F41D3B" w14:textId="77777777" w:rsidR="001E02F7" w:rsidRPr="00E82675" w:rsidRDefault="001E02F7" w:rsidP="001E02F7">
            <w:pPr>
              <w:tabs>
                <w:tab w:val="left" w:pos="794"/>
                <w:tab w:val="left" w:pos="1361"/>
                <w:tab w:val="left" w:pos="1928"/>
              </w:tabs>
              <w:spacing w:before="60" w:line="276" w:lineRule="auto"/>
              <w:jc w:val="right"/>
              <w:rPr>
                <w:rFonts w:ascii="Arial" w:hAnsi="Arial" w:cs="Arial"/>
                <w:sz w:val="13"/>
                <w:szCs w:val="13"/>
              </w:rPr>
            </w:pPr>
          </w:p>
        </w:tc>
        <w:tc>
          <w:tcPr>
            <w:tcW w:w="771" w:type="dxa"/>
            <w:vAlign w:val="bottom"/>
          </w:tcPr>
          <w:p w14:paraId="6B125552" w14:textId="77777777" w:rsidR="001E02F7" w:rsidRPr="00E82675" w:rsidRDefault="001E02F7" w:rsidP="001E02F7">
            <w:pPr>
              <w:tabs>
                <w:tab w:val="left" w:pos="794"/>
                <w:tab w:val="left" w:pos="1361"/>
                <w:tab w:val="left" w:pos="1928"/>
              </w:tabs>
              <w:spacing w:before="60" w:line="276" w:lineRule="auto"/>
              <w:jc w:val="right"/>
              <w:rPr>
                <w:rFonts w:ascii="Arial" w:hAnsi="Arial" w:cs="Arial"/>
                <w:sz w:val="13"/>
                <w:szCs w:val="13"/>
              </w:rPr>
            </w:pPr>
          </w:p>
        </w:tc>
        <w:tc>
          <w:tcPr>
            <w:tcW w:w="900" w:type="dxa"/>
            <w:vAlign w:val="bottom"/>
          </w:tcPr>
          <w:p w14:paraId="3960126A" w14:textId="77777777" w:rsidR="001E02F7" w:rsidRPr="00E82675" w:rsidRDefault="001E02F7" w:rsidP="001E02F7">
            <w:pPr>
              <w:tabs>
                <w:tab w:val="left" w:pos="794"/>
                <w:tab w:val="left" w:pos="1361"/>
                <w:tab w:val="left" w:pos="1928"/>
              </w:tabs>
              <w:spacing w:before="60" w:line="276" w:lineRule="auto"/>
              <w:jc w:val="right"/>
              <w:rPr>
                <w:rFonts w:ascii="Arial" w:hAnsi="Arial" w:cs="Arial"/>
                <w:sz w:val="13"/>
                <w:szCs w:val="13"/>
              </w:rPr>
            </w:pPr>
          </w:p>
        </w:tc>
        <w:tc>
          <w:tcPr>
            <w:tcW w:w="900" w:type="dxa"/>
            <w:gridSpan w:val="2"/>
            <w:vAlign w:val="bottom"/>
          </w:tcPr>
          <w:p w14:paraId="35AF4E71" w14:textId="77777777" w:rsidR="001E02F7" w:rsidRPr="00E82675" w:rsidRDefault="001E02F7" w:rsidP="001E02F7">
            <w:pPr>
              <w:tabs>
                <w:tab w:val="left" w:pos="360"/>
                <w:tab w:val="left" w:pos="794"/>
              </w:tabs>
              <w:spacing w:before="60" w:line="276" w:lineRule="auto"/>
              <w:jc w:val="right"/>
              <w:rPr>
                <w:rFonts w:ascii="Arial" w:hAnsi="Arial" w:cs="Arial"/>
                <w:sz w:val="13"/>
                <w:szCs w:val="13"/>
              </w:rPr>
            </w:pPr>
          </w:p>
        </w:tc>
      </w:tr>
      <w:tr w:rsidR="004918D3" w:rsidRPr="00540470" w14:paraId="33E50FD0" w14:textId="77777777" w:rsidTr="00E82675">
        <w:trPr>
          <w:cantSplit/>
        </w:trPr>
        <w:tc>
          <w:tcPr>
            <w:tcW w:w="2457" w:type="dxa"/>
            <w:gridSpan w:val="2"/>
            <w:vAlign w:val="bottom"/>
          </w:tcPr>
          <w:p w14:paraId="080B5584" w14:textId="63CBFE3C" w:rsidR="004918D3" w:rsidRPr="00540470" w:rsidRDefault="004918D3" w:rsidP="004918D3">
            <w:pPr>
              <w:tabs>
                <w:tab w:val="left" w:pos="360"/>
              </w:tabs>
              <w:spacing w:before="60" w:line="276" w:lineRule="auto"/>
              <w:rPr>
                <w:rFonts w:ascii="Arial" w:hAnsi="Arial" w:cs="Arial"/>
                <w:sz w:val="13"/>
                <w:szCs w:val="13"/>
                <w:lang w:val="en-GB"/>
              </w:rPr>
            </w:pPr>
            <w:r w:rsidRPr="00CE6BF5">
              <w:rPr>
                <w:rFonts w:ascii="Arial" w:hAnsi="Arial" w:cs="Browallia New"/>
                <w:sz w:val="13"/>
                <w:szCs w:val="13"/>
              </w:rPr>
              <w:t>Total assets</w:t>
            </w:r>
          </w:p>
        </w:tc>
        <w:tc>
          <w:tcPr>
            <w:tcW w:w="784" w:type="dxa"/>
            <w:vAlign w:val="bottom"/>
          </w:tcPr>
          <w:p w14:paraId="35DC6EF0" w14:textId="77777777" w:rsidR="004918D3" w:rsidRPr="00540470" w:rsidRDefault="004918D3" w:rsidP="004918D3">
            <w:pPr>
              <w:tabs>
                <w:tab w:val="left" w:pos="794"/>
                <w:tab w:val="left" w:pos="1361"/>
                <w:tab w:val="left" w:pos="1928"/>
              </w:tabs>
              <w:spacing w:before="60" w:line="276" w:lineRule="auto"/>
              <w:ind w:left="-46"/>
              <w:jc w:val="right"/>
              <w:rPr>
                <w:rFonts w:ascii="Arial" w:hAnsi="Arial" w:cs="Arial"/>
                <w:sz w:val="13"/>
                <w:szCs w:val="13"/>
              </w:rPr>
            </w:pPr>
          </w:p>
        </w:tc>
        <w:tc>
          <w:tcPr>
            <w:tcW w:w="746" w:type="dxa"/>
            <w:vAlign w:val="bottom"/>
          </w:tcPr>
          <w:p w14:paraId="6498B9B0" w14:textId="77777777" w:rsidR="004918D3" w:rsidRPr="00540470" w:rsidRDefault="004918D3" w:rsidP="004918D3">
            <w:pPr>
              <w:tabs>
                <w:tab w:val="left" w:pos="794"/>
                <w:tab w:val="left" w:pos="1361"/>
                <w:tab w:val="left" w:pos="1928"/>
              </w:tabs>
              <w:spacing w:before="60" w:line="276" w:lineRule="auto"/>
              <w:ind w:left="-46"/>
              <w:jc w:val="right"/>
              <w:rPr>
                <w:rFonts w:ascii="Arial" w:hAnsi="Arial" w:cs="Arial"/>
                <w:sz w:val="13"/>
                <w:szCs w:val="13"/>
              </w:rPr>
            </w:pPr>
          </w:p>
        </w:tc>
        <w:tc>
          <w:tcPr>
            <w:tcW w:w="810" w:type="dxa"/>
            <w:vAlign w:val="bottom"/>
          </w:tcPr>
          <w:p w14:paraId="5218803C" w14:textId="77777777" w:rsidR="004918D3" w:rsidRPr="00540470" w:rsidRDefault="004918D3" w:rsidP="004918D3">
            <w:pPr>
              <w:tabs>
                <w:tab w:val="left" w:pos="794"/>
                <w:tab w:val="left" w:pos="1361"/>
                <w:tab w:val="left" w:pos="1928"/>
              </w:tabs>
              <w:spacing w:before="60" w:line="276" w:lineRule="auto"/>
              <w:ind w:left="-46"/>
              <w:jc w:val="right"/>
              <w:rPr>
                <w:rFonts w:ascii="Arial" w:hAnsi="Arial" w:cs="Arial"/>
                <w:sz w:val="13"/>
                <w:szCs w:val="13"/>
              </w:rPr>
            </w:pPr>
          </w:p>
        </w:tc>
        <w:tc>
          <w:tcPr>
            <w:tcW w:w="858" w:type="dxa"/>
            <w:vAlign w:val="bottom"/>
          </w:tcPr>
          <w:p w14:paraId="10FC5BD6" w14:textId="6E5D8A65" w:rsidR="004918D3" w:rsidRPr="00540470" w:rsidRDefault="00A43D71" w:rsidP="004918D3">
            <w:pPr>
              <w:tabs>
                <w:tab w:val="left" w:pos="540"/>
                <w:tab w:val="left" w:pos="794"/>
              </w:tabs>
              <w:spacing w:before="60" w:line="276" w:lineRule="auto"/>
              <w:jc w:val="right"/>
              <w:rPr>
                <w:rFonts w:ascii="Arial" w:hAnsi="Arial" w:cs="Arial"/>
                <w:sz w:val="13"/>
                <w:szCs w:val="13"/>
              </w:rPr>
            </w:pPr>
            <w:r w:rsidRPr="00A43D71">
              <w:rPr>
                <w:rFonts w:ascii="Arial" w:hAnsi="Arial" w:cs="Arial"/>
                <w:sz w:val="13"/>
                <w:szCs w:val="13"/>
              </w:rPr>
              <w:t>4,171,613</w:t>
            </w:r>
          </w:p>
        </w:tc>
        <w:tc>
          <w:tcPr>
            <w:tcW w:w="915" w:type="dxa"/>
            <w:vAlign w:val="bottom"/>
          </w:tcPr>
          <w:p w14:paraId="3C5BD2A5" w14:textId="77777777" w:rsidR="004918D3" w:rsidRPr="00540470" w:rsidRDefault="004918D3" w:rsidP="004918D3">
            <w:pPr>
              <w:tabs>
                <w:tab w:val="left" w:pos="794"/>
                <w:tab w:val="left" w:pos="1361"/>
                <w:tab w:val="left" w:pos="1928"/>
              </w:tabs>
              <w:spacing w:before="60" w:line="276" w:lineRule="auto"/>
              <w:jc w:val="right"/>
              <w:rPr>
                <w:rFonts w:ascii="Arial" w:hAnsi="Arial" w:cs="Arial"/>
                <w:sz w:val="13"/>
                <w:szCs w:val="13"/>
              </w:rPr>
            </w:pPr>
          </w:p>
        </w:tc>
        <w:tc>
          <w:tcPr>
            <w:tcW w:w="696" w:type="dxa"/>
            <w:vAlign w:val="bottom"/>
          </w:tcPr>
          <w:p w14:paraId="29ACDCBC" w14:textId="77777777" w:rsidR="004918D3" w:rsidRPr="00540470" w:rsidRDefault="004918D3" w:rsidP="004918D3">
            <w:pPr>
              <w:tabs>
                <w:tab w:val="left" w:pos="794"/>
                <w:tab w:val="left" w:pos="1361"/>
                <w:tab w:val="left" w:pos="1928"/>
              </w:tabs>
              <w:spacing w:before="60" w:line="276" w:lineRule="auto"/>
              <w:jc w:val="right"/>
              <w:rPr>
                <w:rFonts w:ascii="Arial" w:hAnsi="Arial" w:cs="Arial"/>
                <w:sz w:val="13"/>
                <w:szCs w:val="13"/>
              </w:rPr>
            </w:pPr>
          </w:p>
        </w:tc>
        <w:tc>
          <w:tcPr>
            <w:tcW w:w="771" w:type="dxa"/>
            <w:vAlign w:val="bottom"/>
          </w:tcPr>
          <w:p w14:paraId="679CD523" w14:textId="77777777" w:rsidR="004918D3" w:rsidRPr="00540470" w:rsidRDefault="004918D3" w:rsidP="004918D3">
            <w:pPr>
              <w:tabs>
                <w:tab w:val="left" w:pos="794"/>
                <w:tab w:val="left" w:pos="1361"/>
                <w:tab w:val="left" w:pos="1928"/>
              </w:tabs>
              <w:spacing w:before="60" w:line="276" w:lineRule="auto"/>
              <w:jc w:val="right"/>
              <w:rPr>
                <w:rFonts w:ascii="Arial" w:hAnsi="Arial" w:cs="Arial"/>
                <w:sz w:val="13"/>
                <w:szCs w:val="13"/>
              </w:rPr>
            </w:pPr>
          </w:p>
        </w:tc>
        <w:tc>
          <w:tcPr>
            <w:tcW w:w="900" w:type="dxa"/>
            <w:vAlign w:val="bottom"/>
          </w:tcPr>
          <w:p w14:paraId="06A98C71" w14:textId="77777777" w:rsidR="004918D3" w:rsidRPr="00540470" w:rsidRDefault="004918D3" w:rsidP="004918D3">
            <w:pPr>
              <w:tabs>
                <w:tab w:val="left" w:pos="794"/>
                <w:tab w:val="left" w:pos="1361"/>
                <w:tab w:val="left" w:pos="1928"/>
              </w:tabs>
              <w:spacing w:before="60" w:line="276" w:lineRule="auto"/>
              <w:jc w:val="right"/>
              <w:rPr>
                <w:rFonts w:ascii="Arial" w:hAnsi="Arial" w:cs="Arial"/>
                <w:sz w:val="13"/>
                <w:szCs w:val="13"/>
              </w:rPr>
            </w:pPr>
          </w:p>
        </w:tc>
        <w:tc>
          <w:tcPr>
            <w:tcW w:w="900" w:type="dxa"/>
            <w:gridSpan w:val="2"/>
            <w:vAlign w:val="bottom"/>
          </w:tcPr>
          <w:p w14:paraId="317D6DAB" w14:textId="4B06FA59" w:rsidR="004918D3" w:rsidRPr="004918D3" w:rsidRDefault="004918D3" w:rsidP="004918D3">
            <w:pPr>
              <w:tabs>
                <w:tab w:val="left" w:pos="360"/>
                <w:tab w:val="left" w:pos="794"/>
              </w:tabs>
              <w:spacing w:before="60" w:line="276" w:lineRule="auto"/>
              <w:jc w:val="right"/>
              <w:rPr>
                <w:rFonts w:ascii="Arial" w:hAnsi="Arial" w:cs="Arial"/>
                <w:sz w:val="13"/>
                <w:szCs w:val="13"/>
              </w:rPr>
            </w:pPr>
            <w:r w:rsidRPr="00E82675">
              <w:rPr>
                <w:rFonts w:ascii="Arial" w:hAnsi="Arial" w:cs="Arial"/>
                <w:sz w:val="13"/>
                <w:szCs w:val="13"/>
              </w:rPr>
              <w:t>4,348,758</w:t>
            </w:r>
          </w:p>
        </w:tc>
      </w:tr>
      <w:tr w:rsidR="004918D3" w:rsidRPr="00540470" w14:paraId="27BB24BE" w14:textId="24F00B58" w:rsidTr="00E82675">
        <w:trPr>
          <w:cantSplit/>
        </w:trPr>
        <w:tc>
          <w:tcPr>
            <w:tcW w:w="2457" w:type="dxa"/>
            <w:gridSpan w:val="2"/>
            <w:vAlign w:val="bottom"/>
          </w:tcPr>
          <w:p w14:paraId="227E29F2" w14:textId="6AFA739A" w:rsidR="004918D3" w:rsidRPr="00E82675" w:rsidRDefault="00E016F4" w:rsidP="004918D3">
            <w:pPr>
              <w:tabs>
                <w:tab w:val="left" w:pos="360"/>
              </w:tabs>
              <w:spacing w:before="60" w:line="276" w:lineRule="auto"/>
              <w:rPr>
                <w:rFonts w:ascii="Arial" w:hAnsi="Arial" w:cs="Browallia New"/>
                <w:sz w:val="13"/>
                <w:szCs w:val="13"/>
              </w:rPr>
            </w:pPr>
            <w:r w:rsidRPr="00E016F4">
              <w:rPr>
                <w:rFonts w:ascii="Arial" w:hAnsi="Arial" w:cs="Browallia New"/>
                <w:sz w:val="13"/>
                <w:szCs w:val="13"/>
              </w:rPr>
              <w:t>Total liabilities</w:t>
            </w:r>
            <w:r w:rsidRPr="00E016F4" w:rsidDel="00540470">
              <w:rPr>
                <w:rFonts w:ascii="Arial" w:hAnsi="Arial" w:cs="Browallia New"/>
                <w:sz w:val="13"/>
                <w:szCs w:val="13"/>
              </w:rPr>
              <w:t xml:space="preserve"> </w:t>
            </w:r>
          </w:p>
        </w:tc>
        <w:tc>
          <w:tcPr>
            <w:tcW w:w="784" w:type="dxa"/>
            <w:vAlign w:val="bottom"/>
          </w:tcPr>
          <w:p w14:paraId="5D1BF93C" w14:textId="77777777" w:rsidR="004918D3" w:rsidRPr="00E82675" w:rsidRDefault="004918D3" w:rsidP="004918D3">
            <w:pPr>
              <w:tabs>
                <w:tab w:val="left" w:pos="794"/>
                <w:tab w:val="left" w:pos="1361"/>
                <w:tab w:val="left" w:pos="1928"/>
              </w:tabs>
              <w:spacing w:before="60" w:line="276" w:lineRule="auto"/>
              <w:ind w:left="-46"/>
              <w:jc w:val="right"/>
              <w:rPr>
                <w:rFonts w:ascii="Arial" w:hAnsi="Arial" w:cs="Arial"/>
                <w:sz w:val="13"/>
                <w:szCs w:val="13"/>
              </w:rPr>
            </w:pPr>
          </w:p>
        </w:tc>
        <w:tc>
          <w:tcPr>
            <w:tcW w:w="746" w:type="dxa"/>
            <w:vAlign w:val="bottom"/>
          </w:tcPr>
          <w:p w14:paraId="15356836" w14:textId="77777777" w:rsidR="004918D3" w:rsidRPr="00E82675" w:rsidRDefault="004918D3" w:rsidP="004918D3">
            <w:pPr>
              <w:tabs>
                <w:tab w:val="left" w:pos="794"/>
                <w:tab w:val="left" w:pos="1361"/>
                <w:tab w:val="left" w:pos="1928"/>
              </w:tabs>
              <w:spacing w:before="60" w:line="276" w:lineRule="auto"/>
              <w:ind w:left="-46"/>
              <w:jc w:val="right"/>
              <w:rPr>
                <w:rFonts w:ascii="Arial" w:hAnsi="Arial" w:cs="Arial"/>
                <w:sz w:val="13"/>
                <w:szCs w:val="13"/>
              </w:rPr>
            </w:pPr>
          </w:p>
        </w:tc>
        <w:tc>
          <w:tcPr>
            <w:tcW w:w="810" w:type="dxa"/>
            <w:vAlign w:val="bottom"/>
          </w:tcPr>
          <w:p w14:paraId="3CEBAB4C" w14:textId="77777777" w:rsidR="004918D3" w:rsidRPr="00E82675" w:rsidRDefault="004918D3" w:rsidP="004918D3">
            <w:pPr>
              <w:tabs>
                <w:tab w:val="left" w:pos="794"/>
                <w:tab w:val="left" w:pos="1361"/>
                <w:tab w:val="left" w:pos="1928"/>
              </w:tabs>
              <w:spacing w:before="60" w:line="276" w:lineRule="auto"/>
              <w:ind w:left="-46"/>
              <w:jc w:val="right"/>
              <w:rPr>
                <w:rFonts w:ascii="Arial" w:hAnsi="Arial" w:cs="Arial"/>
                <w:sz w:val="13"/>
                <w:szCs w:val="13"/>
              </w:rPr>
            </w:pPr>
          </w:p>
        </w:tc>
        <w:tc>
          <w:tcPr>
            <w:tcW w:w="858" w:type="dxa"/>
            <w:vAlign w:val="bottom"/>
          </w:tcPr>
          <w:p w14:paraId="3817479F" w14:textId="0377C0BA" w:rsidR="004918D3" w:rsidRPr="00E82675" w:rsidRDefault="00740F4B" w:rsidP="00E82675">
            <w:pPr>
              <w:tabs>
                <w:tab w:val="left" w:pos="540"/>
                <w:tab w:val="left" w:pos="794"/>
              </w:tabs>
              <w:spacing w:before="60" w:line="276" w:lineRule="auto"/>
              <w:jc w:val="right"/>
              <w:rPr>
                <w:rFonts w:ascii="Arial" w:hAnsi="Arial" w:cs="Arial"/>
                <w:sz w:val="13"/>
                <w:szCs w:val="13"/>
              </w:rPr>
            </w:pPr>
            <w:r w:rsidRPr="00740F4B">
              <w:rPr>
                <w:rFonts w:ascii="Arial" w:hAnsi="Arial" w:cs="Arial"/>
                <w:sz w:val="13"/>
                <w:szCs w:val="13"/>
              </w:rPr>
              <w:t>1,007,472</w:t>
            </w:r>
          </w:p>
        </w:tc>
        <w:tc>
          <w:tcPr>
            <w:tcW w:w="915" w:type="dxa"/>
            <w:vAlign w:val="bottom"/>
          </w:tcPr>
          <w:p w14:paraId="70235D66" w14:textId="77777777" w:rsidR="004918D3" w:rsidRPr="00E82675" w:rsidRDefault="004918D3" w:rsidP="004918D3">
            <w:pPr>
              <w:tabs>
                <w:tab w:val="left" w:pos="794"/>
                <w:tab w:val="left" w:pos="1361"/>
                <w:tab w:val="left" w:pos="1928"/>
              </w:tabs>
              <w:spacing w:before="60" w:line="276" w:lineRule="auto"/>
              <w:jc w:val="right"/>
              <w:rPr>
                <w:rFonts w:ascii="Arial" w:hAnsi="Arial" w:cs="Arial"/>
                <w:sz w:val="13"/>
                <w:szCs w:val="13"/>
              </w:rPr>
            </w:pPr>
          </w:p>
        </w:tc>
        <w:tc>
          <w:tcPr>
            <w:tcW w:w="696" w:type="dxa"/>
            <w:vAlign w:val="bottom"/>
          </w:tcPr>
          <w:p w14:paraId="17C30C91" w14:textId="77777777" w:rsidR="004918D3" w:rsidRPr="00E82675" w:rsidRDefault="004918D3" w:rsidP="004918D3">
            <w:pPr>
              <w:tabs>
                <w:tab w:val="left" w:pos="794"/>
                <w:tab w:val="left" w:pos="1361"/>
                <w:tab w:val="left" w:pos="1928"/>
              </w:tabs>
              <w:spacing w:before="60" w:line="276" w:lineRule="auto"/>
              <w:jc w:val="right"/>
              <w:rPr>
                <w:rFonts w:ascii="Arial" w:hAnsi="Arial" w:cs="Arial"/>
                <w:sz w:val="13"/>
                <w:szCs w:val="13"/>
              </w:rPr>
            </w:pPr>
          </w:p>
        </w:tc>
        <w:tc>
          <w:tcPr>
            <w:tcW w:w="771" w:type="dxa"/>
            <w:vAlign w:val="bottom"/>
          </w:tcPr>
          <w:p w14:paraId="30C5C98E" w14:textId="77777777" w:rsidR="004918D3" w:rsidRPr="00E82675" w:rsidRDefault="004918D3" w:rsidP="004918D3">
            <w:pPr>
              <w:tabs>
                <w:tab w:val="left" w:pos="794"/>
                <w:tab w:val="left" w:pos="1361"/>
                <w:tab w:val="left" w:pos="1928"/>
              </w:tabs>
              <w:spacing w:before="60" w:line="276" w:lineRule="auto"/>
              <w:jc w:val="right"/>
              <w:rPr>
                <w:rFonts w:ascii="Arial" w:hAnsi="Arial" w:cs="Arial"/>
                <w:sz w:val="13"/>
                <w:szCs w:val="13"/>
              </w:rPr>
            </w:pPr>
          </w:p>
        </w:tc>
        <w:tc>
          <w:tcPr>
            <w:tcW w:w="900" w:type="dxa"/>
            <w:vAlign w:val="bottom"/>
          </w:tcPr>
          <w:p w14:paraId="2ED20CE0" w14:textId="77777777" w:rsidR="004918D3" w:rsidRPr="00E82675" w:rsidRDefault="004918D3" w:rsidP="004918D3">
            <w:pPr>
              <w:tabs>
                <w:tab w:val="left" w:pos="794"/>
                <w:tab w:val="left" w:pos="1361"/>
                <w:tab w:val="left" w:pos="1928"/>
              </w:tabs>
              <w:spacing w:before="60" w:line="276" w:lineRule="auto"/>
              <w:jc w:val="right"/>
              <w:rPr>
                <w:rFonts w:ascii="Arial" w:hAnsi="Arial" w:cs="Arial"/>
                <w:sz w:val="13"/>
                <w:szCs w:val="13"/>
              </w:rPr>
            </w:pPr>
          </w:p>
        </w:tc>
        <w:tc>
          <w:tcPr>
            <w:tcW w:w="900" w:type="dxa"/>
            <w:gridSpan w:val="2"/>
            <w:vAlign w:val="bottom"/>
          </w:tcPr>
          <w:p w14:paraId="4B44C15F" w14:textId="2429555F" w:rsidR="004918D3" w:rsidRPr="00E82675" w:rsidRDefault="004918D3" w:rsidP="00E82675">
            <w:pPr>
              <w:tabs>
                <w:tab w:val="left" w:pos="360"/>
                <w:tab w:val="left" w:pos="794"/>
              </w:tabs>
              <w:spacing w:before="60" w:line="276" w:lineRule="auto"/>
              <w:jc w:val="right"/>
              <w:rPr>
                <w:rFonts w:ascii="Arial" w:hAnsi="Arial" w:cs="Arial"/>
                <w:sz w:val="13"/>
                <w:szCs w:val="13"/>
              </w:rPr>
            </w:pPr>
            <w:r w:rsidRPr="00E82675">
              <w:rPr>
                <w:rFonts w:ascii="Arial" w:hAnsi="Arial" w:cs="Arial"/>
                <w:sz w:val="13"/>
                <w:szCs w:val="13"/>
              </w:rPr>
              <w:t>1,258,079</w:t>
            </w:r>
          </w:p>
        </w:tc>
      </w:tr>
    </w:tbl>
    <w:p w14:paraId="12DC514E" w14:textId="2927D60F" w:rsidR="008C4DE1" w:rsidRPr="00E82675" w:rsidRDefault="008C4DE1" w:rsidP="00746782">
      <w:pPr>
        <w:spacing w:line="360" w:lineRule="auto"/>
        <w:ind w:left="432"/>
        <w:jc w:val="thaiDistribute"/>
        <w:rPr>
          <w:rFonts w:ascii="Arial" w:hAnsi="Arial" w:cs="Arial"/>
          <w:sz w:val="8"/>
          <w:szCs w:val="8"/>
        </w:rPr>
      </w:pPr>
    </w:p>
    <w:p w14:paraId="0E4FDB07" w14:textId="757BE127" w:rsidR="00AA7093" w:rsidRDefault="00AA7093">
      <w:pPr>
        <w:rPr>
          <w:rFonts w:ascii="Arial" w:hAnsi="Arial" w:cs="Arial"/>
          <w:b/>
          <w:bCs/>
          <w:caps/>
          <w:sz w:val="19"/>
          <w:szCs w:val="19"/>
          <w:lang w:val="en-GB"/>
        </w:rPr>
      </w:pPr>
    </w:p>
    <w:p w14:paraId="1ABC2FC4" w14:textId="3FA093B8" w:rsidR="007F29EE" w:rsidRPr="00AF4C16" w:rsidRDefault="007F29EE" w:rsidP="005B1EF5">
      <w:pPr>
        <w:numPr>
          <w:ilvl w:val="0"/>
          <w:numId w:val="1"/>
        </w:numPr>
        <w:tabs>
          <w:tab w:val="clear" w:pos="360"/>
          <w:tab w:val="num" w:pos="990"/>
          <w:tab w:val="left" w:pos="1080"/>
        </w:tabs>
        <w:spacing w:line="360" w:lineRule="auto"/>
        <w:ind w:left="423" w:hanging="423"/>
        <w:rPr>
          <w:rFonts w:ascii="Arial" w:hAnsi="Arial" w:cs="Arial"/>
          <w:b/>
          <w:bCs/>
          <w:caps/>
          <w:sz w:val="19"/>
          <w:szCs w:val="19"/>
          <w:lang w:val="en-GB"/>
        </w:rPr>
      </w:pPr>
      <w:r w:rsidRPr="00AF4C16">
        <w:rPr>
          <w:rFonts w:ascii="Arial" w:hAnsi="Arial" w:cs="Arial"/>
          <w:b/>
          <w:bCs/>
          <w:caps/>
          <w:sz w:val="19"/>
          <w:szCs w:val="19"/>
          <w:lang w:val="en-GB"/>
        </w:rPr>
        <w:t>Foreign exchange risk</w:t>
      </w:r>
    </w:p>
    <w:p w14:paraId="2D5BC432" w14:textId="77777777" w:rsidR="001503A7" w:rsidRPr="00AF4C16" w:rsidRDefault="001503A7" w:rsidP="00B61ED7">
      <w:pPr>
        <w:spacing w:line="360" w:lineRule="auto"/>
        <w:ind w:left="432"/>
        <w:jc w:val="thaiDistribute"/>
        <w:rPr>
          <w:rFonts w:ascii="Arial" w:hAnsi="Arial" w:cs="Arial"/>
          <w:sz w:val="19"/>
          <w:szCs w:val="19"/>
        </w:rPr>
      </w:pPr>
    </w:p>
    <w:p w14:paraId="5A74CA73" w14:textId="0FE1E4E2" w:rsidR="002121E6" w:rsidRPr="00AF4C16" w:rsidRDefault="001D15C0" w:rsidP="007B6959">
      <w:pPr>
        <w:pStyle w:val="ListParagraph"/>
        <w:tabs>
          <w:tab w:val="num" w:pos="4046"/>
        </w:tabs>
        <w:spacing w:after="0" w:line="360" w:lineRule="auto"/>
        <w:ind w:left="426" w:right="62"/>
        <w:jc w:val="thaiDistribute"/>
        <w:rPr>
          <w:rFonts w:ascii="Arial" w:hAnsi="Arial" w:cs="Arial"/>
          <w:sz w:val="19"/>
          <w:szCs w:val="19"/>
        </w:rPr>
      </w:pPr>
      <w:r w:rsidRPr="00AF4C16">
        <w:rPr>
          <w:rFonts w:ascii="Arial" w:hAnsi="Arial" w:cs="Arial"/>
          <w:sz w:val="19"/>
          <w:szCs w:val="19"/>
        </w:rPr>
        <w:t xml:space="preserve">The </w:t>
      </w:r>
      <w:r w:rsidR="00AE4199">
        <w:rPr>
          <w:rFonts w:ascii="Arial" w:hAnsi="Arial" w:cstheme="minorBidi"/>
          <w:sz w:val="19"/>
          <w:szCs w:val="19"/>
        </w:rPr>
        <w:t>Group</w:t>
      </w:r>
      <w:r w:rsidR="002B6B34" w:rsidRPr="00AF4C16">
        <w:rPr>
          <w:rFonts w:ascii="Arial" w:hAnsi="Arial" w:cs="Arial"/>
          <w:sz w:val="19"/>
          <w:szCs w:val="19"/>
        </w:rPr>
        <w:t xml:space="preserve"> </w:t>
      </w:r>
      <w:r w:rsidRPr="00AF4C16">
        <w:rPr>
          <w:rFonts w:ascii="Arial" w:hAnsi="Arial" w:cs="Arial"/>
          <w:sz w:val="19"/>
          <w:szCs w:val="19"/>
        </w:rPr>
        <w:t>ha</w:t>
      </w:r>
      <w:r w:rsidR="00AE4199">
        <w:rPr>
          <w:rFonts w:ascii="Arial" w:hAnsi="Arial" w:cs="Arial"/>
          <w:sz w:val="19"/>
          <w:szCs w:val="19"/>
        </w:rPr>
        <w:t>s</w:t>
      </w:r>
      <w:r w:rsidR="009C6D5A">
        <w:rPr>
          <w:rFonts w:ascii="Arial" w:hAnsi="Arial" w:cs="Arial"/>
          <w:sz w:val="19"/>
          <w:szCs w:val="19"/>
        </w:rPr>
        <w:t xml:space="preserve"> exposure to </w:t>
      </w:r>
      <w:r w:rsidRPr="00AF4C16">
        <w:rPr>
          <w:rFonts w:ascii="Arial" w:hAnsi="Arial" w:cs="Arial"/>
          <w:sz w:val="19"/>
          <w:szCs w:val="19"/>
        </w:rPr>
        <w:t>foreign currency risk relating to</w:t>
      </w:r>
      <w:r w:rsidR="000211DA" w:rsidRPr="00AF4C16">
        <w:rPr>
          <w:rFonts w:ascii="Arial" w:hAnsi="Arial" w:cs="Arial"/>
          <w:sz w:val="19"/>
          <w:szCs w:val="19"/>
        </w:rPr>
        <w:t xml:space="preserve"> </w:t>
      </w:r>
      <w:r w:rsidR="009C6D5A">
        <w:rPr>
          <w:rFonts w:ascii="Arial" w:hAnsi="Arial" w:cs="Arial"/>
          <w:sz w:val="19"/>
          <w:szCs w:val="19"/>
        </w:rPr>
        <w:t>the export sales and the import of production materials,</w:t>
      </w:r>
      <w:r w:rsidR="00635B37">
        <w:rPr>
          <w:rFonts w:ascii="Arial" w:hAnsi="Arial" w:cs="Arial"/>
          <w:sz w:val="19"/>
          <w:szCs w:val="19"/>
        </w:rPr>
        <w:t xml:space="preserve"> </w:t>
      </w:r>
      <w:r w:rsidR="000211DA" w:rsidRPr="00AF4C16">
        <w:rPr>
          <w:rFonts w:ascii="Arial" w:hAnsi="Arial" w:cs="Arial"/>
          <w:sz w:val="19"/>
          <w:szCs w:val="19"/>
        </w:rPr>
        <w:t>sho</w:t>
      </w:r>
      <w:r w:rsidR="00790D6A" w:rsidRPr="00AF4C16">
        <w:rPr>
          <w:rFonts w:ascii="Arial" w:hAnsi="Arial" w:cs="Arial"/>
          <w:sz w:val="19"/>
          <w:szCs w:val="19"/>
        </w:rPr>
        <w:t>rt</w:t>
      </w:r>
      <w:r w:rsidR="001F7A14" w:rsidRPr="00AF4C16">
        <w:rPr>
          <w:rFonts w:ascii="Arial" w:hAnsi="Arial" w:cs="Arial"/>
          <w:sz w:val="19"/>
          <w:szCs w:val="19"/>
        </w:rPr>
        <w:t>-</w:t>
      </w:r>
      <w:r w:rsidRPr="00AF4C16">
        <w:rPr>
          <w:rFonts w:ascii="Arial" w:hAnsi="Arial" w:cs="Arial"/>
          <w:sz w:val="19"/>
          <w:szCs w:val="19"/>
        </w:rPr>
        <w:t>term loans to subsidiary</w:t>
      </w:r>
      <w:r w:rsidR="005965E1">
        <w:rPr>
          <w:rFonts w:ascii="Arial" w:hAnsi="Arial" w:cs="Arial"/>
          <w:sz w:val="19"/>
          <w:szCs w:val="19"/>
        </w:rPr>
        <w:t xml:space="preserve">, bank overdraft </w:t>
      </w:r>
      <w:r w:rsidR="008D5C83" w:rsidRPr="00AF4C16">
        <w:rPr>
          <w:rFonts w:ascii="Arial" w:hAnsi="Arial" w:cs="Arial"/>
          <w:sz w:val="19"/>
          <w:szCs w:val="19"/>
        </w:rPr>
        <w:t>and short</w:t>
      </w:r>
      <w:r w:rsidR="00E142DE" w:rsidRPr="00AF4C16">
        <w:rPr>
          <w:rFonts w:ascii="Arial" w:hAnsi="Arial" w:cs="Arial"/>
          <w:sz w:val="19"/>
          <w:szCs w:val="19"/>
        </w:rPr>
        <w:t>-</w:t>
      </w:r>
      <w:r w:rsidRPr="00AF4C16">
        <w:rPr>
          <w:rFonts w:ascii="Arial" w:hAnsi="Arial" w:cs="Arial"/>
          <w:sz w:val="19"/>
          <w:szCs w:val="19"/>
        </w:rPr>
        <w:t xml:space="preserve">term </w:t>
      </w:r>
      <w:r w:rsidRPr="00D24439">
        <w:rPr>
          <w:rFonts w:ascii="Arial" w:hAnsi="Arial" w:cs="Arial"/>
          <w:sz w:val="19"/>
          <w:szCs w:val="19"/>
        </w:rPr>
        <w:t>loans from financial institution</w:t>
      </w:r>
      <w:r w:rsidR="006B3DF3" w:rsidRPr="00D24439">
        <w:rPr>
          <w:rFonts w:ascii="Arial" w:hAnsi="Arial" w:cs="Arial"/>
          <w:sz w:val="19"/>
          <w:szCs w:val="19"/>
        </w:rPr>
        <w:t xml:space="preserve">s </w:t>
      </w:r>
      <w:r w:rsidRPr="00D24439">
        <w:rPr>
          <w:rFonts w:ascii="Arial" w:hAnsi="Arial" w:cs="Arial"/>
          <w:sz w:val="19"/>
          <w:szCs w:val="19"/>
        </w:rPr>
        <w:t xml:space="preserve">denominated in foreign currencies. </w:t>
      </w:r>
      <w:r w:rsidR="00210F04" w:rsidRPr="00D24439">
        <w:rPr>
          <w:rFonts w:ascii="Arial" w:hAnsi="Arial" w:cs="Arial"/>
          <w:sz w:val="19"/>
          <w:szCs w:val="19"/>
        </w:rPr>
        <w:t xml:space="preserve">As </w:t>
      </w:r>
      <w:r w:rsidR="00EF4A74" w:rsidRPr="00D24439">
        <w:rPr>
          <w:rFonts w:ascii="Arial" w:hAnsi="Arial" w:cs="Arial"/>
          <w:sz w:val="19"/>
          <w:szCs w:val="19"/>
        </w:rPr>
        <w:t>of</w:t>
      </w:r>
      <w:r w:rsidR="001F7A14" w:rsidRPr="00D24439">
        <w:rPr>
          <w:rFonts w:ascii="Arial" w:hAnsi="Arial" w:cs="Arial"/>
          <w:sz w:val="19"/>
          <w:szCs w:val="19"/>
        </w:rPr>
        <w:t xml:space="preserve"> </w:t>
      </w:r>
      <w:r w:rsidR="004918D3" w:rsidRPr="00D24439">
        <w:rPr>
          <w:rFonts w:ascii="Arial" w:hAnsi="Arial" w:cs="Arial"/>
          <w:sz w:val="19"/>
          <w:szCs w:val="19"/>
        </w:rPr>
        <w:t>31 March 2023</w:t>
      </w:r>
      <w:r w:rsidR="00837161" w:rsidRPr="00D24439">
        <w:rPr>
          <w:rFonts w:ascii="Arial" w:hAnsi="Arial" w:cs="Arial"/>
          <w:sz w:val="19"/>
          <w:szCs w:val="19"/>
        </w:rPr>
        <w:t xml:space="preserve"> and 31 December 20</w:t>
      </w:r>
      <w:r w:rsidR="00E079B4" w:rsidRPr="00D24439">
        <w:rPr>
          <w:rFonts w:ascii="Arial" w:hAnsi="Arial" w:cs="Arial"/>
          <w:sz w:val="19"/>
          <w:szCs w:val="19"/>
        </w:rPr>
        <w:t>2</w:t>
      </w:r>
      <w:r w:rsidR="004918D3" w:rsidRPr="00D24439">
        <w:rPr>
          <w:rFonts w:ascii="Arial" w:hAnsi="Arial" w:cs="Arial"/>
          <w:sz w:val="19"/>
          <w:szCs w:val="19"/>
        </w:rPr>
        <w:t>2</w:t>
      </w:r>
      <w:r w:rsidR="00ED4D37" w:rsidRPr="00D24439">
        <w:rPr>
          <w:rFonts w:ascii="Arial" w:hAnsi="Arial" w:cs="Arial"/>
          <w:sz w:val="19"/>
          <w:szCs w:val="19"/>
        </w:rPr>
        <w:t xml:space="preserve">, the </w:t>
      </w:r>
      <w:r w:rsidR="00AE4199" w:rsidRPr="00D24439">
        <w:rPr>
          <w:rFonts w:ascii="Arial" w:hAnsi="Arial" w:cs="Arial"/>
          <w:sz w:val="19"/>
          <w:szCs w:val="19"/>
        </w:rPr>
        <w:t>G</w:t>
      </w:r>
      <w:r w:rsidR="0083550B" w:rsidRPr="00D24439">
        <w:rPr>
          <w:rFonts w:ascii="Arial" w:hAnsi="Arial" w:cs="Arial"/>
          <w:sz w:val="19"/>
          <w:szCs w:val="19"/>
        </w:rPr>
        <w:t>r</w:t>
      </w:r>
      <w:r w:rsidR="00AE4199" w:rsidRPr="00D24439">
        <w:rPr>
          <w:rFonts w:ascii="Arial" w:hAnsi="Arial" w:cs="Arial"/>
          <w:sz w:val="19"/>
          <w:szCs w:val="19"/>
        </w:rPr>
        <w:t xml:space="preserve">oup’s </w:t>
      </w:r>
      <w:r w:rsidRPr="00D24439">
        <w:rPr>
          <w:rFonts w:ascii="Arial" w:hAnsi="Arial" w:cs="Arial"/>
          <w:sz w:val="19"/>
          <w:szCs w:val="19"/>
        </w:rPr>
        <w:t>assets</w:t>
      </w:r>
      <w:r w:rsidRPr="00AF4C16">
        <w:rPr>
          <w:rFonts w:ascii="Arial" w:hAnsi="Arial" w:cs="Arial"/>
          <w:sz w:val="19"/>
          <w:szCs w:val="19"/>
        </w:rPr>
        <w:t xml:space="preserve"> and liabilities in foreign currencies</w:t>
      </w:r>
      <w:r w:rsidR="00962BCA">
        <w:rPr>
          <w:rFonts w:ascii="Arial" w:hAnsi="Arial" w:cs="Arial"/>
          <w:sz w:val="19"/>
          <w:szCs w:val="19"/>
        </w:rPr>
        <w:t xml:space="preserve"> </w:t>
      </w:r>
      <w:r w:rsidR="00AE4199">
        <w:rPr>
          <w:rFonts w:ascii="Arial" w:hAnsi="Arial" w:cs="Arial"/>
          <w:sz w:val="19"/>
          <w:szCs w:val="19"/>
        </w:rPr>
        <w:t xml:space="preserve">are </w:t>
      </w:r>
      <w:r w:rsidR="00962BCA">
        <w:rPr>
          <w:rFonts w:ascii="Arial" w:hAnsi="Arial" w:cs="Arial"/>
          <w:sz w:val="19"/>
          <w:szCs w:val="19"/>
        </w:rPr>
        <w:t>not covered by currency he</w:t>
      </w:r>
      <w:r w:rsidR="00DF19BC">
        <w:rPr>
          <w:rFonts w:ascii="Arial" w:hAnsi="Arial" w:cs="Arial"/>
          <w:sz w:val="19"/>
          <w:szCs w:val="19"/>
        </w:rPr>
        <w:t>dging as it has receivables and payables in foreign currencies from normal trading transactions</w:t>
      </w:r>
      <w:r w:rsidRPr="00AF4C16">
        <w:rPr>
          <w:rFonts w:ascii="Arial" w:hAnsi="Arial" w:cs="Arial"/>
          <w:sz w:val="19"/>
          <w:szCs w:val="19"/>
        </w:rPr>
        <w:t xml:space="preserve"> which are </w:t>
      </w:r>
      <w:r w:rsidR="00A8037C">
        <w:rPr>
          <w:rFonts w:ascii="Arial" w:hAnsi="Arial" w:cs="Arial"/>
          <w:sz w:val="19"/>
          <w:szCs w:val="19"/>
        </w:rPr>
        <w:t xml:space="preserve">considered </w:t>
      </w:r>
      <w:r w:rsidR="00557C6D">
        <w:rPr>
          <w:rFonts w:ascii="Arial" w:hAnsi="Arial" w:cs="Arial"/>
          <w:sz w:val="19"/>
          <w:szCs w:val="19"/>
        </w:rPr>
        <w:t xml:space="preserve">natural </w:t>
      </w:r>
      <w:r w:rsidR="00790D6A" w:rsidRPr="00AF4C16">
        <w:rPr>
          <w:rFonts w:ascii="Arial" w:hAnsi="Arial" w:cs="Arial"/>
          <w:sz w:val="19"/>
          <w:szCs w:val="19"/>
        </w:rPr>
        <w:t>hedging as follows</w:t>
      </w:r>
      <w:r w:rsidRPr="00AF4C16">
        <w:rPr>
          <w:rFonts w:ascii="Arial" w:hAnsi="Arial" w:cs="Arial"/>
          <w:sz w:val="19"/>
          <w:szCs w:val="19"/>
        </w:rPr>
        <w:t>:</w:t>
      </w:r>
    </w:p>
    <w:p w14:paraId="5149831B" w14:textId="672FB189" w:rsidR="00245E13" w:rsidRDefault="00245E13" w:rsidP="0065242C">
      <w:pPr>
        <w:spacing w:line="360" w:lineRule="auto"/>
        <w:ind w:left="432"/>
        <w:jc w:val="thaiDistribute"/>
        <w:rPr>
          <w:rFonts w:ascii="Arial" w:hAnsi="Arial" w:cs="Arial"/>
          <w:sz w:val="19"/>
          <w:szCs w:val="19"/>
        </w:rPr>
      </w:pPr>
    </w:p>
    <w:tbl>
      <w:tblPr>
        <w:tblW w:w="9172" w:type="dxa"/>
        <w:tblInd w:w="369" w:type="dxa"/>
        <w:tblLook w:val="0000" w:firstRow="0" w:lastRow="0" w:firstColumn="0" w:lastColumn="0" w:noHBand="0" w:noVBand="0"/>
      </w:tblPr>
      <w:tblGrid>
        <w:gridCol w:w="5160"/>
        <w:gridCol w:w="1993"/>
        <w:gridCol w:w="236"/>
        <w:gridCol w:w="1783"/>
      </w:tblGrid>
      <w:tr w:rsidR="000C25AE" w:rsidRPr="00AF4C16" w14:paraId="223129F0" w14:textId="77777777" w:rsidTr="00EA1E2C">
        <w:tc>
          <w:tcPr>
            <w:tcW w:w="5160" w:type="dxa"/>
            <w:tcBorders>
              <w:top w:val="nil"/>
              <w:left w:val="nil"/>
              <w:bottom w:val="nil"/>
              <w:right w:val="nil"/>
            </w:tcBorders>
          </w:tcPr>
          <w:p w14:paraId="25863FA6" w14:textId="77777777" w:rsidR="000C25AE" w:rsidRPr="00AF4C16" w:rsidRDefault="000C25AE" w:rsidP="005B1EF5">
            <w:pPr>
              <w:spacing w:line="360" w:lineRule="auto"/>
              <w:jc w:val="thaiDistribute"/>
              <w:rPr>
                <w:rFonts w:ascii="Arial" w:hAnsi="Arial" w:cs="Arial"/>
                <w:sz w:val="19"/>
                <w:szCs w:val="19"/>
              </w:rPr>
            </w:pPr>
          </w:p>
        </w:tc>
        <w:tc>
          <w:tcPr>
            <w:tcW w:w="4012" w:type="dxa"/>
            <w:gridSpan w:val="3"/>
            <w:tcBorders>
              <w:top w:val="nil"/>
              <w:left w:val="nil"/>
              <w:bottom w:val="single" w:sz="4" w:space="0" w:color="auto"/>
              <w:right w:val="nil"/>
            </w:tcBorders>
          </w:tcPr>
          <w:p w14:paraId="2A448864" w14:textId="77777777" w:rsidR="000C25AE" w:rsidRPr="00AF4C16" w:rsidRDefault="000C25AE" w:rsidP="005B1EF5">
            <w:pPr>
              <w:spacing w:line="360" w:lineRule="auto"/>
              <w:ind w:right="-108"/>
              <w:jc w:val="center"/>
              <w:rPr>
                <w:rFonts w:ascii="Arial" w:hAnsi="Arial" w:cs="Arial"/>
                <w:sz w:val="19"/>
                <w:szCs w:val="19"/>
                <w:cs/>
                <w:lang w:val="en-GB"/>
              </w:rPr>
            </w:pPr>
            <w:r w:rsidRPr="00AF4C16">
              <w:rPr>
                <w:rFonts w:ascii="Arial" w:hAnsi="Arial" w:cs="Arial"/>
                <w:sz w:val="19"/>
                <w:szCs w:val="19"/>
                <w:lang w:val="en-GB"/>
              </w:rPr>
              <w:t>In Thousand Foreign Currencies</w:t>
            </w:r>
          </w:p>
        </w:tc>
      </w:tr>
      <w:tr w:rsidR="00923BCF" w:rsidRPr="00AF4C16" w14:paraId="7EFF45D0" w14:textId="77777777" w:rsidTr="00EA1E2C">
        <w:tc>
          <w:tcPr>
            <w:tcW w:w="5160" w:type="dxa"/>
            <w:tcBorders>
              <w:top w:val="nil"/>
              <w:left w:val="nil"/>
              <w:bottom w:val="nil"/>
              <w:right w:val="nil"/>
            </w:tcBorders>
          </w:tcPr>
          <w:p w14:paraId="5322AC36" w14:textId="77777777" w:rsidR="00923BCF" w:rsidRPr="00AF4C16" w:rsidRDefault="00923BCF" w:rsidP="00E82675">
            <w:pPr>
              <w:spacing w:before="60" w:line="360" w:lineRule="auto"/>
              <w:jc w:val="thaiDistribute"/>
              <w:rPr>
                <w:rFonts w:ascii="Arial" w:hAnsi="Arial" w:cs="Arial"/>
                <w:sz w:val="19"/>
                <w:szCs w:val="19"/>
                <w:lang w:val="en-GB"/>
              </w:rPr>
            </w:pPr>
          </w:p>
        </w:tc>
        <w:tc>
          <w:tcPr>
            <w:tcW w:w="1993" w:type="dxa"/>
            <w:tcBorders>
              <w:top w:val="single" w:sz="4" w:space="0" w:color="auto"/>
              <w:left w:val="nil"/>
              <w:bottom w:val="single" w:sz="4" w:space="0" w:color="auto"/>
              <w:right w:val="nil"/>
            </w:tcBorders>
            <w:vAlign w:val="bottom"/>
          </w:tcPr>
          <w:p w14:paraId="74356D27" w14:textId="642D3373" w:rsidR="00923BCF" w:rsidRPr="00AF4C16" w:rsidRDefault="004918D3" w:rsidP="00E82675">
            <w:pPr>
              <w:spacing w:before="60" w:line="360" w:lineRule="auto"/>
              <w:ind w:left="-108" w:right="-108"/>
              <w:jc w:val="center"/>
              <w:rPr>
                <w:rFonts w:ascii="Arial" w:hAnsi="Arial" w:cs="Arial"/>
                <w:sz w:val="19"/>
                <w:szCs w:val="19"/>
                <w:lang w:val="en-GB"/>
              </w:rPr>
            </w:pPr>
            <w:r>
              <w:rPr>
                <w:rFonts w:ascii="Arial" w:hAnsi="Arial" w:cs="Arial"/>
                <w:sz w:val="19"/>
                <w:szCs w:val="19"/>
              </w:rPr>
              <w:t>31 March 2023</w:t>
            </w:r>
          </w:p>
        </w:tc>
        <w:tc>
          <w:tcPr>
            <w:tcW w:w="236" w:type="dxa"/>
            <w:tcBorders>
              <w:top w:val="single" w:sz="4" w:space="0" w:color="auto"/>
              <w:left w:val="nil"/>
              <w:bottom w:val="nil"/>
              <w:right w:val="nil"/>
            </w:tcBorders>
          </w:tcPr>
          <w:p w14:paraId="40A973B1" w14:textId="77777777" w:rsidR="00923BCF" w:rsidRPr="00AF4C16" w:rsidRDefault="00923BCF" w:rsidP="00E82675">
            <w:pPr>
              <w:spacing w:before="60" w:line="360" w:lineRule="auto"/>
              <w:ind w:left="-108" w:right="-108"/>
              <w:jc w:val="center"/>
              <w:rPr>
                <w:rFonts w:ascii="Arial" w:hAnsi="Arial" w:cs="Arial"/>
                <w:sz w:val="19"/>
                <w:szCs w:val="19"/>
              </w:rPr>
            </w:pPr>
          </w:p>
        </w:tc>
        <w:tc>
          <w:tcPr>
            <w:tcW w:w="1783" w:type="dxa"/>
            <w:tcBorders>
              <w:top w:val="single" w:sz="4" w:space="0" w:color="auto"/>
              <w:left w:val="nil"/>
              <w:bottom w:val="single" w:sz="4" w:space="0" w:color="auto"/>
              <w:right w:val="nil"/>
            </w:tcBorders>
            <w:vAlign w:val="bottom"/>
          </w:tcPr>
          <w:p w14:paraId="3FC83753" w14:textId="351B9F9D" w:rsidR="00923BCF" w:rsidRPr="00AF4C16" w:rsidRDefault="00923BCF" w:rsidP="00E82675">
            <w:pPr>
              <w:spacing w:before="60" w:line="360" w:lineRule="auto"/>
              <w:ind w:left="-108" w:right="-108"/>
              <w:jc w:val="center"/>
              <w:rPr>
                <w:rFonts w:ascii="Arial" w:hAnsi="Arial" w:cs="Arial"/>
                <w:sz w:val="19"/>
                <w:szCs w:val="19"/>
              </w:rPr>
            </w:pPr>
            <w:r w:rsidRPr="00AF4C16">
              <w:rPr>
                <w:rFonts w:ascii="Arial" w:hAnsi="Arial" w:cs="Arial"/>
                <w:sz w:val="19"/>
                <w:szCs w:val="19"/>
              </w:rPr>
              <w:t>31 December 20</w:t>
            </w:r>
            <w:r w:rsidR="00E079B4" w:rsidRPr="00AF4C16">
              <w:rPr>
                <w:rFonts w:ascii="Arial" w:hAnsi="Arial" w:cs="Arial"/>
                <w:sz w:val="19"/>
                <w:szCs w:val="19"/>
              </w:rPr>
              <w:t>2</w:t>
            </w:r>
            <w:r w:rsidR="004918D3">
              <w:rPr>
                <w:rFonts w:ascii="Arial" w:hAnsi="Arial" w:cs="Arial"/>
                <w:sz w:val="19"/>
                <w:szCs w:val="19"/>
              </w:rPr>
              <w:t>2</w:t>
            </w:r>
          </w:p>
        </w:tc>
      </w:tr>
      <w:tr w:rsidR="00091C66" w:rsidRPr="00AF4C16" w14:paraId="68AE8C53" w14:textId="77777777" w:rsidTr="00EA1E2C">
        <w:tc>
          <w:tcPr>
            <w:tcW w:w="5160" w:type="dxa"/>
            <w:tcBorders>
              <w:top w:val="nil"/>
              <w:left w:val="nil"/>
              <w:bottom w:val="nil"/>
              <w:right w:val="nil"/>
            </w:tcBorders>
            <w:vAlign w:val="bottom"/>
          </w:tcPr>
          <w:p w14:paraId="22263486" w14:textId="50A3D1DA" w:rsidR="00091C66" w:rsidRPr="00AF4C16" w:rsidRDefault="00091C66" w:rsidP="005B1EF5">
            <w:pPr>
              <w:spacing w:line="360" w:lineRule="auto"/>
              <w:rPr>
                <w:rFonts w:ascii="Arial" w:hAnsi="Arial" w:cs="Arial"/>
                <w:sz w:val="19"/>
                <w:szCs w:val="19"/>
                <w:lang w:val="en-GB"/>
              </w:rPr>
            </w:pPr>
          </w:p>
        </w:tc>
        <w:tc>
          <w:tcPr>
            <w:tcW w:w="1993" w:type="dxa"/>
          </w:tcPr>
          <w:p w14:paraId="2EB9CB2D" w14:textId="77777777" w:rsidR="00091C66" w:rsidRPr="00AF4C16" w:rsidRDefault="00091C66" w:rsidP="005B1EF5">
            <w:pPr>
              <w:spacing w:line="360" w:lineRule="auto"/>
              <w:ind w:left="-66" w:right="128"/>
              <w:jc w:val="right"/>
              <w:rPr>
                <w:rFonts w:ascii="Arial" w:hAnsi="Arial" w:cs="Arial"/>
                <w:sz w:val="19"/>
                <w:szCs w:val="19"/>
              </w:rPr>
            </w:pPr>
          </w:p>
        </w:tc>
        <w:tc>
          <w:tcPr>
            <w:tcW w:w="236" w:type="dxa"/>
            <w:tcBorders>
              <w:top w:val="nil"/>
              <w:left w:val="nil"/>
              <w:bottom w:val="nil"/>
              <w:right w:val="nil"/>
            </w:tcBorders>
            <w:shd w:val="clear" w:color="auto" w:fill="auto"/>
            <w:vAlign w:val="bottom"/>
          </w:tcPr>
          <w:p w14:paraId="28B456AA" w14:textId="77777777" w:rsidR="00091C66" w:rsidRPr="00AF4C16" w:rsidRDefault="00091C66" w:rsidP="005B1EF5">
            <w:pPr>
              <w:spacing w:line="360" w:lineRule="auto"/>
              <w:ind w:right="128"/>
              <w:jc w:val="right"/>
              <w:rPr>
                <w:rFonts w:ascii="Arial" w:hAnsi="Arial" w:cs="Arial"/>
                <w:sz w:val="19"/>
                <w:szCs w:val="19"/>
                <w:cs/>
              </w:rPr>
            </w:pPr>
          </w:p>
        </w:tc>
        <w:tc>
          <w:tcPr>
            <w:tcW w:w="1783" w:type="dxa"/>
            <w:tcBorders>
              <w:top w:val="nil"/>
              <w:left w:val="nil"/>
              <w:bottom w:val="nil"/>
              <w:right w:val="nil"/>
            </w:tcBorders>
            <w:shd w:val="clear" w:color="auto" w:fill="auto"/>
          </w:tcPr>
          <w:p w14:paraId="296D7F04" w14:textId="77777777" w:rsidR="00091C66" w:rsidRPr="00AF4C16" w:rsidRDefault="00091C66" w:rsidP="005B1EF5">
            <w:pPr>
              <w:spacing w:line="360" w:lineRule="auto"/>
              <w:ind w:left="-66" w:right="128"/>
              <w:jc w:val="right"/>
              <w:rPr>
                <w:rFonts w:ascii="Arial" w:hAnsi="Arial" w:cs="Arial"/>
                <w:sz w:val="19"/>
                <w:szCs w:val="19"/>
              </w:rPr>
            </w:pPr>
          </w:p>
        </w:tc>
      </w:tr>
      <w:tr w:rsidR="002E0C69" w:rsidRPr="00AF4C16" w14:paraId="76BA5429" w14:textId="77777777" w:rsidTr="00EA1E2C">
        <w:tc>
          <w:tcPr>
            <w:tcW w:w="5160" w:type="dxa"/>
            <w:tcBorders>
              <w:top w:val="nil"/>
              <w:left w:val="nil"/>
              <w:bottom w:val="nil"/>
              <w:right w:val="nil"/>
            </w:tcBorders>
            <w:vAlign w:val="bottom"/>
          </w:tcPr>
          <w:p w14:paraId="39F0A4EE" w14:textId="37B66B97" w:rsidR="002E0C69" w:rsidRPr="00AF4C16" w:rsidRDefault="002E0C69" w:rsidP="005B1EF5">
            <w:pPr>
              <w:spacing w:line="360" w:lineRule="auto"/>
              <w:rPr>
                <w:rFonts w:ascii="Arial" w:hAnsi="Arial" w:cs="Arial"/>
                <w:sz w:val="19"/>
                <w:szCs w:val="19"/>
                <w:u w:val="single"/>
                <w:lang w:val="en-GB"/>
              </w:rPr>
            </w:pPr>
            <w:r w:rsidRPr="00AF4C16">
              <w:rPr>
                <w:rFonts w:ascii="Arial" w:hAnsi="Arial" w:cs="Arial"/>
                <w:sz w:val="19"/>
                <w:szCs w:val="19"/>
                <w:u w:val="single"/>
                <w:lang w:val="en-GB"/>
              </w:rPr>
              <w:t>Assets in foreign currency</w:t>
            </w:r>
          </w:p>
        </w:tc>
        <w:tc>
          <w:tcPr>
            <w:tcW w:w="1993" w:type="dxa"/>
          </w:tcPr>
          <w:p w14:paraId="5FF40F15" w14:textId="77777777" w:rsidR="002E0C69" w:rsidRPr="00AF4C16" w:rsidRDefault="002E0C69" w:rsidP="005B1EF5">
            <w:pPr>
              <w:spacing w:line="360" w:lineRule="auto"/>
              <w:ind w:left="-66" w:right="128"/>
              <w:jc w:val="right"/>
              <w:rPr>
                <w:rFonts w:ascii="Arial" w:hAnsi="Arial" w:cs="Arial"/>
                <w:sz w:val="19"/>
                <w:szCs w:val="19"/>
              </w:rPr>
            </w:pPr>
          </w:p>
        </w:tc>
        <w:tc>
          <w:tcPr>
            <w:tcW w:w="236" w:type="dxa"/>
            <w:tcBorders>
              <w:top w:val="nil"/>
              <w:left w:val="nil"/>
              <w:bottom w:val="nil"/>
              <w:right w:val="nil"/>
            </w:tcBorders>
            <w:shd w:val="clear" w:color="auto" w:fill="auto"/>
            <w:vAlign w:val="bottom"/>
          </w:tcPr>
          <w:p w14:paraId="30F3838E" w14:textId="77777777" w:rsidR="002E0C69" w:rsidRPr="00AF4C16" w:rsidRDefault="002E0C69" w:rsidP="005B1EF5">
            <w:pPr>
              <w:spacing w:line="360" w:lineRule="auto"/>
              <w:ind w:right="128"/>
              <w:jc w:val="right"/>
              <w:rPr>
                <w:rFonts w:ascii="Arial" w:hAnsi="Arial" w:cs="Arial"/>
                <w:sz w:val="19"/>
                <w:szCs w:val="19"/>
                <w:cs/>
              </w:rPr>
            </w:pPr>
          </w:p>
        </w:tc>
        <w:tc>
          <w:tcPr>
            <w:tcW w:w="1783" w:type="dxa"/>
            <w:tcBorders>
              <w:top w:val="nil"/>
              <w:left w:val="nil"/>
              <w:bottom w:val="nil"/>
              <w:right w:val="nil"/>
            </w:tcBorders>
            <w:shd w:val="clear" w:color="auto" w:fill="auto"/>
          </w:tcPr>
          <w:p w14:paraId="090A99C8" w14:textId="77777777" w:rsidR="002E0C69" w:rsidRPr="00AF4C16" w:rsidRDefault="002E0C69" w:rsidP="005B1EF5">
            <w:pPr>
              <w:spacing w:line="360" w:lineRule="auto"/>
              <w:ind w:left="-66" w:right="128"/>
              <w:jc w:val="right"/>
              <w:rPr>
                <w:rFonts w:ascii="Arial" w:hAnsi="Arial" w:cs="Arial"/>
                <w:sz w:val="19"/>
                <w:szCs w:val="19"/>
              </w:rPr>
            </w:pPr>
          </w:p>
        </w:tc>
      </w:tr>
      <w:tr w:rsidR="00C130AB" w:rsidRPr="00AF4C16" w14:paraId="12356A09" w14:textId="77777777" w:rsidTr="00EA1E2C">
        <w:tc>
          <w:tcPr>
            <w:tcW w:w="5160" w:type="dxa"/>
            <w:tcBorders>
              <w:top w:val="nil"/>
              <w:left w:val="nil"/>
              <w:bottom w:val="nil"/>
              <w:right w:val="nil"/>
            </w:tcBorders>
            <w:vAlign w:val="bottom"/>
          </w:tcPr>
          <w:p w14:paraId="74362862" w14:textId="77777777" w:rsidR="00C130AB" w:rsidRDefault="00C130AB" w:rsidP="00C130AB">
            <w:pPr>
              <w:spacing w:line="360" w:lineRule="auto"/>
              <w:rPr>
                <w:rFonts w:ascii="Arial" w:hAnsi="Arial" w:cs="Arial"/>
                <w:sz w:val="19"/>
                <w:szCs w:val="19"/>
                <w:lang w:val="en-GB"/>
              </w:rPr>
            </w:pPr>
            <w:bookmarkStart w:id="5" w:name="OLE_LINK4"/>
            <w:r w:rsidRPr="00AF4C16">
              <w:rPr>
                <w:rFonts w:ascii="Arial" w:hAnsi="Arial" w:cs="Arial"/>
                <w:sz w:val="19"/>
                <w:szCs w:val="19"/>
                <w:lang w:val="en-GB"/>
              </w:rPr>
              <w:t>US</w:t>
            </w:r>
            <w:bookmarkEnd w:id="5"/>
            <w:r w:rsidRPr="00AF4C16">
              <w:rPr>
                <w:rFonts w:ascii="Arial" w:hAnsi="Arial" w:cs="Arial"/>
                <w:sz w:val="19"/>
                <w:szCs w:val="19"/>
                <w:lang w:val="en-GB"/>
              </w:rPr>
              <w:t>D</w:t>
            </w:r>
          </w:p>
          <w:p w14:paraId="0B4A3E1F" w14:textId="61732FE1" w:rsidR="0005662D" w:rsidRPr="00AF4C16" w:rsidRDefault="0005662D" w:rsidP="00C130AB">
            <w:pPr>
              <w:spacing w:line="360" w:lineRule="auto"/>
              <w:rPr>
                <w:rFonts w:ascii="Arial" w:hAnsi="Arial" w:cs="Arial"/>
                <w:sz w:val="19"/>
                <w:szCs w:val="19"/>
              </w:rPr>
            </w:pPr>
            <w:r>
              <w:rPr>
                <w:rFonts w:ascii="Arial" w:hAnsi="Arial" w:cs="Arial"/>
                <w:sz w:val="19"/>
                <w:szCs w:val="19"/>
              </w:rPr>
              <w:t>JPY</w:t>
            </w:r>
          </w:p>
        </w:tc>
        <w:tc>
          <w:tcPr>
            <w:tcW w:w="1993" w:type="dxa"/>
          </w:tcPr>
          <w:p w14:paraId="6AC0EAF1" w14:textId="7FC725E5" w:rsidR="00C130AB" w:rsidRDefault="0005662D" w:rsidP="00C130AB">
            <w:pPr>
              <w:tabs>
                <w:tab w:val="left" w:pos="1386"/>
              </w:tabs>
              <w:spacing w:line="360" w:lineRule="auto"/>
              <w:jc w:val="right"/>
              <w:rPr>
                <w:rFonts w:ascii="Arial" w:hAnsi="Arial" w:cs="Arial"/>
                <w:sz w:val="19"/>
                <w:szCs w:val="19"/>
                <w:lang w:val="en-GB"/>
              </w:rPr>
            </w:pPr>
            <w:r>
              <w:rPr>
                <w:rFonts w:ascii="Arial" w:hAnsi="Arial" w:cs="Arial"/>
                <w:sz w:val="19"/>
                <w:szCs w:val="19"/>
                <w:lang w:val="en-GB"/>
              </w:rPr>
              <w:t>511</w:t>
            </w:r>
          </w:p>
          <w:p w14:paraId="3A3DE94E" w14:textId="3C7473EC" w:rsidR="0005662D" w:rsidRPr="00413BF1" w:rsidRDefault="0005662D" w:rsidP="00C130AB">
            <w:pPr>
              <w:tabs>
                <w:tab w:val="left" w:pos="1386"/>
              </w:tabs>
              <w:spacing w:line="360" w:lineRule="auto"/>
              <w:jc w:val="right"/>
              <w:rPr>
                <w:rFonts w:ascii="Arial" w:hAnsi="Arial" w:cs="Arial"/>
                <w:sz w:val="19"/>
                <w:szCs w:val="19"/>
                <w:lang w:val="en-GB"/>
              </w:rPr>
            </w:pPr>
            <w:r>
              <w:rPr>
                <w:rFonts w:ascii="Arial" w:hAnsi="Arial" w:cs="Arial"/>
                <w:sz w:val="19"/>
                <w:szCs w:val="19"/>
                <w:lang w:val="en-GB"/>
              </w:rPr>
              <w:t>64,200</w:t>
            </w:r>
          </w:p>
        </w:tc>
        <w:tc>
          <w:tcPr>
            <w:tcW w:w="236" w:type="dxa"/>
            <w:tcBorders>
              <w:top w:val="nil"/>
              <w:left w:val="nil"/>
              <w:bottom w:val="nil"/>
              <w:right w:val="nil"/>
            </w:tcBorders>
            <w:shd w:val="clear" w:color="auto" w:fill="auto"/>
          </w:tcPr>
          <w:p w14:paraId="742C1818" w14:textId="77777777" w:rsidR="00C130AB" w:rsidRPr="00AF4C16" w:rsidRDefault="00C130AB" w:rsidP="00C130AB">
            <w:pPr>
              <w:spacing w:line="360" w:lineRule="auto"/>
              <w:jc w:val="thaiDistribute"/>
              <w:rPr>
                <w:rFonts w:ascii="Arial" w:hAnsi="Arial" w:cs="Arial"/>
                <w:sz w:val="19"/>
                <w:szCs w:val="19"/>
                <w:lang w:val="en-GB"/>
              </w:rPr>
            </w:pPr>
          </w:p>
        </w:tc>
        <w:tc>
          <w:tcPr>
            <w:tcW w:w="1783" w:type="dxa"/>
            <w:tcBorders>
              <w:top w:val="nil"/>
              <w:left w:val="nil"/>
              <w:bottom w:val="nil"/>
              <w:right w:val="nil"/>
            </w:tcBorders>
            <w:shd w:val="clear" w:color="auto" w:fill="auto"/>
          </w:tcPr>
          <w:p w14:paraId="5DFB838B" w14:textId="1605B68F" w:rsidR="00C130AB" w:rsidRDefault="00294EEA" w:rsidP="00C130AB">
            <w:pPr>
              <w:tabs>
                <w:tab w:val="left" w:pos="1386"/>
              </w:tabs>
              <w:spacing w:line="360" w:lineRule="auto"/>
              <w:jc w:val="right"/>
              <w:rPr>
                <w:rFonts w:ascii="Arial" w:hAnsi="Arial" w:cs="Arial"/>
                <w:sz w:val="19"/>
                <w:szCs w:val="19"/>
                <w:lang w:val="en-GB"/>
              </w:rPr>
            </w:pPr>
            <w:r>
              <w:rPr>
                <w:rFonts w:ascii="Arial" w:hAnsi="Arial" w:cs="Arial"/>
                <w:sz w:val="19"/>
                <w:szCs w:val="19"/>
                <w:lang w:val="en-GB"/>
              </w:rPr>
              <w:t>537</w:t>
            </w:r>
          </w:p>
          <w:p w14:paraId="5AA54ADA" w14:textId="17901B54" w:rsidR="0005662D" w:rsidRPr="00AF4C16" w:rsidRDefault="0005662D" w:rsidP="00E82675">
            <w:pPr>
              <w:tabs>
                <w:tab w:val="left" w:pos="1386"/>
              </w:tabs>
              <w:spacing w:line="360" w:lineRule="auto"/>
              <w:jc w:val="center"/>
              <w:rPr>
                <w:rFonts w:ascii="Arial" w:hAnsi="Arial" w:cs="Arial"/>
                <w:sz w:val="19"/>
                <w:szCs w:val="19"/>
                <w:lang w:val="en-GB"/>
              </w:rPr>
            </w:pPr>
            <w:r>
              <w:rPr>
                <w:rFonts w:ascii="Arial" w:hAnsi="Arial" w:cs="Arial"/>
                <w:sz w:val="19"/>
                <w:szCs w:val="19"/>
                <w:lang w:val="en-GB"/>
              </w:rPr>
              <w:t xml:space="preserve">                   -</w:t>
            </w:r>
          </w:p>
        </w:tc>
      </w:tr>
      <w:tr w:rsidR="00C130AB" w:rsidRPr="00AF4C16" w14:paraId="118F6899" w14:textId="77777777" w:rsidTr="00EA1E2C">
        <w:tc>
          <w:tcPr>
            <w:tcW w:w="5160" w:type="dxa"/>
            <w:tcBorders>
              <w:top w:val="nil"/>
              <w:left w:val="nil"/>
              <w:bottom w:val="nil"/>
              <w:right w:val="nil"/>
            </w:tcBorders>
            <w:vAlign w:val="bottom"/>
          </w:tcPr>
          <w:p w14:paraId="263190C5" w14:textId="77777777" w:rsidR="00C130AB" w:rsidRPr="00AF4C16" w:rsidRDefault="00C130AB" w:rsidP="00C130AB">
            <w:pPr>
              <w:spacing w:line="360" w:lineRule="auto"/>
              <w:rPr>
                <w:rFonts w:ascii="Arial" w:hAnsi="Arial" w:cs="Arial"/>
                <w:sz w:val="19"/>
                <w:szCs w:val="19"/>
                <w:lang w:val="en-GB"/>
              </w:rPr>
            </w:pPr>
          </w:p>
        </w:tc>
        <w:tc>
          <w:tcPr>
            <w:tcW w:w="1993" w:type="dxa"/>
          </w:tcPr>
          <w:p w14:paraId="568BA391" w14:textId="77777777" w:rsidR="00C130AB" w:rsidRPr="00E82675" w:rsidRDefault="00C130AB" w:rsidP="00E82675">
            <w:pPr>
              <w:tabs>
                <w:tab w:val="left" w:pos="1386"/>
              </w:tabs>
              <w:spacing w:line="360" w:lineRule="auto"/>
              <w:jc w:val="right"/>
              <w:rPr>
                <w:rFonts w:ascii="Arial" w:hAnsi="Arial" w:cs="Arial"/>
                <w:sz w:val="19"/>
                <w:szCs w:val="19"/>
                <w:lang w:val="en-GB"/>
              </w:rPr>
            </w:pPr>
          </w:p>
        </w:tc>
        <w:tc>
          <w:tcPr>
            <w:tcW w:w="236" w:type="dxa"/>
            <w:tcBorders>
              <w:top w:val="nil"/>
              <w:left w:val="nil"/>
              <w:bottom w:val="nil"/>
              <w:right w:val="nil"/>
            </w:tcBorders>
            <w:shd w:val="clear" w:color="auto" w:fill="auto"/>
          </w:tcPr>
          <w:p w14:paraId="460ECEE3" w14:textId="77777777" w:rsidR="00C130AB" w:rsidRPr="00AF4C16" w:rsidRDefault="00C130AB" w:rsidP="00C130AB">
            <w:pPr>
              <w:spacing w:line="360" w:lineRule="auto"/>
              <w:jc w:val="thaiDistribute"/>
              <w:rPr>
                <w:rFonts w:ascii="Arial" w:hAnsi="Arial" w:cs="Arial"/>
                <w:sz w:val="19"/>
                <w:szCs w:val="19"/>
                <w:lang w:val="en-GB"/>
              </w:rPr>
            </w:pPr>
          </w:p>
        </w:tc>
        <w:tc>
          <w:tcPr>
            <w:tcW w:w="1783" w:type="dxa"/>
            <w:tcBorders>
              <w:top w:val="nil"/>
              <w:left w:val="nil"/>
              <w:bottom w:val="nil"/>
              <w:right w:val="nil"/>
            </w:tcBorders>
            <w:shd w:val="clear" w:color="auto" w:fill="auto"/>
          </w:tcPr>
          <w:p w14:paraId="4123B2CE" w14:textId="77777777" w:rsidR="00C130AB" w:rsidRPr="00AF4C16" w:rsidRDefault="00C130AB" w:rsidP="00C130AB">
            <w:pPr>
              <w:spacing w:line="360" w:lineRule="auto"/>
              <w:jc w:val="right"/>
              <w:rPr>
                <w:rFonts w:ascii="Arial" w:hAnsi="Arial" w:cs="Arial"/>
                <w:sz w:val="19"/>
                <w:szCs w:val="19"/>
              </w:rPr>
            </w:pPr>
          </w:p>
        </w:tc>
      </w:tr>
      <w:tr w:rsidR="00C130AB" w:rsidRPr="00AF4C16" w14:paraId="41B617C7" w14:textId="77777777" w:rsidTr="00EA1E2C">
        <w:tc>
          <w:tcPr>
            <w:tcW w:w="5160" w:type="dxa"/>
            <w:tcBorders>
              <w:top w:val="nil"/>
              <w:left w:val="nil"/>
              <w:bottom w:val="nil"/>
              <w:right w:val="nil"/>
            </w:tcBorders>
            <w:vAlign w:val="bottom"/>
          </w:tcPr>
          <w:p w14:paraId="45AC6E4D" w14:textId="77777777" w:rsidR="00C130AB" w:rsidRPr="00AF4C16" w:rsidRDefault="00C130AB" w:rsidP="00C130AB">
            <w:pPr>
              <w:spacing w:line="360" w:lineRule="auto"/>
              <w:rPr>
                <w:rFonts w:ascii="Arial" w:hAnsi="Arial" w:cs="Arial"/>
                <w:sz w:val="19"/>
                <w:szCs w:val="19"/>
                <w:u w:val="single"/>
                <w:lang w:val="en-GB"/>
              </w:rPr>
            </w:pPr>
            <w:r w:rsidRPr="00AF4C16">
              <w:rPr>
                <w:rFonts w:ascii="Arial" w:hAnsi="Arial" w:cs="Arial"/>
                <w:sz w:val="19"/>
                <w:szCs w:val="19"/>
                <w:u w:val="single"/>
                <w:lang w:val="en-GB"/>
              </w:rPr>
              <w:t>Liabilities in foreign currency</w:t>
            </w:r>
          </w:p>
        </w:tc>
        <w:tc>
          <w:tcPr>
            <w:tcW w:w="1993" w:type="dxa"/>
          </w:tcPr>
          <w:p w14:paraId="03106D13" w14:textId="77777777" w:rsidR="00C130AB" w:rsidRPr="00E82675" w:rsidRDefault="00C130AB" w:rsidP="00E82675">
            <w:pPr>
              <w:tabs>
                <w:tab w:val="left" w:pos="1386"/>
              </w:tabs>
              <w:spacing w:line="360" w:lineRule="auto"/>
              <w:jc w:val="right"/>
              <w:rPr>
                <w:rFonts w:ascii="Arial" w:hAnsi="Arial" w:cs="Arial"/>
                <w:sz w:val="19"/>
                <w:szCs w:val="19"/>
                <w:lang w:val="en-GB"/>
              </w:rPr>
            </w:pPr>
          </w:p>
        </w:tc>
        <w:tc>
          <w:tcPr>
            <w:tcW w:w="236" w:type="dxa"/>
            <w:tcBorders>
              <w:top w:val="nil"/>
              <w:left w:val="nil"/>
              <w:bottom w:val="nil"/>
              <w:right w:val="nil"/>
            </w:tcBorders>
            <w:shd w:val="clear" w:color="auto" w:fill="auto"/>
          </w:tcPr>
          <w:p w14:paraId="28351100" w14:textId="77777777" w:rsidR="00C130AB" w:rsidRPr="00AF4C16" w:rsidRDefault="00C130AB" w:rsidP="00C130AB">
            <w:pPr>
              <w:spacing w:line="360" w:lineRule="auto"/>
              <w:jc w:val="thaiDistribute"/>
              <w:rPr>
                <w:rFonts w:ascii="Arial" w:hAnsi="Arial" w:cs="Arial"/>
                <w:sz w:val="19"/>
                <w:szCs w:val="19"/>
                <w:lang w:val="en-GB"/>
              </w:rPr>
            </w:pPr>
          </w:p>
        </w:tc>
        <w:tc>
          <w:tcPr>
            <w:tcW w:w="1783" w:type="dxa"/>
            <w:tcBorders>
              <w:top w:val="nil"/>
              <w:left w:val="nil"/>
              <w:bottom w:val="nil"/>
              <w:right w:val="nil"/>
            </w:tcBorders>
            <w:shd w:val="clear" w:color="auto" w:fill="auto"/>
          </w:tcPr>
          <w:p w14:paraId="16D9EF18" w14:textId="77777777" w:rsidR="00C130AB" w:rsidRPr="00AF4C16" w:rsidRDefault="00C130AB" w:rsidP="00C130AB">
            <w:pPr>
              <w:spacing w:line="360" w:lineRule="auto"/>
              <w:jc w:val="right"/>
              <w:rPr>
                <w:rFonts w:ascii="Arial" w:hAnsi="Arial" w:cs="Arial"/>
                <w:sz w:val="19"/>
                <w:szCs w:val="19"/>
              </w:rPr>
            </w:pPr>
          </w:p>
        </w:tc>
      </w:tr>
      <w:tr w:rsidR="00C130AB" w:rsidRPr="00AF4C16" w14:paraId="5BC226DA" w14:textId="77777777" w:rsidTr="00EA1E2C">
        <w:tc>
          <w:tcPr>
            <w:tcW w:w="5160" w:type="dxa"/>
            <w:tcBorders>
              <w:top w:val="nil"/>
              <w:left w:val="nil"/>
              <w:bottom w:val="nil"/>
              <w:right w:val="nil"/>
            </w:tcBorders>
            <w:vAlign w:val="bottom"/>
          </w:tcPr>
          <w:p w14:paraId="01BAFFA5" w14:textId="77777777" w:rsidR="00C130AB" w:rsidRPr="00AF4C16" w:rsidRDefault="00C130AB" w:rsidP="00C130AB">
            <w:pPr>
              <w:spacing w:line="360" w:lineRule="auto"/>
              <w:rPr>
                <w:rFonts w:ascii="Arial" w:hAnsi="Arial" w:cs="Arial"/>
                <w:sz w:val="19"/>
                <w:szCs w:val="19"/>
                <w:lang w:val="en-GB"/>
              </w:rPr>
            </w:pPr>
            <w:r w:rsidRPr="00AF4C16">
              <w:rPr>
                <w:rFonts w:ascii="Arial" w:hAnsi="Arial" w:cs="Arial"/>
                <w:sz w:val="19"/>
                <w:szCs w:val="19"/>
                <w:lang w:val="en-GB"/>
              </w:rPr>
              <w:t>USD</w:t>
            </w:r>
          </w:p>
        </w:tc>
        <w:tc>
          <w:tcPr>
            <w:tcW w:w="1993" w:type="dxa"/>
          </w:tcPr>
          <w:p w14:paraId="7DEE01F4" w14:textId="743942DE" w:rsidR="00C130AB" w:rsidRPr="00413BF1" w:rsidRDefault="00BF28F9" w:rsidP="00E82675">
            <w:pPr>
              <w:tabs>
                <w:tab w:val="left" w:pos="1386"/>
              </w:tabs>
              <w:spacing w:line="360" w:lineRule="auto"/>
              <w:jc w:val="right"/>
              <w:rPr>
                <w:rFonts w:ascii="Arial" w:hAnsi="Arial" w:cs="Arial"/>
                <w:sz w:val="19"/>
                <w:szCs w:val="19"/>
                <w:lang w:val="en-GB"/>
              </w:rPr>
            </w:pPr>
            <w:r>
              <w:rPr>
                <w:rFonts w:ascii="Arial" w:hAnsi="Arial" w:cs="Arial"/>
                <w:sz w:val="19"/>
                <w:szCs w:val="19"/>
                <w:lang w:val="en-GB"/>
              </w:rPr>
              <w:t>2,018</w:t>
            </w:r>
          </w:p>
        </w:tc>
        <w:tc>
          <w:tcPr>
            <w:tcW w:w="236" w:type="dxa"/>
            <w:tcBorders>
              <w:top w:val="nil"/>
              <w:left w:val="nil"/>
              <w:bottom w:val="nil"/>
              <w:right w:val="nil"/>
            </w:tcBorders>
            <w:shd w:val="clear" w:color="auto" w:fill="auto"/>
          </w:tcPr>
          <w:p w14:paraId="2ECDE382" w14:textId="77777777" w:rsidR="00C130AB" w:rsidRPr="00AF4C16" w:rsidRDefault="00C130AB" w:rsidP="00C130AB">
            <w:pPr>
              <w:spacing w:line="360" w:lineRule="auto"/>
              <w:jc w:val="thaiDistribute"/>
              <w:rPr>
                <w:rFonts w:ascii="Arial" w:hAnsi="Arial" w:cs="Arial"/>
                <w:sz w:val="19"/>
                <w:szCs w:val="19"/>
                <w:lang w:val="en-GB"/>
              </w:rPr>
            </w:pPr>
          </w:p>
        </w:tc>
        <w:tc>
          <w:tcPr>
            <w:tcW w:w="1783" w:type="dxa"/>
            <w:tcBorders>
              <w:top w:val="nil"/>
              <w:left w:val="nil"/>
              <w:bottom w:val="nil"/>
              <w:right w:val="nil"/>
            </w:tcBorders>
            <w:shd w:val="clear" w:color="auto" w:fill="auto"/>
          </w:tcPr>
          <w:p w14:paraId="2B9DB1FE" w14:textId="53C74452" w:rsidR="00C130AB" w:rsidRPr="00AF4C16" w:rsidRDefault="004F3855" w:rsidP="00C130AB">
            <w:pPr>
              <w:spacing w:line="360" w:lineRule="auto"/>
              <w:jc w:val="right"/>
              <w:rPr>
                <w:rFonts w:ascii="Arial" w:hAnsi="Arial" w:cs="Arial"/>
                <w:sz w:val="19"/>
                <w:szCs w:val="19"/>
                <w:lang w:val="en-GB"/>
              </w:rPr>
            </w:pPr>
            <w:r w:rsidRPr="004F3855">
              <w:rPr>
                <w:rFonts w:ascii="Arial" w:hAnsi="Arial" w:cs="Arial"/>
                <w:sz w:val="19"/>
                <w:szCs w:val="19"/>
                <w:lang w:val="en-GB"/>
              </w:rPr>
              <w:t>2,075</w:t>
            </w:r>
          </w:p>
        </w:tc>
      </w:tr>
      <w:tr w:rsidR="004F3855" w:rsidRPr="00AF4C16" w14:paraId="119E2013" w14:textId="77777777" w:rsidTr="00EA1E2C">
        <w:tc>
          <w:tcPr>
            <w:tcW w:w="5160" w:type="dxa"/>
            <w:tcBorders>
              <w:top w:val="nil"/>
              <w:left w:val="nil"/>
              <w:bottom w:val="nil"/>
              <w:right w:val="nil"/>
            </w:tcBorders>
            <w:vAlign w:val="bottom"/>
          </w:tcPr>
          <w:p w14:paraId="630BF5E6" w14:textId="67DAB3C2" w:rsidR="004F3855" w:rsidRPr="00AF4C16" w:rsidRDefault="001C0327" w:rsidP="00C130AB">
            <w:pPr>
              <w:spacing w:line="360" w:lineRule="auto"/>
              <w:rPr>
                <w:rFonts w:ascii="Arial" w:hAnsi="Arial" w:cs="Arial"/>
                <w:sz w:val="19"/>
                <w:szCs w:val="19"/>
                <w:lang w:val="en-GB"/>
              </w:rPr>
            </w:pPr>
            <w:r w:rsidRPr="001C0327">
              <w:rPr>
                <w:rFonts w:ascii="Arial" w:hAnsi="Arial" w:cs="Arial"/>
                <w:sz w:val="19"/>
                <w:szCs w:val="19"/>
                <w:lang w:val="en-GB"/>
              </w:rPr>
              <w:t>JPY</w:t>
            </w:r>
          </w:p>
        </w:tc>
        <w:tc>
          <w:tcPr>
            <w:tcW w:w="1993" w:type="dxa"/>
          </w:tcPr>
          <w:p w14:paraId="5CE57024" w14:textId="7BCE4A0F" w:rsidR="004F3855" w:rsidRPr="00E016F4" w:rsidDel="004918D3" w:rsidRDefault="00BF28F9" w:rsidP="00E82675">
            <w:pPr>
              <w:tabs>
                <w:tab w:val="left" w:pos="1386"/>
              </w:tabs>
              <w:spacing w:line="360" w:lineRule="auto"/>
              <w:jc w:val="center"/>
              <w:rPr>
                <w:rFonts w:ascii="Arial" w:hAnsi="Arial" w:cs="Arial"/>
                <w:sz w:val="19"/>
                <w:szCs w:val="19"/>
                <w:lang w:val="en-GB"/>
              </w:rPr>
            </w:pPr>
            <w:r>
              <w:rPr>
                <w:rFonts w:ascii="Arial" w:hAnsi="Arial" w:cs="Arial"/>
                <w:sz w:val="19"/>
                <w:szCs w:val="19"/>
                <w:lang w:val="en-GB"/>
              </w:rPr>
              <w:t xml:space="preserve">                     -</w:t>
            </w:r>
          </w:p>
        </w:tc>
        <w:tc>
          <w:tcPr>
            <w:tcW w:w="236" w:type="dxa"/>
            <w:tcBorders>
              <w:top w:val="nil"/>
              <w:left w:val="nil"/>
              <w:bottom w:val="nil"/>
              <w:right w:val="nil"/>
            </w:tcBorders>
            <w:shd w:val="clear" w:color="auto" w:fill="auto"/>
          </w:tcPr>
          <w:p w14:paraId="690BEB05" w14:textId="77777777" w:rsidR="004F3855" w:rsidRPr="00AF4C16" w:rsidRDefault="004F3855" w:rsidP="00C130AB">
            <w:pPr>
              <w:spacing w:line="360" w:lineRule="auto"/>
              <w:jc w:val="thaiDistribute"/>
              <w:rPr>
                <w:rFonts w:ascii="Arial" w:hAnsi="Arial" w:cs="Arial"/>
                <w:sz w:val="19"/>
                <w:szCs w:val="19"/>
                <w:lang w:val="en-GB"/>
              </w:rPr>
            </w:pPr>
          </w:p>
        </w:tc>
        <w:tc>
          <w:tcPr>
            <w:tcW w:w="1783" w:type="dxa"/>
            <w:tcBorders>
              <w:top w:val="nil"/>
              <w:left w:val="nil"/>
              <w:bottom w:val="nil"/>
              <w:right w:val="nil"/>
            </w:tcBorders>
            <w:shd w:val="clear" w:color="auto" w:fill="auto"/>
          </w:tcPr>
          <w:p w14:paraId="094405C6" w14:textId="109AF528" w:rsidR="004F3855" w:rsidRPr="004F3855" w:rsidRDefault="00E1567A" w:rsidP="00C130AB">
            <w:pPr>
              <w:spacing w:line="360" w:lineRule="auto"/>
              <w:jc w:val="right"/>
              <w:rPr>
                <w:rFonts w:ascii="Arial" w:hAnsi="Arial" w:cs="Arial"/>
                <w:sz w:val="19"/>
                <w:szCs w:val="19"/>
                <w:lang w:val="en-GB"/>
              </w:rPr>
            </w:pPr>
            <w:r w:rsidRPr="00E1567A">
              <w:rPr>
                <w:rFonts w:ascii="Arial" w:hAnsi="Arial" w:cs="Arial"/>
                <w:sz w:val="19"/>
                <w:szCs w:val="19"/>
                <w:lang w:val="en-GB"/>
              </w:rPr>
              <w:t>22,000</w:t>
            </w:r>
          </w:p>
        </w:tc>
      </w:tr>
    </w:tbl>
    <w:p w14:paraId="29D27C65" w14:textId="66D42834" w:rsidR="00A12B07" w:rsidRPr="00AA7093" w:rsidRDefault="00A12B07" w:rsidP="00113469">
      <w:pPr>
        <w:rPr>
          <w:rFonts w:ascii="Arial" w:hAnsi="Arial" w:cstheme="minorBidi"/>
          <w:sz w:val="32"/>
          <w:szCs w:val="32"/>
        </w:rPr>
      </w:pPr>
    </w:p>
    <w:p w14:paraId="5D1C4FC2" w14:textId="77777777" w:rsidR="00291CA9" w:rsidRDefault="00291CA9">
      <w:pPr>
        <w:rPr>
          <w:rStyle w:val="normaltextrun"/>
          <w:rFonts w:ascii="Arial" w:hAnsi="Arial" w:cs="Arial"/>
          <w:b/>
          <w:bCs/>
          <w:sz w:val="19"/>
          <w:szCs w:val="19"/>
        </w:rPr>
      </w:pPr>
      <w:r>
        <w:rPr>
          <w:rStyle w:val="normaltextrun"/>
          <w:rFonts w:ascii="Arial" w:hAnsi="Arial" w:cs="Arial"/>
          <w:b/>
          <w:bCs/>
          <w:sz w:val="19"/>
          <w:szCs w:val="19"/>
        </w:rPr>
        <w:br w:type="page"/>
      </w:r>
    </w:p>
    <w:p w14:paraId="0D4E77A1" w14:textId="3A0496DC" w:rsidR="00734408" w:rsidRDefault="00734408" w:rsidP="00673779">
      <w:pPr>
        <w:pStyle w:val="paragraph"/>
        <w:numPr>
          <w:ilvl w:val="0"/>
          <w:numId w:val="1"/>
        </w:numPr>
        <w:tabs>
          <w:tab w:val="clear" w:pos="360"/>
          <w:tab w:val="num" w:pos="1260"/>
        </w:tabs>
        <w:spacing w:before="0" w:beforeAutospacing="0" w:after="0" w:afterAutospacing="0" w:line="360" w:lineRule="auto"/>
        <w:ind w:left="432" w:hanging="432"/>
        <w:jc w:val="both"/>
        <w:textAlignment w:val="baseline"/>
        <w:rPr>
          <w:rStyle w:val="eop"/>
          <w:rFonts w:ascii="Arial" w:hAnsi="Arial" w:cs="Arial"/>
          <w:sz w:val="19"/>
          <w:szCs w:val="19"/>
        </w:rPr>
      </w:pPr>
      <w:r>
        <w:rPr>
          <w:rStyle w:val="normaltextrun"/>
          <w:rFonts w:ascii="Arial" w:hAnsi="Arial" w:cs="Arial"/>
          <w:b/>
          <w:bCs/>
          <w:sz w:val="19"/>
          <w:szCs w:val="19"/>
        </w:rPr>
        <w:t>COMMITMENTS</w:t>
      </w:r>
      <w:r>
        <w:rPr>
          <w:rStyle w:val="eop"/>
          <w:rFonts w:ascii="Arial" w:hAnsi="Arial" w:cs="Arial"/>
          <w:sz w:val="19"/>
          <w:szCs w:val="19"/>
        </w:rPr>
        <w:t> </w:t>
      </w:r>
    </w:p>
    <w:p w14:paraId="3B3FD2D8" w14:textId="77777777" w:rsidR="004C0B5E" w:rsidRDefault="004C0B5E" w:rsidP="00AB7EB7">
      <w:pPr>
        <w:pStyle w:val="paragraph"/>
        <w:spacing w:before="0" w:beforeAutospacing="0" w:after="0" w:afterAutospacing="0" w:line="360" w:lineRule="auto"/>
        <w:ind w:left="432"/>
        <w:jc w:val="both"/>
        <w:textAlignment w:val="baseline"/>
        <w:rPr>
          <w:rStyle w:val="eop"/>
          <w:rFonts w:ascii="Arial" w:hAnsi="Arial" w:cs="Arial"/>
          <w:sz w:val="19"/>
          <w:szCs w:val="19"/>
        </w:rPr>
      </w:pPr>
    </w:p>
    <w:p w14:paraId="3F6A8DC3" w14:textId="77777777" w:rsidR="00AB7EB7" w:rsidRDefault="00AB7EB7" w:rsidP="00AB7EB7">
      <w:pPr>
        <w:pStyle w:val="paragraph"/>
        <w:spacing w:before="0" w:beforeAutospacing="0" w:after="0" w:afterAutospacing="0" w:line="360" w:lineRule="auto"/>
        <w:ind w:left="420"/>
        <w:jc w:val="both"/>
        <w:textAlignment w:val="baseline"/>
        <w:rPr>
          <w:rFonts w:ascii="Arial" w:hAnsi="Arial" w:cs="Arial"/>
          <w:sz w:val="19"/>
          <w:szCs w:val="19"/>
        </w:rPr>
      </w:pPr>
      <w:r>
        <w:rPr>
          <w:rFonts w:ascii="Arial" w:hAnsi="Arial" w:cs="Arial"/>
          <w:sz w:val="19"/>
          <w:szCs w:val="19"/>
        </w:rPr>
        <w:t xml:space="preserve">As of </w:t>
      </w:r>
      <w:r w:rsidRPr="008B4EBD">
        <w:rPr>
          <w:rFonts w:ascii="Arial" w:hAnsi="Arial" w:cs="Arial"/>
          <w:sz w:val="19"/>
          <w:szCs w:val="19"/>
        </w:rPr>
        <w:t>31 March 2023</w:t>
      </w:r>
      <w:r>
        <w:rPr>
          <w:rFonts w:ascii="Arial" w:hAnsi="Arial" w:cs="Arial"/>
          <w:sz w:val="19"/>
          <w:szCs w:val="19"/>
        </w:rPr>
        <w:t>, t</w:t>
      </w:r>
      <w:r w:rsidRPr="00AF4C16">
        <w:rPr>
          <w:rFonts w:ascii="Arial" w:hAnsi="Arial" w:cs="Arial"/>
          <w:sz w:val="19"/>
          <w:szCs w:val="19"/>
        </w:rPr>
        <w:t xml:space="preserve">he </w:t>
      </w:r>
      <w:r>
        <w:rPr>
          <w:rFonts w:ascii="Arial" w:hAnsi="Arial" w:cs="Arial"/>
          <w:sz w:val="19"/>
          <w:szCs w:val="19"/>
        </w:rPr>
        <w:t>Group has commitments as follow:</w:t>
      </w:r>
    </w:p>
    <w:p w14:paraId="75CD3DBD" w14:textId="77777777" w:rsidR="00AB7EB7" w:rsidRDefault="00AB7EB7" w:rsidP="00AB7EB7">
      <w:pPr>
        <w:pStyle w:val="paragraph"/>
        <w:spacing w:before="0" w:beforeAutospacing="0" w:after="0" w:afterAutospacing="0" w:line="360" w:lineRule="auto"/>
        <w:ind w:left="420"/>
        <w:jc w:val="both"/>
        <w:textAlignment w:val="baseline"/>
        <w:rPr>
          <w:rFonts w:ascii="Arial" w:hAnsi="Arial" w:cs="Arial"/>
          <w:sz w:val="19"/>
          <w:szCs w:val="19"/>
        </w:rPr>
      </w:pPr>
    </w:p>
    <w:p w14:paraId="5DC67BF0" w14:textId="77E81057" w:rsidR="00AB7EB7" w:rsidRDefault="00AB7EB7" w:rsidP="00AB7EB7">
      <w:pPr>
        <w:pStyle w:val="ListParagraph"/>
        <w:numPr>
          <w:ilvl w:val="0"/>
          <w:numId w:val="47"/>
        </w:numPr>
        <w:tabs>
          <w:tab w:val="left" w:pos="927"/>
        </w:tabs>
        <w:spacing w:after="0" w:line="360" w:lineRule="auto"/>
        <w:ind w:left="922" w:hanging="504"/>
        <w:jc w:val="thaiDistribute"/>
        <w:rPr>
          <w:rFonts w:ascii="Arial" w:hAnsi="Arial" w:cs="Arial"/>
          <w:sz w:val="19"/>
          <w:szCs w:val="19"/>
        </w:rPr>
      </w:pPr>
      <w:r w:rsidRPr="00673779">
        <w:rPr>
          <w:rFonts w:ascii="Arial" w:hAnsi="Arial" w:cs="Arial"/>
          <w:sz w:val="19"/>
          <w:szCs w:val="19"/>
        </w:rPr>
        <w:t>The Company has commitments to deliver products and services under a contract for installation</w:t>
      </w:r>
      <w:r>
        <w:rPr>
          <w:rFonts w:ascii="Arial" w:hAnsi="Arial" w:cstheme="minorBidi" w:hint="cs"/>
          <w:sz w:val="19"/>
          <w:szCs w:val="19"/>
          <w:cs/>
        </w:rPr>
        <w:t xml:space="preserve"> </w:t>
      </w:r>
      <w:r>
        <w:rPr>
          <w:rFonts w:ascii="Arial" w:hAnsi="Arial" w:cs="Arial"/>
          <w:sz w:val="19"/>
          <w:szCs w:val="19"/>
        </w:rPr>
        <w:t>of</w:t>
      </w:r>
      <w:r w:rsidR="00494703">
        <w:rPr>
          <w:rFonts w:ascii="Arial" w:hAnsi="Arial" w:cs="Arial"/>
          <w:sz w:val="19"/>
          <w:szCs w:val="19"/>
        </w:rPr>
        <w:br/>
      </w:r>
      <w:r w:rsidRPr="00673779">
        <w:rPr>
          <w:rFonts w:ascii="Arial" w:hAnsi="Arial" w:cs="Arial"/>
          <w:sz w:val="19"/>
          <w:szCs w:val="19"/>
        </w:rPr>
        <w:t xml:space="preserve">approximately </w:t>
      </w:r>
      <w:r w:rsidRPr="00576C84">
        <w:rPr>
          <w:rFonts w:ascii="Arial" w:hAnsi="Arial" w:cs="Arial"/>
          <w:sz w:val="19"/>
          <w:szCs w:val="19"/>
        </w:rPr>
        <w:t xml:space="preserve">of Baht </w:t>
      </w:r>
      <w:r>
        <w:rPr>
          <w:rFonts w:ascii="Arial" w:hAnsi="Arial" w:cs="Arial"/>
          <w:sz w:val="19"/>
          <w:szCs w:val="19"/>
        </w:rPr>
        <w:t>321.22</w:t>
      </w:r>
      <w:r w:rsidRPr="00576C84">
        <w:rPr>
          <w:rFonts w:ascii="Arial" w:hAnsi="Arial" w:cs="Arial"/>
          <w:sz w:val="19"/>
          <w:szCs w:val="19"/>
        </w:rPr>
        <w:t xml:space="preserve"> million.</w:t>
      </w:r>
    </w:p>
    <w:p w14:paraId="228D7ED4" w14:textId="77777777" w:rsidR="00AB7EB7" w:rsidRPr="00673779" w:rsidRDefault="00AB7EB7" w:rsidP="00AB7EB7">
      <w:pPr>
        <w:pStyle w:val="ListParagraph"/>
        <w:tabs>
          <w:tab w:val="left" w:pos="927"/>
        </w:tabs>
        <w:spacing w:after="0" w:line="360" w:lineRule="auto"/>
        <w:ind w:left="922"/>
        <w:jc w:val="thaiDistribute"/>
        <w:rPr>
          <w:rFonts w:ascii="Arial" w:hAnsi="Arial" w:cs="Arial"/>
          <w:sz w:val="19"/>
          <w:szCs w:val="19"/>
        </w:rPr>
      </w:pPr>
    </w:p>
    <w:p w14:paraId="29476049" w14:textId="77777777" w:rsidR="00AB7EB7" w:rsidRPr="00095120" w:rsidRDefault="00AB7EB7" w:rsidP="00AB7EB7">
      <w:pPr>
        <w:pStyle w:val="ListParagraph"/>
        <w:numPr>
          <w:ilvl w:val="0"/>
          <w:numId w:val="47"/>
        </w:numPr>
        <w:tabs>
          <w:tab w:val="left" w:pos="927"/>
        </w:tabs>
        <w:spacing w:after="0" w:line="360" w:lineRule="auto"/>
        <w:ind w:left="922" w:hanging="504"/>
        <w:jc w:val="thaiDistribute"/>
        <w:rPr>
          <w:rStyle w:val="eop"/>
          <w:rFonts w:ascii="Arial" w:hAnsi="Arial" w:cstheme="minorBidi"/>
          <w:sz w:val="19"/>
          <w:szCs w:val="19"/>
        </w:rPr>
      </w:pPr>
      <w:r>
        <w:rPr>
          <w:rFonts w:ascii="Arial" w:hAnsi="Arial" w:cs="Arial"/>
          <w:sz w:val="19"/>
          <w:szCs w:val="19"/>
        </w:rPr>
        <w:t xml:space="preserve">The Company has outstanding guarantees of </w:t>
      </w:r>
      <w:r w:rsidRPr="00C25A45">
        <w:rPr>
          <w:rFonts w:ascii="Arial" w:hAnsi="Arial" w:cs="Arial"/>
          <w:sz w:val="19"/>
          <w:szCs w:val="19"/>
        </w:rPr>
        <w:t xml:space="preserve">approximately Baht </w:t>
      </w:r>
      <w:r>
        <w:rPr>
          <w:rFonts w:ascii="Arial" w:hAnsi="Arial" w:cs="Arial"/>
          <w:sz w:val="19"/>
          <w:szCs w:val="19"/>
        </w:rPr>
        <w:t>22.40</w:t>
      </w:r>
      <w:r w:rsidRPr="00C25A45">
        <w:rPr>
          <w:rFonts w:ascii="Arial" w:hAnsi="Arial" w:cs="Arial"/>
          <w:sz w:val="19"/>
          <w:szCs w:val="19"/>
        </w:rPr>
        <w:t xml:space="preserve"> million, iss</w:t>
      </w:r>
      <w:r>
        <w:rPr>
          <w:rFonts w:ascii="Arial" w:hAnsi="Arial" w:cs="Arial"/>
          <w:sz w:val="19"/>
          <w:szCs w:val="19"/>
        </w:rPr>
        <w:t>ued by financial institutions on behalf of the Company, as required in the normal course of business.</w:t>
      </w:r>
    </w:p>
    <w:p w14:paraId="203F560A" w14:textId="77777777" w:rsidR="00AB7EB7" w:rsidRDefault="00AB7EB7" w:rsidP="00E82675">
      <w:pPr>
        <w:pStyle w:val="paragraph"/>
        <w:spacing w:before="0" w:beforeAutospacing="0" w:after="0" w:afterAutospacing="0" w:line="360" w:lineRule="auto"/>
        <w:ind w:left="432"/>
        <w:jc w:val="both"/>
        <w:textAlignment w:val="baseline"/>
        <w:rPr>
          <w:rStyle w:val="eop"/>
          <w:rFonts w:ascii="Arial" w:hAnsi="Arial" w:cs="Arial"/>
          <w:sz w:val="19"/>
          <w:szCs w:val="19"/>
        </w:rPr>
      </w:pPr>
    </w:p>
    <w:p w14:paraId="74A0462A" w14:textId="77777777" w:rsidR="00AB7EB7" w:rsidRPr="00AF4C16" w:rsidRDefault="00AB7EB7" w:rsidP="00AB7EB7">
      <w:pPr>
        <w:numPr>
          <w:ilvl w:val="0"/>
          <w:numId w:val="1"/>
        </w:numPr>
        <w:tabs>
          <w:tab w:val="clear" w:pos="360"/>
          <w:tab w:val="num" w:pos="1440"/>
          <w:tab w:val="num" w:pos="4046"/>
        </w:tabs>
        <w:spacing w:line="360" w:lineRule="auto"/>
        <w:ind w:left="423" w:hanging="423"/>
        <w:jc w:val="thaiDistribute"/>
        <w:rPr>
          <w:rFonts w:ascii="Arial" w:hAnsi="Arial" w:cs="Arial"/>
          <w:sz w:val="19"/>
          <w:szCs w:val="19"/>
        </w:rPr>
      </w:pPr>
      <w:r w:rsidRPr="00AF4C16">
        <w:rPr>
          <w:rFonts w:ascii="Arial" w:hAnsi="Arial" w:cs="Arial"/>
          <w:b/>
          <w:bCs/>
          <w:caps/>
          <w:sz w:val="19"/>
          <w:szCs w:val="19"/>
          <w:lang w:val="en-GB"/>
        </w:rPr>
        <w:t>events after reporting period</w:t>
      </w:r>
    </w:p>
    <w:p w14:paraId="43B0A109" w14:textId="77777777" w:rsidR="00AB7EB7" w:rsidRDefault="00AB7EB7" w:rsidP="00AB7EB7">
      <w:pPr>
        <w:pStyle w:val="paragraph"/>
        <w:spacing w:before="0" w:beforeAutospacing="0" w:after="0" w:afterAutospacing="0"/>
        <w:ind w:left="360"/>
        <w:jc w:val="both"/>
        <w:textAlignment w:val="baseline"/>
        <w:rPr>
          <w:rStyle w:val="eop"/>
          <w:rFonts w:ascii="Arial" w:hAnsi="Arial" w:cs="Arial"/>
          <w:sz w:val="19"/>
          <w:szCs w:val="19"/>
        </w:rPr>
      </w:pPr>
    </w:p>
    <w:p w14:paraId="6A1E9FC6" w14:textId="77777777" w:rsidR="00AB7EB7" w:rsidRDefault="00AB7EB7" w:rsidP="00AB7EB7">
      <w:pPr>
        <w:pStyle w:val="paragraph"/>
        <w:spacing w:before="0" w:beforeAutospacing="0" w:after="0" w:afterAutospacing="0"/>
        <w:ind w:left="360"/>
        <w:jc w:val="both"/>
        <w:textAlignment w:val="baseline"/>
        <w:rPr>
          <w:rFonts w:ascii="Arial" w:hAnsi="Arial" w:cs="Arial"/>
          <w:sz w:val="19"/>
          <w:szCs w:val="19"/>
        </w:rPr>
      </w:pPr>
    </w:p>
    <w:p w14:paraId="33E4500A" w14:textId="1CC7D996" w:rsidR="00AB7EB7" w:rsidRPr="00AF4C16" w:rsidRDefault="00AB7EB7" w:rsidP="00FD0D63">
      <w:pPr>
        <w:tabs>
          <w:tab w:val="left" w:pos="900"/>
        </w:tabs>
        <w:spacing w:line="360" w:lineRule="auto"/>
        <w:ind w:left="426"/>
        <w:jc w:val="thaiDistribute"/>
        <w:rPr>
          <w:rFonts w:ascii="Arial" w:hAnsi="Arial" w:cs="Arial"/>
          <w:sz w:val="19"/>
          <w:szCs w:val="19"/>
          <w:lang w:val="en-GB"/>
        </w:rPr>
      </w:pPr>
      <w:r w:rsidRPr="00AF4C16">
        <w:rPr>
          <w:rFonts w:ascii="Arial" w:hAnsi="Arial" w:cs="Arial"/>
          <w:sz w:val="19"/>
          <w:szCs w:val="19"/>
          <w:lang w:val="en-GB"/>
        </w:rPr>
        <w:t xml:space="preserve">On </w:t>
      </w:r>
      <w:r>
        <w:rPr>
          <w:rFonts w:ascii="Arial" w:hAnsi="Arial" w:cstheme="minorBidi"/>
          <w:sz w:val="19"/>
          <w:szCs w:val="19"/>
        </w:rPr>
        <w:t>28</w:t>
      </w:r>
      <w:r w:rsidRPr="00AF4C16">
        <w:rPr>
          <w:rFonts w:ascii="Arial" w:hAnsi="Arial" w:cs="Arial"/>
          <w:sz w:val="19"/>
          <w:szCs w:val="19"/>
          <w:lang w:val="en-GB"/>
        </w:rPr>
        <w:t xml:space="preserve"> April 202</w:t>
      </w:r>
      <w:r>
        <w:rPr>
          <w:rFonts w:ascii="Arial" w:hAnsi="Arial" w:cs="Arial"/>
          <w:sz w:val="19"/>
          <w:szCs w:val="19"/>
          <w:lang w:val="en-GB"/>
        </w:rPr>
        <w:t>3</w:t>
      </w:r>
      <w:r w:rsidRPr="00AF4C16">
        <w:rPr>
          <w:rFonts w:ascii="Arial" w:hAnsi="Arial" w:cs="Arial"/>
          <w:sz w:val="19"/>
          <w:szCs w:val="19"/>
          <w:lang w:val="en-GB"/>
        </w:rPr>
        <w:t xml:space="preserve">, at the </w:t>
      </w:r>
      <w:r w:rsidR="00FD0D63">
        <w:rPr>
          <w:rFonts w:ascii="Arial" w:hAnsi="Arial" w:cs="Arial"/>
          <w:sz w:val="19"/>
          <w:szCs w:val="19"/>
          <w:lang w:val="en-GB"/>
        </w:rPr>
        <w:t xml:space="preserve">2023 </w:t>
      </w:r>
      <w:r w:rsidRPr="00AF4C16">
        <w:rPr>
          <w:rFonts w:ascii="Arial" w:hAnsi="Arial" w:cs="Arial"/>
          <w:sz w:val="19"/>
          <w:szCs w:val="19"/>
          <w:lang w:val="en-GB"/>
        </w:rPr>
        <w:t>Annual General meeting</w:t>
      </w:r>
      <w:r>
        <w:rPr>
          <w:rFonts w:ascii="Arial" w:hAnsi="Arial" w:cs="Arial"/>
          <w:sz w:val="19"/>
          <w:szCs w:val="19"/>
        </w:rPr>
        <w:t>, the shareholders</w:t>
      </w:r>
      <w:r w:rsidRPr="00AF4C16">
        <w:rPr>
          <w:rFonts w:ascii="Arial" w:hAnsi="Arial" w:cs="Arial"/>
          <w:sz w:val="19"/>
          <w:szCs w:val="19"/>
          <w:lang w:val="en-GB"/>
        </w:rPr>
        <w:t xml:space="preserve"> passed a resolution to approve the payment of cash dividend to the common shareholders from operating results for the year ended </w:t>
      </w:r>
      <w:r>
        <w:rPr>
          <w:rFonts w:ascii="Arial" w:hAnsi="Arial" w:cs="Arial"/>
          <w:sz w:val="19"/>
          <w:szCs w:val="19"/>
          <w:lang w:val="en-GB"/>
        </w:rPr>
        <w:t xml:space="preserve">                         </w:t>
      </w:r>
      <w:r w:rsidRPr="00AF4C16">
        <w:rPr>
          <w:rFonts w:ascii="Arial" w:hAnsi="Arial" w:cs="Arial"/>
          <w:sz w:val="19"/>
          <w:szCs w:val="19"/>
          <w:lang w:val="en-GB"/>
        </w:rPr>
        <w:t>31 December 202</w:t>
      </w:r>
      <w:r>
        <w:rPr>
          <w:rFonts w:ascii="Arial" w:hAnsi="Arial" w:cs="Arial"/>
          <w:sz w:val="19"/>
          <w:szCs w:val="19"/>
          <w:lang w:val="en-GB"/>
        </w:rPr>
        <w:t>2</w:t>
      </w:r>
      <w:r w:rsidRPr="00AF4C16">
        <w:rPr>
          <w:rFonts w:ascii="Arial" w:hAnsi="Arial" w:cs="Arial"/>
          <w:sz w:val="19"/>
          <w:szCs w:val="19"/>
          <w:lang w:val="en-GB"/>
        </w:rPr>
        <w:t xml:space="preserve"> at Baht 0.</w:t>
      </w:r>
      <w:r w:rsidR="003B24CB">
        <w:rPr>
          <w:rFonts w:ascii="Arial" w:hAnsi="Arial" w:cs="Arial"/>
          <w:sz w:val="19"/>
          <w:szCs w:val="19"/>
          <w:lang w:val="en-GB"/>
        </w:rPr>
        <w:t>185</w:t>
      </w:r>
      <w:r w:rsidRPr="00AF4C16">
        <w:rPr>
          <w:rFonts w:ascii="Arial" w:hAnsi="Arial" w:cs="Arial"/>
          <w:sz w:val="19"/>
          <w:szCs w:val="19"/>
          <w:lang w:val="en-GB"/>
        </w:rPr>
        <w:t xml:space="preserve"> per share for 639,997,880 common share, </w:t>
      </w:r>
      <w:r w:rsidR="00FD0D63">
        <w:rPr>
          <w:rFonts w:ascii="Arial" w:hAnsi="Arial" w:cs="Arial"/>
          <w:sz w:val="19"/>
          <w:szCs w:val="19"/>
          <w:lang w:val="en-GB"/>
        </w:rPr>
        <w:t>amounting to</w:t>
      </w:r>
      <w:r w:rsidRPr="00AF4C16">
        <w:rPr>
          <w:rFonts w:ascii="Arial" w:hAnsi="Arial" w:cs="Arial"/>
          <w:sz w:val="19"/>
          <w:szCs w:val="19"/>
          <w:lang w:val="en-GB"/>
        </w:rPr>
        <w:t xml:space="preserve"> Baht </w:t>
      </w:r>
      <w:r>
        <w:rPr>
          <w:rFonts w:ascii="Arial" w:hAnsi="Arial" w:cs="Arial"/>
          <w:sz w:val="19"/>
          <w:szCs w:val="19"/>
          <w:lang w:val="en-GB"/>
        </w:rPr>
        <w:t>1</w:t>
      </w:r>
      <w:r w:rsidR="00F750BB">
        <w:rPr>
          <w:rFonts w:ascii="Arial" w:hAnsi="Arial" w:cs="Arial"/>
          <w:sz w:val="19"/>
          <w:szCs w:val="19"/>
          <w:lang w:val="en-GB"/>
        </w:rPr>
        <w:t>18</w:t>
      </w:r>
      <w:r w:rsidRPr="00AF4C16">
        <w:rPr>
          <w:rFonts w:ascii="Arial" w:hAnsi="Arial" w:cs="Arial"/>
          <w:sz w:val="19"/>
          <w:szCs w:val="19"/>
          <w:lang w:val="en-GB"/>
        </w:rPr>
        <w:t>,</w:t>
      </w:r>
      <w:r w:rsidR="00F750BB">
        <w:rPr>
          <w:rFonts w:ascii="Arial" w:hAnsi="Arial" w:cs="Arial"/>
          <w:sz w:val="19"/>
          <w:szCs w:val="19"/>
          <w:lang w:val="en-GB"/>
        </w:rPr>
        <w:t>399</w:t>
      </w:r>
      <w:r w:rsidRPr="00AF4C16">
        <w:rPr>
          <w:rFonts w:ascii="Arial" w:hAnsi="Arial" w:cs="Arial"/>
          <w:sz w:val="19"/>
          <w:szCs w:val="19"/>
          <w:lang w:val="en-GB"/>
        </w:rPr>
        <w:t>,</w:t>
      </w:r>
      <w:r w:rsidR="00F750BB">
        <w:rPr>
          <w:rFonts w:ascii="Arial" w:hAnsi="Arial" w:cs="Arial"/>
          <w:sz w:val="19"/>
          <w:szCs w:val="19"/>
          <w:lang w:val="en-GB"/>
        </w:rPr>
        <w:t>607</w:t>
      </w:r>
      <w:r w:rsidRPr="00AF4C16">
        <w:rPr>
          <w:rFonts w:ascii="Arial" w:hAnsi="Arial" w:cs="Arial"/>
          <w:sz w:val="19"/>
          <w:szCs w:val="19"/>
          <w:lang w:val="en-GB"/>
        </w:rPr>
        <w:t>.</w:t>
      </w:r>
      <w:r w:rsidR="00F750BB">
        <w:rPr>
          <w:rFonts w:ascii="Arial" w:hAnsi="Arial" w:cs="Arial"/>
          <w:sz w:val="19"/>
          <w:szCs w:val="19"/>
          <w:lang w:val="en-GB"/>
        </w:rPr>
        <w:t>80</w:t>
      </w:r>
      <w:r w:rsidR="00655B71">
        <w:rPr>
          <w:rFonts w:ascii="Arial" w:hAnsi="Arial" w:cs="Browallia New"/>
          <w:sz w:val="19"/>
          <w:szCs w:val="24"/>
        </w:rPr>
        <w:t>.</w:t>
      </w:r>
      <w:r w:rsidRPr="00AF4C16">
        <w:rPr>
          <w:rFonts w:ascii="Arial" w:hAnsi="Arial" w:cs="Arial"/>
          <w:sz w:val="19"/>
          <w:szCs w:val="19"/>
          <w:lang w:val="en-GB"/>
        </w:rPr>
        <w:t xml:space="preserve"> The </w:t>
      </w:r>
      <w:r>
        <w:rPr>
          <w:rFonts w:ascii="Arial" w:hAnsi="Arial" w:cs="Arial"/>
          <w:sz w:val="19"/>
          <w:szCs w:val="19"/>
          <w:lang w:val="en-GB"/>
        </w:rPr>
        <w:t>Company</w:t>
      </w:r>
      <w:r w:rsidRPr="00AF4C16">
        <w:rPr>
          <w:rFonts w:ascii="Arial" w:hAnsi="Arial" w:cs="Arial"/>
          <w:sz w:val="19"/>
          <w:szCs w:val="19"/>
          <w:lang w:val="en-GB"/>
        </w:rPr>
        <w:t xml:space="preserve"> </w:t>
      </w:r>
      <w:r>
        <w:rPr>
          <w:rFonts w:ascii="Arial" w:hAnsi="Arial" w:cs="Arial"/>
          <w:sz w:val="19"/>
          <w:szCs w:val="19"/>
        </w:rPr>
        <w:t>will pay</w:t>
      </w:r>
      <w:r w:rsidRPr="00AF4C16">
        <w:rPr>
          <w:rFonts w:ascii="Arial" w:hAnsi="Arial" w:cs="Arial"/>
          <w:sz w:val="19"/>
          <w:szCs w:val="19"/>
          <w:lang w:val="en-GB"/>
        </w:rPr>
        <w:t xml:space="preserve"> </w:t>
      </w:r>
      <w:r>
        <w:rPr>
          <w:rFonts w:ascii="Arial" w:hAnsi="Arial" w:cs="Arial"/>
          <w:sz w:val="19"/>
          <w:szCs w:val="19"/>
        </w:rPr>
        <w:t xml:space="preserve">this </w:t>
      </w:r>
      <w:r w:rsidRPr="00AF4C16">
        <w:rPr>
          <w:rFonts w:ascii="Arial" w:hAnsi="Arial" w:cs="Arial"/>
          <w:sz w:val="19"/>
          <w:szCs w:val="19"/>
          <w:lang w:val="en-GB"/>
        </w:rPr>
        <w:t>dividend on 2</w:t>
      </w:r>
      <w:r w:rsidR="00F750BB">
        <w:rPr>
          <w:rFonts w:ascii="Arial" w:hAnsi="Arial" w:cs="Arial"/>
          <w:sz w:val="19"/>
          <w:szCs w:val="19"/>
          <w:lang w:val="en-GB"/>
        </w:rPr>
        <w:t>6</w:t>
      </w:r>
      <w:r w:rsidRPr="00AF4C16">
        <w:rPr>
          <w:rFonts w:ascii="Arial" w:hAnsi="Arial" w:cs="Arial"/>
          <w:sz w:val="19"/>
          <w:szCs w:val="19"/>
          <w:lang w:val="en-GB"/>
        </w:rPr>
        <w:t xml:space="preserve"> May 202</w:t>
      </w:r>
      <w:r w:rsidR="00F750BB">
        <w:rPr>
          <w:rFonts w:ascii="Arial" w:hAnsi="Arial" w:cs="Arial"/>
          <w:sz w:val="19"/>
          <w:szCs w:val="19"/>
          <w:lang w:val="en-GB"/>
        </w:rPr>
        <w:t>3</w:t>
      </w:r>
      <w:r w:rsidRPr="00AF4C16">
        <w:rPr>
          <w:rFonts w:ascii="Arial" w:hAnsi="Arial" w:cs="Arial"/>
          <w:sz w:val="19"/>
          <w:szCs w:val="19"/>
          <w:lang w:val="en-GB"/>
        </w:rPr>
        <w:t>.</w:t>
      </w:r>
    </w:p>
    <w:p w14:paraId="48A64FB8" w14:textId="6A1F3D58" w:rsidR="004C0B5E" w:rsidRPr="00930AB3" w:rsidRDefault="004C0B5E" w:rsidP="00E82675">
      <w:pPr>
        <w:pStyle w:val="paragraph"/>
        <w:spacing w:before="0" w:beforeAutospacing="0" w:after="0" w:afterAutospacing="0" w:line="360" w:lineRule="auto"/>
        <w:ind w:left="432"/>
        <w:jc w:val="both"/>
        <w:textAlignment w:val="baseline"/>
        <w:rPr>
          <w:rStyle w:val="eop"/>
          <w:rFonts w:ascii="Arial" w:hAnsi="Arial" w:cs="Arial"/>
          <w:sz w:val="19"/>
          <w:szCs w:val="19"/>
        </w:rPr>
      </w:pPr>
    </w:p>
    <w:p w14:paraId="69924684" w14:textId="7AD00417" w:rsidR="00930AB3" w:rsidRDefault="00930AB3" w:rsidP="00930AB3">
      <w:pPr>
        <w:pStyle w:val="paragraph"/>
        <w:spacing w:before="0" w:beforeAutospacing="0" w:after="0" w:afterAutospacing="0" w:line="360" w:lineRule="auto"/>
        <w:ind w:left="432"/>
        <w:jc w:val="both"/>
        <w:textAlignment w:val="baseline"/>
        <w:rPr>
          <w:rStyle w:val="eop"/>
          <w:rFonts w:ascii="Arial" w:hAnsi="Arial" w:cstheme="minorBidi"/>
          <w:sz w:val="19"/>
          <w:szCs w:val="19"/>
        </w:rPr>
      </w:pPr>
    </w:p>
    <w:p w14:paraId="54713567" w14:textId="5045F9D7" w:rsidR="00AD67F2" w:rsidRPr="00095120" w:rsidRDefault="00AD67F2" w:rsidP="00E82675">
      <w:pPr>
        <w:pStyle w:val="paragraph"/>
        <w:spacing w:before="0" w:beforeAutospacing="0" w:after="0" w:afterAutospacing="0" w:line="360" w:lineRule="auto"/>
        <w:ind w:left="420"/>
        <w:jc w:val="both"/>
        <w:textAlignment w:val="baseline"/>
        <w:rPr>
          <w:rStyle w:val="eop"/>
          <w:rFonts w:ascii="Arial" w:hAnsi="Arial" w:cstheme="minorBidi"/>
          <w:sz w:val="19"/>
          <w:szCs w:val="19"/>
        </w:rPr>
      </w:pPr>
    </w:p>
    <w:sectPr w:rsidR="00AD67F2" w:rsidRPr="00095120" w:rsidSect="00E82675">
      <w:footerReference w:type="default" r:id="rId11"/>
      <w:footerReference w:type="first" r:id="rId12"/>
      <w:pgSz w:w="11906" w:h="16838" w:code="9"/>
      <w:pgMar w:top="1350" w:right="1016" w:bottom="810" w:left="1497" w:header="720" w:footer="563" w:gutter="0"/>
      <w:pgNumType w:start="10"/>
      <w:cols w:space="708"/>
      <w:titlePg/>
      <w:docGrid w:linePitch="2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20DEC0" w14:textId="77777777" w:rsidR="001669AF" w:rsidRDefault="001669AF">
      <w:r>
        <w:separator/>
      </w:r>
    </w:p>
  </w:endnote>
  <w:endnote w:type="continuationSeparator" w:id="0">
    <w:p w14:paraId="427F9B53" w14:textId="77777777" w:rsidR="001669AF" w:rsidRDefault="001669AF">
      <w:r>
        <w:continuationSeparator/>
      </w:r>
    </w:p>
  </w:endnote>
  <w:endnote w:type="continuationNotice" w:id="1">
    <w:p w14:paraId="436DEA3E" w14:textId="77777777" w:rsidR="001669AF" w:rsidRDefault="001669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rowallia New">
    <w:panose1 w:val="020B0604020202020204"/>
    <w:charset w:val="00"/>
    <w:family w:val="swiss"/>
    <w:pitch w:val="variable"/>
    <w:sig w:usb0="81000003" w:usb1="00000000" w:usb2="00000000" w:usb3="00000000" w:csb0="00010001" w:csb1="00000000"/>
  </w:font>
  <w:font w:name="Garamond">
    <w:panose1 w:val="02020404030301010803"/>
    <w:charset w:val="00"/>
    <w:family w:val="roman"/>
    <w:pitch w:val="variable"/>
    <w:sig w:usb0="00000287" w:usb1="00000000" w:usb2="00000000" w:usb3="00000000" w:csb0="0000009F"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BrowalliaUPC">
    <w:panose1 w:val="020B06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ordiaUPC">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EucrosiaUPC">
    <w:panose1 w:val="02020603050405020304"/>
    <w:charset w:val="00"/>
    <w:family w:val="roman"/>
    <w:pitch w:val="variable"/>
    <w:sig w:usb0="81000003" w:usb1="00000000" w:usb2="00000000" w:usb3="00000000" w:csb0="00010001" w:csb1="00000000"/>
  </w:font>
  <w:font w:name="Univers 45 Light">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6D674" w14:textId="3A357B89" w:rsidR="00E854B7" w:rsidRPr="000C3098" w:rsidRDefault="00E854B7">
    <w:pPr>
      <w:pStyle w:val="Footer"/>
      <w:jc w:val="right"/>
      <w:rPr>
        <w:rFonts w:ascii="Arial" w:hAnsi="Arial" w:cs="Arial"/>
        <w:sz w:val="19"/>
        <w:szCs w:val="19"/>
      </w:rPr>
    </w:pPr>
    <w:r w:rsidRPr="000C3098">
      <w:rPr>
        <w:rFonts w:ascii="Arial" w:hAnsi="Arial" w:cs="Arial"/>
        <w:sz w:val="19"/>
        <w:szCs w:val="19"/>
      </w:rPr>
      <w:fldChar w:fldCharType="begin"/>
    </w:r>
    <w:r w:rsidRPr="000C3098">
      <w:rPr>
        <w:rFonts w:ascii="Arial" w:hAnsi="Arial" w:cs="Arial"/>
        <w:sz w:val="19"/>
        <w:szCs w:val="19"/>
      </w:rPr>
      <w:instrText xml:space="preserve"> PAGE   \* MERGEFORMAT </w:instrText>
    </w:r>
    <w:r w:rsidRPr="000C3098">
      <w:rPr>
        <w:rFonts w:ascii="Arial" w:hAnsi="Arial" w:cs="Arial"/>
        <w:sz w:val="19"/>
        <w:szCs w:val="19"/>
      </w:rPr>
      <w:fldChar w:fldCharType="separate"/>
    </w:r>
    <w:r>
      <w:rPr>
        <w:rFonts w:ascii="Arial" w:hAnsi="Arial" w:cs="Arial"/>
        <w:noProof/>
        <w:sz w:val="19"/>
        <w:szCs w:val="19"/>
      </w:rPr>
      <w:t>21</w:t>
    </w:r>
    <w:r w:rsidRPr="000C3098">
      <w:rPr>
        <w:rFonts w:ascii="Arial" w:hAnsi="Arial" w:cs="Arial"/>
        <w:noProof/>
        <w:sz w:val="19"/>
        <w:szCs w:val="19"/>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91D43" w14:textId="1B1EEC15" w:rsidR="00E854B7" w:rsidRPr="000C3098" w:rsidRDefault="00E854B7">
    <w:pPr>
      <w:pStyle w:val="Footer"/>
      <w:jc w:val="right"/>
      <w:rPr>
        <w:rFonts w:ascii="Arial" w:hAnsi="Arial" w:cs="Arial"/>
        <w:sz w:val="19"/>
        <w:szCs w:val="19"/>
      </w:rPr>
    </w:pPr>
    <w:r w:rsidRPr="000C3098">
      <w:rPr>
        <w:rFonts w:ascii="Arial" w:hAnsi="Arial" w:cs="Arial"/>
        <w:sz w:val="19"/>
        <w:szCs w:val="19"/>
      </w:rPr>
      <w:fldChar w:fldCharType="begin"/>
    </w:r>
    <w:r w:rsidRPr="000C3098">
      <w:rPr>
        <w:rFonts w:ascii="Arial" w:hAnsi="Arial" w:cs="Arial"/>
        <w:sz w:val="19"/>
        <w:szCs w:val="19"/>
      </w:rPr>
      <w:instrText xml:space="preserve"> PAGE   \* MERGEFORMAT </w:instrText>
    </w:r>
    <w:r w:rsidRPr="000C3098">
      <w:rPr>
        <w:rFonts w:ascii="Arial" w:hAnsi="Arial" w:cs="Arial"/>
        <w:sz w:val="19"/>
        <w:szCs w:val="19"/>
      </w:rPr>
      <w:fldChar w:fldCharType="separate"/>
    </w:r>
    <w:r>
      <w:rPr>
        <w:rFonts w:ascii="Arial" w:hAnsi="Arial" w:cs="Arial"/>
        <w:noProof/>
        <w:sz w:val="19"/>
        <w:szCs w:val="19"/>
      </w:rPr>
      <w:t>12</w:t>
    </w:r>
    <w:r w:rsidRPr="000C3098">
      <w:rPr>
        <w:rFonts w:ascii="Arial" w:hAnsi="Arial" w:cs="Arial"/>
        <w:noProof/>
        <w:sz w:val="19"/>
        <w:szCs w:val="19"/>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5C35BA" w14:textId="77777777" w:rsidR="001669AF" w:rsidRDefault="001669AF">
      <w:r>
        <w:separator/>
      </w:r>
    </w:p>
  </w:footnote>
  <w:footnote w:type="continuationSeparator" w:id="0">
    <w:p w14:paraId="07633126" w14:textId="77777777" w:rsidR="001669AF" w:rsidRDefault="001669AF">
      <w:r>
        <w:continuationSeparator/>
      </w:r>
    </w:p>
  </w:footnote>
  <w:footnote w:type="continuationNotice" w:id="1">
    <w:p w14:paraId="45062C7B" w14:textId="77777777" w:rsidR="001669AF" w:rsidRDefault="001669A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EA860E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54EEBA3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7B12E0D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ECE4C18"/>
    <w:lvl w:ilvl="0">
      <w:start w:val="1"/>
      <w:numFmt w:val="decimal"/>
      <w:pStyle w:val="ListNumber2"/>
      <w:lvlText w:val="%1."/>
      <w:lvlJc w:val="left"/>
      <w:pPr>
        <w:tabs>
          <w:tab w:val="num" w:pos="643"/>
        </w:tabs>
        <w:ind w:left="643" w:hanging="360"/>
      </w:pPr>
      <w:rPr>
        <w:rFonts w:cs="Times New Roman"/>
      </w:rPr>
    </w:lvl>
  </w:abstractNum>
  <w:abstractNum w:abstractNumId="4" w15:restartNumberingAfterBreak="0">
    <w:nsid w:val="FFFFFF80"/>
    <w:multiLevelType w:val="singleLevel"/>
    <w:tmpl w:val="79AAF7A8"/>
    <w:lvl w:ilvl="0">
      <w:start w:val="1"/>
      <w:numFmt w:val="bullet"/>
      <w:pStyle w:val="ListBullet5"/>
      <w:lvlText w:val=""/>
      <w:lvlJc w:val="left"/>
      <w:pPr>
        <w:tabs>
          <w:tab w:val="num" w:pos="1492"/>
        </w:tabs>
        <w:ind w:left="1492" w:hanging="360"/>
      </w:pPr>
      <w:rPr>
        <w:rFonts w:ascii="Times New Roman" w:hAnsi="Symbol" w:hint="default"/>
        <w:cs w:val="0"/>
        <w:lang w:bidi="th-TH"/>
      </w:rPr>
    </w:lvl>
  </w:abstractNum>
  <w:abstractNum w:abstractNumId="5" w15:restartNumberingAfterBreak="0">
    <w:nsid w:val="FFFFFF81"/>
    <w:multiLevelType w:val="singleLevel"/>
    <w:tmpl w:val="588EC474"/>
    <w:lvl w:ilvl="0">
      <w:start w:val="1"/>
      <w:numFmt w:val="bullet"/>
      <w:pStyle w:val="ListBullet4"/>
      <w:lvlText w:val=""/>
      <w:lvlJc w:val="left"/>
      <w:pPr>
        <w:tabs>
          <w:tab w:val="num" w:pos="1209"/>
        </w:tabs>
        <w:ind w:left="1209" w:hanging="360"/>
      </w:pPr>
      <w:rPr>
        <w:rFonts w:ascii="Times New Roman" w:hAnsi="Symbol" w:hint="default"/>
        <w:cs w:val="0"/>
        <w:lang w:bidi="th-TH"/>
      </w:rPr>
    </w:lvl>
  </w:abstractNum>
  <w:abstractNum w:abstractNumId="6" w15:restartNumberingAfterBreak="0">
    <w:nsid w:val="FFFFFF82"/>
    <w:multiLevelType w:val="singleLevel"/>
    <w:tmpl w:val="15FCE30C"/>
    <w:lvl w:ilvl="0">
      <w:start w:val="1"/>
      <w:numFmt w:val="bullet"/>
      <w:pStyle w:val="ListBullet3"/>
      <w:lvlText w:val=""/>
      <w:lvlJc w:val="left"/>
      <w:pPr>
        <w:tabs>
          <w:tab w:val="num" w:pos="926"/>
        </w:tabs>
        <w:ind w:left="926" w:hanging="360"/>
      </w:pPr>
      <w:rPr>
        <w:rFonts w:ascii="Times New Roman" w:hAnsi="Symbol" w:hint="default"/>
        <w:cs w:val="0"/>
        <w:lang w:bidi="th-TH"/>
      </w:rPr>
    </w:lvl>
  </w:abstractNum>
  <w:abstractNum w:abstractNumId="7" w15:restartNumberingAfterBreak="0">
    <w:nsid w:val="FFFFFF83"/>
    <w:multiLevelType w:val="singleLevel"/>
    <w:tmpl w:val="CEE6C8AC"/>
    <w:lvl w:ilvl="0">
      <w:start w:val="1"/>
      <w:numFmt w:val="bullet"/>
      <w:pStyle w:val="ListBullet2"/>
      <w:lvlText w:val=""/>
      <w:lvlJc w:val="left"/>
      <w:pPr>
        <w:tabs>
          <w:tab w:val="num" w:pos="643"/>
        </w:tabs>
        <w:ind w:left="643" w:hanging="360"/>
      </w:pPr>
      <w:rPr>
        <w:rFonts w:ascii="Times New Roman" w:hAnsi="Symbol" w:hint="default"/>
        <w:cs w:val="0"/>
        <w:lang w:bidi="th-TH"/>
      </w:rPr>
    </w:lvl>
  </w:abstractNum>
  <w:abstractNum w:abstractNumId="8" w15:restartNumberingAfterBreak="0">
    <w:nsid w:val="FFFFFF88"/>
    <w:multiLevelType w:val="singleLevel"/>
    <w:tmpl w:val="310E47A4"/>
    <w:lvl w:ilvl="0">
      <w:start w:val="1"/>
      <w:numFmt w:val="decimal"/>
      <w:pStyle w:val="ListNumber"/>
      <w:lvlText w:val="%1."/>
      <w:lvlJc w:val="left"/>
      <w:pPr>
        <w:tabs>
          <w:tab w:val="num" w:pos="360"/>
        </w:tabs>
        <w:ind w:left="360" w:hanging="360"/>
      </w:pPr>
      <w:rPr>
        <w:rFonts w:cs="Times New Roman"/>
      </w:rPr>
    </w:lvl>
  </w:abstractNum>
  <w:abstractNum w:abstractNumId="9" w15:restartNumberingAfterBreak="0">
    <w:nsid w:val="FFFFFF89"/>
    <w:multiLevelType w:val="singleLevel"/>
    <w:tmpl w:val="84A066C6"/>
    <w:lvl w:ilvl="0">
      <w:start w:val="1"/>
      <w:numFmt w:val="bullet"/>
      <w:pStyle w:val="ListBullet"/>
      <w:lvlText w:val=""/>
      <w:lvlJc w:val="left"/>
      <w:pPr>
        <w:tabs>
          <w:tab w:val="num" w:pos="360"/>
        </w:tabs>
        <w:ind w:left="360" w:hanging="360"/>
      </w:pPr>
      <w:rPr>
        <w:rFonts w:ascii="Times New Roman" w:hAnsi="Symbol" w:hint="default"/>
        <w:cs w:val="0"/>
        <w:lang w:bidi="th-TH"/>
      </w:rPr>
    </w:lvl>
  </w:abstractNum>
  <w:abstractNum w:abstractNumId="10" w15:restartNumberingAfterBreak="0">
    <w:nsid w:val="03DF3765"/>
    <w:multiLevelType w:val="hybridMultilevel"/>
    <w:tmpl w:val="C3D8B652"/>
    <w:lvl w:ilvl="0" w:tplc="D63693B4">
      <w:start w:val="1"/>
      <w:numFmt w:val="decimal"/>
      <w:lvlText w:val="3.%1"/>
      <w:lvlJc w:val="left"/>
      <w:pPr>
        <w:ind w:left="1152" w:hanging="360"/>
      </w:pPr>
      <w:rPr>
        <w:rFonts w:hint="default"/>
        <w:b w:val="0"/>
        <w:bCs w:val="0"/>
        <w:sz w:val="19"/>
        <w:szCs w:val="19"/>
      </w:rPr>
    </w:lvl>
    <w:lvl w:ilvl="1" w:tplc="08090019" w:tentative="1">
      <w:start w:val="1"/>
      <w:numFmt w:val="lowerLetter"/>
      <w:lvlText w:val="%2."/>
      <w:lvlJc w:val="left"/>
      <w:pPr>
        <w:ind w:left="1872" w:hanging="360"/>
      </w:pPr>
    </w:lvl>
    <w:lvl w:ilvl="2" w:tplc="0809001B" w:tentative="1">
      <w:start w:val="1"/>
      <w:numFmt w:val="lowerRoman"/>
      <w:lvlText w:val="%3."/>
      <w:lvlJc w:val="right"/>
      <w:pPr>
        <w:ind w:left="2592" w:hanging="180"/>
      </w:pPr>
    </w:lvl>
    <w:lvl w:ilvl="3" w:tplc="0809000F" w:tentative="1">
      <w:start w:val="1"/>
      <w:numFmt w:val="decimal"/>
      <w:lvlText w:val="%4."/>
      <w:lvlJc w:val="left"/>
      <w:pPr>
        <w:ind w:left="3312" w:hanging="360"/>
      </w:pPr>
    </w:lvl>
    <w:lvl w:ilvl="4" w:tplc="08090019" w:tentative="1">
      <w:start w:val="1"/>
      <w:numFmt w:val="lowerLetter"/>
      <w:lvlText w:val="%5."/>
      <w:lvlJc w:val="left"/>
      <w:pPr>
        <w:ind w:left="4032" w:hanging="360"/>
      </w:pPr>
    </w:lvl>
    <w:lvl w:ilvl="5" w:tplc="0809001B" w:tentative="1">
      <w:start w:val="1"/>
      <w:numFmt w:val="lowerRoman"/>
      <w:lvlText w:val="%6."/>
      <w:lvlJc w:val="right"/>
      <w:pPr>
        <w:ind w:left="4752" w:hanging="180"/>
      </w:pPr>
    </w:lvl>
    <w:lvl w:ilvl="6" w:tplc="0809000F" w:tentative="1">
      <w:start w:val="1"/>
      <w:numFmt w:val="decimal"/>
      <w:lvlText w:val="%7."/>
      <w:lvlJc w:val="left"/>
      <w:pPr>
        <w:ind w:left="5472" w:hanging="360"/>
      </w:pPr>
    </w:lvl>
    <w:lvl w:ilvl="7" w:tplc="08090019" w:tentative="1">
      <w:start w:val="1"/>
      <w:numFmt w:val="lowerLetter"/>
      <w:lvlText w:val="%8."/>
      <w:lvlJc w:val="left"/>
      <w:pPr>
        <w:ind w:left="6192" w:hanging="360"/>
      </w:pPr>
    </w:lvl>
    <w:lvl w:ilvl="8" w:tplc="0809001B" w:tentative="1">
      <w:start w:val="1"/>
      <w:numFmt w:val="lowerRoman"/>
      <w:lvlText w:val="%9."/>
      <w:lvlJc w:val="right"/>
      <w:pPr>
        <w:ind w:left="6912" w:hanging="180"/>
      </w:pPr>
    </w:lvl>
  </w:abstractNum>
  <w:abstractNum w:abstractNumId="11" w15:restartNumberingAfterBreak="0">
    <w:nsid w:val="0784056E"/>
    <w:multiLevelType w:val="multilevel"/>
    <w:tmpl w:val="07FC879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44"/>
        </w:tabs>
        <w:ind w:left="644" w:hanging="360"/>
      </w:pPr>
      <w:rPr>
        <w:rFonts w:cs="Times New Roman" w:hint="default"/>
      </w:rPr>
    </w:lvl>
    <w:lvl w:ilvl="2">
      <w:start w:val="1"/>
      <w:numFmt w:val="bullet"/>
      <w:lvlText w:val=""/>
      <w:lvlJc w:val="left"/>
      <w:pPr>
        <w:tabs>
          <w:tab w:val="num" w:pos="1288"/>
        </w:tabs>
        <w:ind w:left="1288" w:hanging="720"/>
      </w:pPr>
      <w:rPr>
        <w:rFonts w:ascii="Symbol" w:hAnsi="Symbol" w:hint="default"/>
      </w:rPr>
    </w:lvl>
    <w:lvl w:ilvl="3">
      <w:start w:val="1"/>
      <w:numFmt w:val="decimal"/>
      <w:lvlText w:val="%1.%2.%3.%4"/>
      <w:lvlJc w:val="left"/>
      <w:pPr>
        <w:tabs>
          <w:tab w:val="num" w:pos="1572"/>
        </w:tabs>
        <w:ind w:left="1572" w:hanging="720"/>
      </w:pPr>
      <w:rPr>
        <w:rFonts w:cs="Times New Roman" w:hint="default"/>
      </w:rPr>
    </w:lvl>
    <w:lvl w:ilvl="4">
      <w:start w:val="1"/>
      <w:numFmt w:val="decimal"/>
      <w:lvlText w:val="%1.%2.%3.%4.%5"/>
      <w:lvlJc w:val="left"/>
      <w:pPr>
        <w:tabs>
          <w:tab w:val="num" w:pos="1856"/>
        </w:tabs>
        <w:ind w:left="1856" w:hanging="720"/>
      </w:pPr>
      <w:rPr>
        <w:rFonts w:cs="Times New Roman" w:hint="default"/>
      </w:rPr>
    </w:lvl>
    <w:lvl w:ilvl="5">
      <w:start w:val="1"/>
      <w:numFmt w:val="decimal"/>
      <w:lvlText w:val="%1.%2.%3.%4.%5.%6"/>
      <w:lvlJc w:val="left"/>
      <w:pPr>
        <w:tabs>
          <w:tab w:val="num" w:pos="2500"/>
        </w:tabs>
        <w:ind w:left="2500" w:hanging="1080"/>
      </w:pPr>
      <w:rPr>
        <w:rFonts w:cs="Times New Roman" w:hint="default"/>
      </w:rPr>
    </w:lvl>
    <w:lvl w:ilvl="6">
      <w:start w:val="1"/>
      <w:numFmt w:val="decimal"/>
      <w:lvlText w:val="%1.%2.%3.%4.%5.%6.%7"/>
      <w:lvlJc w:val="left"/>
      <w:pPr>
        <w:tabs>
          <w:tab w:val="num" w:pos="2784"/>
        </w:tabs>
        <w:ind w:left="2784" w:hanging="1080"/>
      </w:pPr>
      <w:rPr>
        <w:rFonts w:cs="Times New Roman" w:hint="default"/>
      </w:rPr>
    </w:lvl>
    <w:lvl w:ilvl="7">
      <w:start w:val="1"/>
      <w:numFmt w:val="decimal"/>
      <w:lvlText w:val="%1.%2.%3.%4.%5.%6.%7.%8"/>
      <w:lvlJc w:val="left"/>
      <w:pPr>
        <w:tabs>
          <w:tab w:val="num" w:pos="3428"/>
        </w:tabs>
        <w:ind w:left="3428" w:hanging="1440"/>
      </w:pPr>
      <w:rPr>
        <w:rFonts w:cs="Times New Roman" w:hint="default"/>
      </w:rPr>
    </w:lvl>
    <w:lvl w:ilvl="8">
      <w:start w:val="1"/>
      <w:numFmt w:val="decimal"/>
      <w:lvlText w:val="%1.%2.%3.%4.%5.%6.%7.%8.%9"/>
      <w:lvlJc w:val="left"/>
      <w:pPr>
        <w:tabs>
          <w:tab w:val="num" w:pos="3712"/>
        </w:tabs>
        <w:ind w:left="3712" w:hanging="1440"/>
      </w:pPr>
      <w:rPr>
        <w:rFonts w:cs="Times New Roman" w:hint="default"/>
      </w:rPr>
    </w:lvl>
  </w:abstractNum>
  <w:abstractNum w:abstractNumId="12" w15:restartNumberingAfterBreak="0">
    <w:nsid w:val="083D3D30"/>
    <w:multiLevelType w:val="hybridMultilevel"/>
    <w:tmpl w:val="F9908DD0"/>
    <w:lvl w:ilvl="0" w:tplc="4E0A4578">
      <w:start w:val="1"/>
      <w:numFmt w:val="decimal"/>
      <w:lvlText w:val="%1."/>
      <w:lvlJc w:val="left"/>
      <w:pPr>
        <w:tabs>
          <w:tab w:val="num" w:pos="360"/>
        </w:tabs>
        <w:ind w:left="360" w:hanging="360"/>
      </w:pPr>
      <w:rPr>
        <w:rFonts w:ascii="Arial" w:hAnsi="Arial" w:cs="Arial" w:hint="default"/>
        <w:bCs w:val="0"/>
        <w:sz w:val="19"/>
        <w:szCs w:val="19"/>
      </w:rPr>
    </w:lvl>
    <w:lvl w:ilvl="1" w:tplc="7E18CA00">
      <w:numFmt w:val="none"/>
      <w:lvlText w:val=""/>
      <w:lvlJc w:val="left"/>
      <w:pPr>
        <w:tabs>
          <w:tab w:val="num" w:pos="360"/>
        </w:tabs>
      </w:pPr>
      <w:rPr>
        <w:rFonts w:cs="Times New Roman"/>
      </w:rPr>
    </w:lvl>
    <w:lvl w:ilvl="2" w:tplc="FF2CCCB0">
      <w:numFmt w:val="none"/>
      <w:lvlText w:val=""/>
      <w:lvlJc w:val="left"/>
      <w:pPr>
        <w:tabs>
          <w:tab w:val="num" w:pos="360"/>
        </w:tabs>
      </w:pPr>
      <w:rPr>
        <w:rFonts w:cs="Times New Roman"/>
      </w:rPr>
    </w:lvl>
    <w:lvl w:ilvl="3" w:tplc="F4DAEA2C">
      <w:numFmt w:val="none"/>
      <w:lvlText w:val=""/>
      <w:lvlJc w:val="left"/>
      <w:pPr>
        <w:tabs>
          <w:tab w:val="num" w:pos="360"/>
        </w:tabs>
      </w:pPr>
      <w:rPr>
        <w:rFonts w:cs="Times New Roman"/>
      </w:rPr>
    </w:lvl>
    <w:lvl w:ilvl="4" w:tplc="4D422F80">
      <w:numFmt w:val="none"/>
      <w:lvlText w:val=""/>
      <w:lvlJc w:val="left"/>
      <w:pPr>
        <w:tabs>
          <w:tab w:val="num" w:pos="360"/>
        </w:tabs>
      </w:pPr>
      <w:rPr>
        <w:rFonts w:cs="Times New Roman"/>
      </w:rPr>
    </w:lvl>
    <w:lvl w:ilvl="5" w:tplc="B706F854">
      <w:numFmt w:val="none"/>
      <w:lvlText w:val=""/>
      <w:lvlJc w:val="left"/>
      <w:pPr>
        <w:tabs>
          <w:tab w:val="num" w:pos="360"/>
        </w:tabs>
      </w:pPr>
      <w:rPr>
        <w:rFonts w:cs="Times New Roman"/>
      </w:rPr>
    </w:lvl>
    <w:lvl w:ilvl="6" w:tplc="65189F2E">
      <w:numFmt w:val="none"/>
      <w:lvlText w:val=""/>
      <w:lvlJc w:val="left"/>
      <w:pPr>
        <w:tabs>
          <w:tab w:val="num" w:pos="360"/>
        </w:tabs>
      </w:pPr>
      <w:rPr>
        <w:rFonts w:cs="Times New Roman"/>
      </w:rPr>
    </w:lvl>
    <w:lvl w:ilvl="7" w:tplc="53E84C6C">
      <w:numFmt w:val="none"/>
      <w:lvlText w:val=""/>
      <w:lvlJc w:val="left"/>
      <w:pPr>
        <w:tabs>
          <w:tab w:val="num" w:pos="360"/>
        </w:tabs>
      </w:pPr>
      <w:rPr>
        <w:rFonts w:cs="Times New Roman"/>
      </w:rPr>
    </w:lvl>
    <w:lvl w:ilvl="8" w:tplc="446A20AA">
      <w:numFmt w:val="none"/>
      <w:lvlText w:val=""/>
      <w:lvlJc w:val="left"/>
      <w:pPr>
        <w:tabs>
          <w:tab w:val="num" w:pos="360"/>
        </w:tabs>
      </w:pPr>
      <w:rPr>
        <w:rFonts w:cs="Times New Roman"/>
      </w:rPr>
    </w:lvl>
  </w:abstractNum>
  <w:abstractNum w:abstractNumId="13" w15:restartNumberingAfterBreak="0">
    <w:nsid w:val="0A2140A5"/>
    <w:multiLevelType w:val="hybridMultilevel"/>
    <w:tmpl w:val="254C629A"/>
    <w:lvl w:ilvl="0" w:tplc="95F2FE54">
      <w:start w:val="2"/>
      <w:numFmt w:val="bullet"/>
      <w:lvlText w:val="-"/>
      <w:lvlJc w:val="left"/>
      <w:pPr>
        <w:ind w:left="720" w:hanging="360"/>
      </w:pPr>
      <w:rPr>
        <w:rFonts w:ascii="Arial" w:eastAsiaTheme="minorHAnsi" w:hAnsi="Arial" w:cs="Arial" w:hint="default"/>
      </w:rPr>
    </w:lvl>
    <w:lvl w:ilvl="1" w:tplc="15E4547E">
      <w:start w:val="1"/>
      <w:numFmt w:val="bullet"/>
      <w:lvlText w:val="-"/>
      <w:lvlJc w:val="left"/>
      <w:pPr>
        <w:ind w:left="1440" w:hanging="360"/>
      </w:pPr>
      <w:rPr>
        <w:rFonts w:ascii="Cordia New" w:eastAsia="Calibri" w:hAnsi="Cordia New" w:cs="Cordia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0DD12BA4"/>
    <w:multiLevelType w:val="hybridMultilevel"/>
    <w:tmpl w:val="E0E41F26"/>
    <w:lvl w:ilvl="0" w:tplc="58DA13EA">
      <w:start w:val="3"/>
      <w:numFmt w:val="bullet"/>
      <w:lvlText w:val="-"/>
      <w:lvlJc w:val="left"/>
      <w:pPr>
        <w:ind w:left="720" w:hanging="360"/>
      </w:pPr>
      <w:rPr>
        <w:rFonts w:ascii="Browallia New" w:eastAsia="Times New Roman" w:hAnsi="Browallia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0D02003"/>
    <w:multiLevelType w:val="multilevel"/>
    <w:tmpl w:val="975C43D8"/>
    <w:lvl w:ilvl="0">
      <w:start w:val="25"/>
      <w:numFmt w:val="decimal"/>
      <w:lvlText w:val="%1."/>
      <w:lvlJc w:val="left"/>
      <w:pPr>
        <w:ind w:left="720" w:hanging="360"/>
      </w:pPr>
      <w:rPr>
        <w:rFonts w:ascii="Arial" w:hAnsi="Arial" w:cs="Arial" w:hint="default"/>
        <w:sz w:val="19"/>
        <w:szCs w:val="19"/>
      </w:rPr>
    </w:lvl>
    <w:lvl w:ilvl="1">
      <w:start w:val="1"/>
      <w:numFmt w:val="decimal"/>
      <w:lvlText w:val="25.%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178A4C51"/>
    <w:multiLevelType w:val="hybridMultilevel"/>
    <w:tmpl w:val="215E9CC6"/>
    <w:lvl w:ilvl="0" w:tplc="3D16EE4A">
      <w:start w:val="1"/>
      <w:numFmt w:val="decimal"/>
      <w:lvlText w:val="3.%1"/>
      <w:lvlJc w:val="left"/>
      <w:pPr>
        <w:ind w:left="930" w:hanging="360"/>
      </w:pPr>
      <w:rPr>
        <w:rFonts w:hint="default"/>
        <w:b w:val="0"/>
        <w:bCs w:val="0"/>
        <w:sz w:val="19"/>
        <w:szCs w:val="19"/>
      </w:rPr>
    </w:lvl>
    <w:lvl w:ilvl="1" w:tplc="DF4849C4">
      <w:start w:val="3"/>
      <w:numFmt w:val="bullet"/>
      <w:lvlText w:val="-"/>
      <w:lvlJc w:val="left"/>
      <w:pPr>
        <w:ind w:left="2022" w:hanging="732"/>
      </w:pPr>
      <w:rPr>
        <w:rFonts w:ascii="Arial" w:eastAsiaTheme="minorHAnsi" w:hAnsi="Arial" w:cs="Arial" w:hint="default"/>
      </w:r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7" w15:restartNumberingAfterBreak="0">
    <w:nsid w:val="181C12D1"/>
    <w:multiLevelType w:val="hybridMultilevel"/>
    <w:tmpl w:val="AD9A5DCE"/>
    <w:lvl w:ilvl="0" w:tplc="E4B8047A">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1A224B31"/>
    <w:multiLevelType w:val="hybridMultilevel"/>
    <w:tmpl w:val="957056AA"/>
    <w:lvl w:ilvl="0" w:tplc="0C9E580C">
      <w:start w:val="1"/>
      <w:numFmt w:val="decimal"/>
      <w:lvlText w:val="20.%1"/>
      <w:lvlJc w:val="left"/>
      <w:pPr>
        <w:tabs>
          <w:tab w:val="num" w:pos="360"/>
        </w:tabs>
        <w:ind w:left="360" w:hanging="360"/>
      </w:pPr>
      <w:rPr>
        <w:rFonts w:ascii="Arial" w:hAnsi="Arial" w:cs="Arial" w:hint="default"/>
        <w:bCs w:val="0"/>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A26488D"/>
    <w:multiLevelType w:val="hybridMultilevel"/>
    <w:tmpl w:val="288A8564"/>
    <w:lvl w:ilvl="0" w:tplc="6108FAA4">
      <w:start w:val="1"/>
      <w:numFmt w:val="decimal"/>
      <w:lvlText w:val="3.1.%1"/>
      <w:lvlJc w:val="left"/>
      <w:pPr>
        <w:ind w:left="720" w:hanging="360"/>
      </w:pPr>
      <w:rPr>
        <w:rFonts w:cs="Times New Roman" w:hint="default"/>
        <w:sz w:val="19"/>
        <w:szCs w:val="19"/>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6635412"/>
    <w:multiLevelType w:val="singleLevel"/>
    <w:tmpl w:val="AB30F568"/>
    <w:lvl w:ilvl="0">
      <w:start w:val="1"/>
      <w:numFmt w:val="decimal"/>
      <w:pStyle w:val="AANumbering"/>
      <w:lvlText w:val="%1."/>
      <w:lvlJc w:val="left"/>
      <w:pPr>
        <w:tabs>
          <w:tab w:val="num" w:pos="283"/>
        </w:tabs>
        <w:ind w:left="283" w:hanging="283"/>
      </w:pPr>
    </w:lvl>
  </w:abstractNum>
  <w:abstractNum w:abstractNumId="21" w15:restartNumberingAfterBreak="0">
    <w:nsid w:val="28032303"/>
    <w:multiLevelType w:val="hybridMultilevel"/>
    <w:tmpl w:val="12ACB5C8"/>
    <w:lvl w:ilvl="0" w:tplc="E1C2899E">
      <w:start w:val="1"/>
      <w:numFmt w:val="decimal"/>
      <w:lvlText w:val="18.%1"/>
      <w:lvlJc w:val="left"/>
      <w:pPr>
        <w:ind w:left="720" w:hanging="360"/>
      </w:pPr>
      <w:rPr>
        <w:rFonts w:ascii="Arial" w:hAnsi="Arial" w:cs="Arial" w:hint="default"/>
        <w:b w:val="0"/>
        <w:bCs w:val="0"/>
        <w:i w:val="0"/>
        <w:iCs w:val="0"/>
        <w:sz w:val="19"/>
        <w:szCs w:val="19"/>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93877DB"/>
    <w:multiLevelType w:val="hybridMultilevel"/>
    <w:tmpl w:val="CB6EF7C0"/>
    <w:lvl w:ilvl="0" w:tplc="04090001">
      <w:start w:val="1"/>
      <w:numFmt w:val="bullet"/>
      <w:lvlText w:val=""/>
      <w:lvlJc w:val="left"/>
      <w:pPr>
        <w:ind w:left="1429" w:hanging="360"/>
      </w:pPr>
      <w:rPr>
        <w:rFonts w:ascii="Symbol" w:hAnsi="Symbol" w:hint="default"/>
      </w:rPr>
    </w:lvl>
    <w:lvl w:ilvl="1" w:tplc="04090001">
      <w:start w:val="1"/>
      <w:numFmt w:val="bullet"/>
      <w:lvlText w:val=""/>
      <w:lvlJc w:val="left"/>
      <w:pPr>
        <w:ind w:left="2149" w:hanging="360"/>
      </w:pPr>
      <w:rPr>
        <w:rFonts w:ascii="Symbol" w:hAnsi="Symbol"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3" w15:restartNumberingAfterBreak="0">
    <w:nsid w:val="2A4E1E59"/>
    <w:multiLevelType w:val="hybridMultilevel"/>
    <w:tmpl w:val="1C483798"/>
    <w:lvl w:ilvl="0" w:tplc="3774CE92">
      <w:start w:val="1"/>
      <w:numFmt w:val="decimal"/>
      <w:lvlText w:val="3.%1"/>
      <w:lvlJc w:val="left"/>
      <w:pPr>
        <w:ind w:left="1098" w:hanging="360"/>
      </w:pPr>
      <w:rPr>
        <w:rFonts w:ascii="Arial" w:hAnsi="Arial" w:cs="Arial" w:hint="default"/>
        <w:sz w:val="19"/>
        <w:szCs w:val="19"/>
        <w:u w:val="none"/>
      </w:rPr>
    </w:lvl>
    <w:lvl w:ilvl="1" w:tplc="08090019" w:tentative="1">
      <w:start w:val="1"/>
      <w:numFmt w:val="lowerLetter"/>
      <w:lvlText w:val="%2."/>
      <w:lvlJc w:val="left"/>
      <w:pPr>
        <w:ind w:left="1818" w:hanging="360"/>
      </w:pPr>
    </w:lvl>
    <w:lvl w:ilvl="2" w:tplc="0809001B" w:tentative="1">
      <w:start w:val="1"/>
      <w:numFmt w:val="lowerRoman"/>
      <w:lvlText w:val="%3."/>
      <w:lvlJc w:val="right"/>
      <w:pPr>
        <w:ind w:left="2538" w:hanging="180"/>
      </w:pPr>
    </w:lvl>
    <w:lvl w:ilvl="3" w:tplc="0809000F" w:tentative="1">
      <w:start w:val="1"/>
      <w:numFmt w:val="decimal"/>
      <w:lvlText w:val="%4."/>
      <w:lvlJc w:val="left"/>
      <w:pPr>
        <w:ind w:left="3258" w:hanging="360"/>
      </w:pPr>
    </w:lvl>
    <w:lvl w:ilvl="4" w:tplc="08090019" w:tentative="1">
      <w:start w:val="1"/>
      <w:numFmt w:val="lowerLetter"/>
      <w:lvlText w:val="%5."/>
      <w:lvlJc w:val="left"/>
      <w:pPr>
        <w:ind w:left="3978" w:hanging="360"/>
      </w:pPr>
    </w:lvl>
    <w:lvl w:ilvl="5" w:tplc="0809001B" w:tentative="1">
      <w:start w:val="1"/>
      <w:numFmt w:val="lowerRoman"/>
      <w:lvlText w:val="%6."/>
      <w:lvlJc w:val="right"/>
      <w:pPr>
        <w:ind w:left="4698" w:hanging="180"/>
      </w:pPr>
    </w:lvl>
    <w:lvl w:ilvl="6" w:tplc="0809000F" w:tentative="1">
      <w:start w:val="1"/>
      <w:numFmt w:val="decimal"/>
      <w:lvlText w:val="%7."/>
      <w:lvlJc w:val="left"/>
      <w:pPr>
        <w:ind w:left="5418" w:hanging="360"/>
      </w:pPr>
    </w:lvl>
    <w:lvl w:ilvl="7" w:tplc="08090019" w:tentative="1">
      <w:start w:val="1"/>
      <w:numFmt w:val="lowerLetter"/>
      <w:lvlText w:val="%8."/>
      <w:lvlJc w:val="left"/>
      <w:pPr>
        <w:ind w:left="6138" w:hanging="360"/>
      </w:pPr>
    </w:lvl>
    <w:lvl w:ilvl="8" w:tplc="0809001B" w:tentative="1">
      <w:start w:val="1"/>
      <w:numFmt w:val="lowerRoman"/>
      <w:lvlText w:val="%9."/>
      <w:lvlJc w:val="right"/>
      <w:pPr>
        <w:ind w:left="6858" w:hanging="180"/>
      </w:pPr>
    </w:lvl>
  </w:abstractNum>
  <w:abstractNum w:abstractNumId="24" w15:restartNumberingAfterBreak="0">
    <w:nsid w:val="2C5C0B6D"/>
    <w:multiLevelType w:val="hybridMultilevel"/>
    <w:tmpl w:val="69A45A18"/>
    <w:lvl w:ilvl="0" w:tplc="4EA221A0">
      <w:start w:val="1"/>
      <w:numFmt w:val="decimal"/>
      <w:lvlText w:val="%1."/>
      <w:lvlJc w:val="left"/>
      <w:pPr>
        <w:ind w:left="720" w:hanging="360"/>
      </w:pPr>
      <w:rPr>
        <w:rFonts w:hint="default"/>
        <w:b/>
        <w:bCs/>
      </w:rPr>
    </w:lvl>
    <w:lvl w:ilvl="1" w:tplc="C5A24F90">
      <w:start w:val="1"/>
      <w:numFmt w:val="bullet"/>
      <w:lvlText w:val="•"/>
      <w:lvlJc w:val="left"/>
      <w:pPr>
        <w:ind w:left="1440" w:hanging="360"/>
      </w:pPr>
      <w:rPr>
        <w:rFonts w:ascii="Garamond" w:eastAsia="Calibri" w:hAnsi="Garamond" w:cs="Garamond" w:hint="default"/>
        <w:sz w:val="20"/>
        <w:szCs w:val="2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34A6B5D"/>
    <w:multiLevelType w:val="hybridMultilevel"/>
    <w:tmpl w:val="611E2262"/>
    <w:lvl w:ilvl="0" w:tplc="AEE2BB2A">
      <w:start w:val="1"/>
      <w:numFmt w:val="decimal"/>
      <w:lvlText w:val="2.%1"/>
      <w:lvlJc w:val="left"/>
      <w:pPr>
        <w:ind w:left="1146" w:hanging="360"/>
      </w:pPr>
      <w:rPr>
        <w:rFonts w:ascii="Arial" w:hAnsi="Arial" w:cs="Arial" w:hint="default"/>
        <w:bCs w:val="0"/>
        <w:sz w:val="19"/>
        <w:szCs w:val="19"/>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6" w15:restartNumberingAfterBreak="0">
    <w:nsid w:val="36564E6C"/>
    <w:multiLevelType w:val="multilevel"/>
    <w:tmpl w:val="AFE6986C"/>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sz w:val="20"/>
        <w:szCs w:val="20"/>
      </w:rPr>
    </w:lvl>
    <w:lvl w:ilvl="2">
      <w:start w:val="1"/>
      <w:numFmt w:val="bullet"/>
      <w:lvlText w:val=""/>
      <w:lvlJc w:val="left"/>
      <w:pPr>
        <w:tabs>
          <w:tab w:val="num" w:pos="1440"/>
        </w:tabs>
        <w:ind w:left="1440" w:hanging="720"/>
      </w:pPr>
      <w:rPr>
        <w:rFonts w:ascii="Symbol" w:hAnsi="Symbol"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7" w15:restartNumberingAfterBreak="0">
    <w:nsid w:val="38815FDC"/>
    <w:multiLevelType w:val="hybridMultilevel"/>
    <w:tmpl w:val="8D58FAC6"/>
    <w:lvl w:ilvl="0" w:tplc="3F6A26AC">
      <w:start w:val="8"/>
      <w:numFmt w:val="bullet"/>
      <w:lvlText w:val="-"/>
      <w:lvlJc w:val="left"/>
      <w:pPr>
        <w:ind w:left="2370" w:hanging="360"/>
      </w:pPr>
      <w:rPr>
        <w:rFonts w:ascii="Garamond" w:eastAsia="Times New Roman" w:hAnsi="Garamond" w:cs="Garamond" w:hint="default"/>
      </w:rPr>
    </w:lvl>
    <w:lvl w:ilvl="1" w:tplc="04090003" w:tentative="1">
      <w:start w:val="1"/>
      <w:numFmt w:val="bullet"/>
      <w:lvlText w:val="o"/>
      <w:lvlJc w:val="left"/>
      <w:pPr>
        <w:ind w:left="3000" w:hanging="360"/>
      </w:pPr>
      <w:rPr>
        <w:rFonts w:ascii="Courier New" w:hAnsi="Courier New" w:cs="Courier New" w:hint="default"/>
      </w:rPr>
    </w:lvl>
    <w:lvl w:ilvl="2" w:tplc="04090005" w:tentative="1">
      <w:start w:val="1"/>
      <w:numFmt w:val="bullet"/>
      <w:lvlText w:val=""/>
      <w:lvlJc w:val="left"/>
      <w:pPr>
        <w:ind w:left="3720" w:hanging="360"/>
      </w:pPr>
      <w:rPr>
        <w:rFonts w:ascii="Wingdings" w:hAnsi="Wingdings" w:hint="default"/>
      </w:rPr>
    </w:lvl>
    <w:lvl w:ilvl="3" w:tplc="04090001" w:tentative="1">
      <w:start w:val="1"/>
      <w:numFmt w:val="bullet"/>
      <w:lvlText w:val=""/>
      <w:lvlJc w:val="left"/>
      <w:pPr>
        <w:ind w:left="4440" w:hanging="360"/>
      </w:pPr>
      <w:rPr>
        <w:rFonts w:ascii="Symbol" w:hAnsi="Symbol" w:hint="default"/>
      </w:rPr>
    </w:lvl>
    <w:lvl w:ilvl="4" w:tplc="04090003" w:tentative="1">
      <w:start w:val="1"/>
      <w:numFmt w:val="bullet"/>
      <w:lvlText w:val="o"/>
      <w:lvlJc w:val="left"/>
      <w:pPr>
        <w:ind w:left="5160" w:hanging="360"/>
      </w:pPr>
      <w:rPr>
        <w:rFonts w:ascii="Courier New" w:hAnsi="Courier New" w:cs="Courier New" w:hint="default"/>
      </w:rPr>
    </w:lvl>
    <w:lvl w:ilvl="5" w:tplc="04090005" w:tentative="1">
      <w:start w:val="1"/>
      <w:numFmt w:val="bullet"/>
      <w:lvlText w:val=""/>
      <w:lvlJc w:val="left"/>
      <w:pPr>
        <w:ind w:left="5880" w:hanging="360"/>
      </w:pPr>
      <w:rPr>
        <w:rFonts w:ascii="Wingdings" w:hAnsi="Wingdings" w:hint="default"/>
      </w:rPr>
    </w:lvl>
    <w:lvl w:ilvl="6" w:tplc="04090001" w:tentative="1">
      <w:start w:val="1"/>
      <w:numFmt w:val="bullet"/>
      <w:lvlText w:val=""/>
      <w:lvlJc w:val="left"/>
      <w:pPr>
        <w:ind w:left="6600" w:hanging="360"/>
      </w:pPr>
      <w:rPr>
        <w:rFonts w:ascii="Symbol" w:hAnsi="Symbol" w:hint="default"/>
      </w:rPr>
    </w:lvl>
    <w:lvl w:ilvl="7" w:tplc="04090003" w:tentative="1">
      <w:start w:val="1"/>
      <w:numFmt w:val="bullet"/>
      <w:lvlText w:val="o"/>
      <w:lvlJc w:val="left"/>
      <w:pPr>
        <w:ind w:left="7320" w:hanging="360"/>
      </w:pPr>
      <w:rPr>
        <w:rFonts w:ascii="Courier New" w:hAnsi="Courier New" w:cs="Courier New" w:hint="default"/>
      </w:rPr>
    </w:lvl>
    <w:lvl w:ilvl="8" w:tplc="04090005" w:tentative="1">
      <w:start w:val="1"/>
      <w:numFmt w:val="bullet"/>
      <w:lvlText w:val=""/>
      <w:lvlJc w:val="left"/>
      <w:pPr>
        <w:ind w:left="8040" w:hanging="360"/>
      </w:pPr>
      <w:rPr>
        <w:rFonts w:ascii="Wingdings" w:hAnsi="Wingdings" w:hint="default"/>
      </w:rPr>
    </w:lvl>
  </w:abstractNum>
  <w:abstractNum w:abstractNumId="28" w15:restartNumberingAfterBreak="0">
    <w:nsid w:val="3A1F038F"/>
    <w:multiLevelType w:val="hybridMultilevel"/>
    <w:tmpl w:val="5476B614"/>
    <w:lvl w:ilvl="0" w:tplc="D56E9868">
      <w:start w:val="1"/>
      <w:numFmt w:val="decimal"/>
      <w:lvlText w:val="8.%1"/>
      <w:lvlJc w:val="left"/>
      <w:pPr>
        <w:ind w:left="720" w:hanging="360"/>
      </w:pPr>
      <w:rPr>
        <w:rFonts w:hint="default"/>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Times New Roman" w:hAnsi="Symbol" w:hint="default"/>
        <w:cs w:val="0"/>
        <w:lang w:bidi="th-TH"/>
      </w:rPr>
    </w:lvl>
  </w:abstractNum>
  <w:abstractNum w:abstractNumId="30" w15:restartNumberingAfterBreak="0">
    <w:nsid w:val="3F2C4BCE"/>
    <w:multiLevelType w:val="hybridMultilevel"/>
    <w:tmpl w:val="4D86916E"/>
    <w:lvl w:ilvl="0" w:tplc="1D70A78C">
      <w:start w:val="1"/>
      <w:numFmt w:val="decimal"/>
      <w:lvlText w:val="20.%1"/>
      <w:lvlJc w:val="left"/>
      <w:pPr>
        <w:tabs>
          <w:tab w:val="num" w:pos="360"/>
        </w:tabs>
        <w:ind w:left="360" w:hanging="360"/>
      </w:pPr>
      <w:rPr>
        <w:rFonts w:ascii="Arial" w:hAnsi="Arial" w:cs="Arial" w:hint="default"/>
        <w:bCs w:val="0"/>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Times New Roman" w:hAnsi="Symbol" w:hint="default"/>
        <w:cs w:val="0"/>
        <w:lang w:bidi="th-TH"/>
      </w:rPr>
    </w:lvl>
  </w:abstractNum>
  <w:abstractNum w:abstractNumId="32" w15:restartNumberingAfterBreak="0">
    <w:nsid w:val="44023BCA"/>
    <w:multiLevelType w:val="hybridMultilevel"/>
    <w:tmpl w:val="E3585CDC"/>
    <w:lvl w:ilvl="0" w:tplc="0840BA74">
      <w:start w:val="1"/>
      <w:numFmt w:val="decimal"/>
      <w:lvlText w:val="3.%1"/>
      <w:lvlJc w:val="left"/>
      <w:pPr>
        <w:ind w:left="1146" w:hanging="360"/>
      </w:pPr>
      <w:rPr>
        <w:rFonts w:hint="default"/>
        <w:b w:val="0"/>
        <w:bCs w:val="0"/>
        <w:sz w:val="28"/>
        <w:szCs w:val="28"/>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33" w15:restartNumberingAfterBreak="0">
    <w:nsid w:val="45187053"/>
    <w:multiLevelType w:val="multilevel"/>
    <w:tmpl w:val="6B2CD86E"/>
    <w:lvl w:ilvl="0">
      <w:start w:val="1"/>
      <w:numFmt w:val="decimal"/>
      <w:lvlText w:val="%1."/>
      <w:lvlJc w:val="left"/>
      <w:pPr>
        <w:tabs>
          <w:tab w:val="num" w:pos="390"/>
        </w:tabs>
        <w:ind w:left="390" w:hanging="390"/>
      </w:pPr>
      <w:rPr>
        <w:rFonts w:cs="Times New Roman" w:hint="default"/>
        <w:b/>
        <w:bCs w:val="0"/>
        <w:sz w:val="19"/>
        <w:szCs w:val="19"/>
        <w:u w:val="none"/>
      </w:rPr>
    </w:lvl>
    <w:lvl w:ilvl="1">
      <w:start w:val="1"/>
      <w:numFmt w:val="decimal"/>
      <w:lvlText w:val="2.%2"/>
      <w:lvlJc w:val="left"/>
      <w:pPr>
        <w:tabs>
          <w:tab w:val="num" w:pos="786"/>
        </w:tabs>
        <w:ind w:left="786" w:hanging="360"/>
      </w:pPr>
      <w:rPr>
        <w:b w:val="0"/>
        <w:bCs/>
        <w:i w:val="0"/>
        <w:iCs/>
        <w:sz w:val="19"/>
        <w:szCs w:val="19"/>
      </w:rPr>
    </w:lvl>
    <w:lvl w:ilvl="2">
      <w:start w:val="1"/>
      <w:numFmt w:val="upperRoman"/>
      <w:isLgl/>
      <w:lvlText w:val="%1.%2.%3"/>
      <w:lvlJc w:val="left"/>
      <w:pPr>
        <w:tabs>
          <w:tab w:val="num" w:pos="1931"/>
        </w:tabs>
        <w:ind w:left="1931" w:hanging="1080"/>
      </w:pPr>
      <w:rPr>
        <w:rFonts w:cs="Times New Roman" w:hint="default"/>
        <w:b w:val="0"/>
        <w:bCs w:val="0"/>
      </w:rPr>
    </w:lvl>
    <w:lvl w:ilvl="3">
      <w:start w:val="1"/>
      <w:numFmt w:val="decimal"/>
      <w:isLgl/>
      <w:lvlText w:val="%1.%2.%3.%4"/>
      <w:lvlJc w:val="left"/>
      <w:pPr>
        <w:tabs>
          <w:tab w:val="num" w:pos="1278"/>
        </w:tabs>
        <w:ind w:left="1278" w:hanging="720"/>
      </w:pPr>
      <w:rPr>
        <w:rFonts w:cs="Times New Roman" w:hint="default"/>
      </w:rPr>
    </w:lvl>
    <w:lvl w:ilvl="4">
      <w:start w:val="1"/>
      <w:numFmt w:val="decimal"/>
      <w:isLgl/>
      <w:lvlText w:val="%1.%2.%3.%4.%5"/>
      <w:lvlJc w:val="left"/>
      <w:pPr>
        <w:tabs>
          <w:tab w:val="num" w:pos="1704"/>
        </w:tabs>
        <w:ind w:left="1704" w:hanging="1080"/>
      </w:pPr>
      <w:rPr>
        <w:rFonts w:cs="Times New Roman" w:hint="default"/>
      </w:rPr>
    </w:lvl>
    <w:lvl w:ilvl="5">
      <w:start w:val="1"/>
      <w:numFmt w:val="decimal"/>
      <w:isLgl/>
      <w:lvlText w:val="%1.%2.%3.%4.%5.%6"/>
      <w:lvlJc w:val="left"/>
      <w:pPr>
        <w:tabs>
          <w:tab w:val="num" w:pos="1770"/>
        </w:tabs>
        <w:ind w:left="1770" w:hanging="1080"/>
      </w:pPr>
      <w:rPr>
        <w:rFonts w:cs="Times New Roman" w:hint="default"/>
      </w:rPr>
    </w:lvl>
    <w:lvl w:ilvl="6">
      <w:start w:val="1"/>
      <w:numFmt w:val="decimal"/>
      <w:isLgl/>
      <w:lvlText w:val="%1.%2.%3.%4.%5.%6.%7"/>
      <w:lvlJc w:val="left"/>
      <w:pPr>
        <w:tabs>
          <w:tab w:val="num" w:pos="2196"/>
        </w:tabs>
        <w:ind w:left="2196" w:hanging="1440"/>
      </w:pPr>
      <w:rPr>
        <w:rFonts w:cs="Times New Roman" w:hint="default"/>
      </w:rPr>
    </w:lvl>
    <w:lvl w:ilvl="7">
      <w:start w:val="1"/>
      <w:numFmt w:val="decimal"/>
      <w:isLgl/>
      <w:lvlText w:val="%1.%2.%3.%4.%5.%6.%7.%8"/>
      <w:lvlJc w:val="left"/>
      <w:pPr>
        <w:tabs>
          <w:tab w:val="num" w:pos="2622"/>
        </w:tabs>
        <w:ind w:left="2622" w:hanging="1800"/>
      </w:pPr>
      <w:rPr>
        <w:rFonts w:cs="Times New Roman" w:hint="default"/>
      </w:rPr>
    </w:lvl>
    <w:lvl w:ilvl="8">
      <w:start w:val="1"/>
      <w:numFmt w:val="decimal"/>
      <w:isLgl/>
      <w:lvlText w:val="%1.%2.%3.%4.%5.%6.%7.%8.%9"/>
      <w:lvlJc w:val="left"/>
      <w:pPr>
        <w:tabs>
          <w:tab w:val="num" w:pos="2688"/>
        </w:tabs>
        <w:ind w:left="2688" w:hanging="1800"/>
      </w:pPr>
      <w:rPr>
        <w:rFonts w:cs="Times New Roman" w:hint="default"/>
      </w:rPr>
    </w:lvl>
  </w:abstractNum>
  <w:abstractNum w:abstractNumId="34" w15:restartNumberingAfterBreak="0">
    <w:nsid w:val="45A33EE4"/>
    <w:multiLevelType w:val="hybridMultilevel"/>
    <w:tmpl w:val="EE4C8CB0"/>
    <w:lvl w:ilvl="0" w:tplc="9DBE2F62">
      <w:start w:val="31"/>
      <w:numFmt w:val="bullet"/>
      <w:lvlText w:val="-"/>
      <w:lvlJc w:val="left"/>
      <w:pPr>
        <w:ind w:left="1863" w:hanging="360"/>
      </w:pPr>
      <w:rPr>
        <w:rFonts w:ascii="Arial" w:eastAsia="Times New Roman" w:hAnsi="Arial" w:cs="Arial" w:hint="default"/>
        <w:b w:val="0"/>
        <w:bCs w:val="0"/>
      </w:rPr>
    </w:lvl>
    <w:lvl w:ilvl="1" w:tplc="04090003" w:tentative="1">
      <w:start w:val="1"/>
      <w:numFmt w:val="bullet"/>
      <w:lvlText w:val="o"/>
      <w:lvlJc w:val="left"/>
      <w:pPr>
        <w:ind w:left="2583" w:hanging="360"/>
      </w:pPr>
      <w:rPr>
        <w:rFonts w:ascii="Courier New" w:hAnsi="Courier New" w:cs="Courier New" w:hint="default"/>
      </w:rPr>
    </w:lvl>
    <w:lvl w:ilvl="2" w:tplc="04090005" w:tentative="1">
      <w:start w:val="1"/>
      <w:numFmt w:val="bullet"/>
      <w:lvlText w:val=""/>
      <w:lvlJc w:val="left"/>
      <w:pPr>
        <w:ind w:left="3303" w:hanging="360"/>
      </w:pPr>
      <w:rPr>
        <w:rFonts w:ascii="Wingdings" w:hAnsi="Wingdings" w:hint="default"/>
      </w:rPr>
    </w:lvl>
    <w:lvl w:ilvl="3" w:tplc="04090001" w:tentative="1">
      <w:start w:val="1"/>
      <w:numFmt w:val="bullet"/>
      <w:lvlText w:val=""/>
      <w:lvlJc w:val="left"/>
      <w:pPr>
        <w:ind w:left="4023" w:hanging="360"/>
      </w:pPr>
      <w:rPr>
        <w:rFonts w:ascii="Symbol" w:hAnsi="Symbol" w:hint="default"/>
      </w:rPr>
    </w:lvl>
    <w:lvl w:ilvl="4" w:tplc="04090003" w:tentative="1">
      <w:start w:val="1"/>
      <w:numFmt w:val="bullet"/>
      <w:lvlText w:val="o"/>
      <w:lvlJc w:val="left"/>
      <w:pPr>
        <w:ind w:left="4743" w:hanging="360"/>
      </w:pPr>
      <w:rPr>
        <w:rFonts w:ascii="Courier New" w:hAnsi="Courier New" w:cs="Courier New" w:hint="default"/>
      </w:rPr>
    </w:lvl>
    <w:lvl w:ilvl="5" w:tplc="04090005" w:tentative="1">
      <w:start w:val="1"/>
      <w:numFmt w:val="bullet"/>
      <w:lvlText w:val=""/>
      <w:lvlJc w:val="left"/>
      <w:pPr>
        <w:ind w:left="5463" w:hanging="360"/>
      </w:pPr>
      <w:rPr>
        <w:rFonts w:ascii="Wingdings" w:hAnsi="Wingdings" w:hint="default"/>
      </w:rPr>
    </w:lvl>
    <w:lvl w:ilvl="6" w:tplc="04090001" w:tentative="1">
      <w:start w:val="1"/>
      <w:numFmt w:val="bullet"/>
      <w:lvlText w:val=""/>
      <w:lvlJc w:val="left"/>
      <w:pPr>
        <w:ind w:left="6183" w:hanging="360"/>
      </w:pPr>
      <w:rPr>
        <w:rFonts w:ascii="Symbol" w:hAnsi="Symbol" w:hint="default"/>
      </w:rPr>
    </w:lvl>
    <w:lvl w:ilvl="7" w:tplc="04090003" w:tentative="1">
      <w:start w:val="1"/>
      <w:numFmt w:val="bullet"/>
      <w:lvlText w:val="o"/>
      <w:lvlJc w:val="left"/>
      <w:pPr>
        <w:ind w:left="6903" w:hanging="360"/>
      </w:pPr>
      <w:rPr>
        <w:rFonts w:ascii="Courier New" w:hAnsi="Courier New" w:cs="Courier New" w:hint="default"/>
      </w:rPr>
    </w:lvl>
    <w:lvl w:ilvl="8" w:tplc="04090005" w:tentative="1">
      <w:start w:val="1"/>
      <w:numFmt w:val="bullet"/>
      <w:lvlText w:val=""/>
      <w:lvlJc w:val="left"/>
      <w:pPr>
        <w:ind w:left="7623" w:hanging="360"/>
      </w:pPr>
      <w:rPr>
        <w:rFonts w:ascii="Wingdings" w:hAnsi="Wingdings" w:hint="default"/>
      </w:rPr>
    </w:lvl>
  </w:abstractNum>
  <w:abstractNum w:abstractNumId="35" w15:restartNumberingAfterBreak="0">
    <w:nsid w:val="4CBC1DEA"/>
    <w:multiLevelType w:val="hybridMultilevel"/>
    <w:tmpl w:val="F3C6B450"/>
    <w:lvl w:ilvl="0" w:tplc="F634E97C">
      <w:start w:val="1"/>
      <w:numFmt w:val="decimal"/>
      <w:lvlText w:val="%1."/>
      <w:lvlJc w:val="left"/>
      <w:pPr>
        <w:tabs>
          <w:tab w:val="num" w:pos="360"/>
        </w:tabs>
        <w:ind w:left="360" w:hanging="360"/>
      </w:pPr>
      <w:rPr>
        <w:rFonts w:ascii="Arial" w:hAnsi="Arial" w:cs="Arial" w:hint="default"/>
        <w:b/>
        <w:bCs w:val="0"/>
        <w:sz w:val="19"/>
        <w:szCs w:val="19"/>
      </w:rPr>
    </w:lvl>
    <w:lvl w:ilvl="1" w:tplc="CDD63C60">
      <w:start w:val="1"/>
      <w:numFmt w:val="decimal"/>
      <w:lvlText w:val="2.%2"/>
      <w:lvlJc w:val="left"/>
      <w:pPr>
        <w:tabs>
          <w:tab w:val="num" w:pos="360"/>
        </w:tabs>
      </w:pPr>
      <w:rPr>
        <w:rFonts w:ascii="Arial" w:hAnsi="Arial" w:cs="Arial" w:hint="default"/>
        <w:b w:val="0"/>
        <w:bCs/>
        <w:sz w:val="19"/>
        <w:szCs w:val="19"/>
      </w:rPr>
    </w:lvl>
    <w:lvl w:ilvl="2" w:tplc="FF2CCCB0">
      <w:numFmt w:val="none"/>
      <w:lvlText w:val=""/>
      <w:lvlJc w:val="left"/>
      <w:pPr>
        <w:tabs>
          <w:tab w:val="num" w:pos="360"/>
        </w:tabs>
      </w:pPr>
      <w:rPr>
        <w:rFonts w:cs="Times New Roman"/>
      </w:rPr>
    </w:lvl>
    <w:lvl w:ilvl="3" w:tplc="F4DAEA2C">
      <w:numFmt w:val="none"/>
      <w:lvlText w:val=""/>
      <w:lvlJc w:val="left"/>
      <w:pPr>
        <w:tabs>
          <w:tab w:val="num" w:pos="360"/>
        </w:tabs>
      </w:pPr>
      <w:rPr>
        <w:rFonts w:cs="Times New Roman"/>
      </w:rPr>
    </w:lvl>
    <w:lvl w:ilvl="4" w:tplc="4D422F80">
      <w:numFmt w:val="none"/>
      <w:lvlText w:val=""/>
      <w:lvlJc w:val="left"/>
      <w:pPr>
        <w:tabs>
          <w:tab w:val="num" w:pos="360"/>
        </w:tabs>
      </w:pPr>
      <w:rPr>
        <w:rFonts w:cs="Times New Roman"/>
      </w:rPr>
    </w:lvl>
    <w:lvl w:ilvl="5" w:tplc="B706F854">
      <w:numFmt w:val="none"/>
      <w:lvlText w:val=""/>
      <w:lvlJc w:val="left"/>
      <w:pPr>
        <w:tabs>
          <w:tab w:val="num" w:pos="360"/>
        </w:tabs>
      </w:pPr>
      <w:rPr>
        <w:rFonts w:cs="Times New Roman"/>
      </w:rPr>
    </w:lvl>
    <w:lvl w:ilvl="6" w:tplc="65189F2E">
      <w:numFmt w:val="none"/>
      <w:lvlText w:val=""/>
      <w:lvlJc w:val="left"/>
      <w:pPr>
        <w:tabs>
          <w:tab w:val="num" w:pos="360"/>
        </w:tabs>
      </w:pPr>
      <w:rPr>
        <w:rFonts w:cs="Times New Roman"/>
      </w:rPr>
    </w:lvl>
    <w:lvl w:ilvl="7" w:tplc="53E84C6C">
      <w:numFmt w:val="none"/>
      <w:lvlText w:val=""/>
      <w:lvlJc w:val="left"/>
      <w:pPr>
        <w:tabs>
          <w:tab w:val="num" w:pos="360"/>
        </w:tabs>
      </w:pPr>
      <w:rPr>
        <w:rFonts w:cs="Times New Roman"/>
      </w:rPr>
    </w:lvl>
    <w:lvl w:ilvl="8" w:tplc="446A20AA">
      <w:numFmt w:val="none"/>
      <w:lvlText w:val=""/>
      <w:lvlJc w:val="left"/>
      <w:pPr>
        <w:tabs>
          <w:tab w:val="num" w:pos="360"/>
        </w:tabs>
      </w:pPr>
      <w:rPr>
        <w:rFonts w:cs="Times New Roman"/>
      </w:rPr>
    </w:lvl>
  </w:abstractNum>
  <w:abstractNum w:abstractNumId="36" w15:restartNumberingAfterBreak="0">
    <w:nsid w:val="4E7B7A3C"/>
    <w:multiLevelType w:val="hybridMultilevel"/>
    <w:tmpl w:val="55DAE504"/>
    <w:lvl w:ilvl="0" w:tplc="5E44AAF6">
      <w:start w:val="1"/>
      <w:numFmt w:val="decimal"/>
      <w:lvlText w:val="3.2.%1"/>
      <w:lvlJc w:val="left"/>
      <w:pPr>
        <w:ind w:left="1620" w:hanging="360"/>
      </w:pPr>
      <w:rPr>
        <w:rFonts w:cs="Times New Roman" w:hint="default"/>
        <w:sz w:val="19"/>
        <w:szCs w:val="19"/>
        <w:u w:val="none"/>
      </w:rPr>
    </w:lvl>
    <w:lvl w:ilvl="1" w:tplc="08090019" w:tentative="1">
      <w:start w:val="1"/>
      <w:numFmt w:val="lowerLetter"/>
      <w:lvlText w:val="%2."/>
      <w:lvlJc w:val="left"/>
      <w:pPr>
        <w:ind w:left="2340" w:hanging="360"/>
      </w:pPr>
    </w:lvl>
    <w:lvl w:ilvl="2" w:tplc="0809001B" w:tentative="1">
      <w:start w:val="1"/>
      <w:numFmt w:val="lowerRoman"/>
      <w:lvlText w:val="%3."/>
      <w:lvlJc w:val="right"/>
      <w:pPr>
        <w:ind w:left="3060" w:hanging="180"/>
      </w:pPr>
    </w:lvl>
    <w:lvl w:ilvl="3" w:tplc="0809000F" w:tentative="1">
      <w:start w:val="1"/>
      <w:numFmt w:val="decimal"/>
      <w:lvlText w:val="%4."/>
      <w:lvlJc w:val="left"/>
      <w:pPr>
        <w:ind w:left="3780" w:hanging="360"/>
      </w:pPr>
    </w:lvl>
    <w:lvl w:ilvl="4" w:tplc="08090019" w:tentative="1">
      <w:start w:val="1"/>
      <w:numFmt w:val="lowerLetter"/>
      <w:lvlText w:val="%5."/>
      <w:lvlJc w:val="left"/>
      <w:pPr>
        <w:ind w:left="4500" w:hanging="360"/>
      </w:pPr>
    </w:lvl>
    <w:lvl w:ilvl="5" w:tplc="0809001B" w:tentative="1">
      <w:start w:val="1"/>
      <w:numFmt w:val="lowerRoman"/>
      <w:lvlText w:val="%6."/>
      <w:lvlJc w:val="right"/>
      <w:pPr>
        <w:ind w:left="5220" w:hanging="180"/>
      </w:pPr>
    </w:lvl>
    <w:lvl w:ilvl="6" w:tplc="0809000F" w:tentative="1">
      <w:start w:val="1"/>
      <w:numFmt w:val="decimal"/>
      <w:lvlText w:val="%7."/>
      <w:lvlJc w:val="left"/>
      <w:pPr>
        <w:ind w:left="5940" w:hanging="360"/>
      </w:pPr>
    </w:lvl>
    <w:lvl w:ilvl="7" w:tplc="08090019" w:tentative="1">
      <w:start w:val="1"/>
      <w:numFmt w:val="lowerLetter"/>
      <w:lvlText w:val="%8."/>
      <w:lvlJc w:val="left"/>
      <w:pPr>
        <w:ind w:left="6660" w:hanging="360"/>
      </w:pPr>
    </w:lvl>
    <w:lvl w:ilvl="8" w:tplc="0809001B" w:tentative="1">
      <w:start w:val="1"/>
      <w:numFmt w:val="lowerRoman"/>
      <w:lvlText w:val="%9."/>
      <w:lvlJc w:val="right"/>
      <w:pPr>
        <w:ind w:left="7380" w:hanging="180"/>
      </w:pPr>
    </w:lvl>
  </w:abstractNum>
  <w:abstractNum w:abstractNumId="37" w15:restartNumberingAfterBreak="0">
    <w:nsid w:val="50A76D9C"/>
    <w:multiLevelType w:val="hybridMultilevel"/>
    <w:tmpl w:val="838E3E84"/>
    <w:lvl w:ilvl="0" w:tplc="C3C02512">
      <w:start w:val="31"/>
      <w:numFmt w:val="bullet"/>
      <w:lvlText w:val="-"/>
      <w:lvlJc w:val="left"/>
      <w:pPr>
        <w:ind w:left="536" w:hanging="360"/>
      </w:pPr>
      <w:rPr>
        <w:rFonts w:ascii="Browallia New" w:eastAsia="Times New Roman" w:hAnsi="Browallia New" w:cs="Browallia New" w:hint="default"/>
      </w:rPr>
    </w:lvl>
    <w:lvl w:ilvl="1" w:tplc="04090003">
      <w:start w:val="1"/>
      <w:numFmt w:val="bullet"/>
      <w:lvlText w:val="o"/>
      <w:lvlJc w:val="left"/>
      <w:pPr>
        <w:ind w:left="1256" w:hanging="360"/>
      </w:pPr>
      <w:rPr>
        <w:rFonts w:ascii="Courier New" w:hAnsi="Courier New" w:cs="Courier New" w:hint="default"/>
      </w:rPr>
    </w:lvl>
    <w:lvl w:ilvl="2" w:tplc="04090005" w:tentative="1">
      <w:start w:val="1"/>
      <w:numFmt w:val="bullet"/>
      <w:lvlText w:val=""/>
      <w:lvlJc w:val="left"/>
      <w:pPr>
        <w:ind w:left="1976" w:hanging="360"/>
      </w:pPr>
      <w:rPr>
        <w:rFonts w:ascii="Wingdings" w:hAnsi="Wingdings" w:hint="default"/>
      </w:rPr>
    </w:lvl>
    <w:lvl w:ilvl="3" w:tplc="04090001">
      <w:start w:val="1"/>
      <w:numFmt w:val="bullet"/>
      <w:lvlText w:val=""/>
      <w:lvlJc w:val="left"/>
      <w:pPr>
        <w:ind w:left="2696" w:hanging="360"/>
      </w:pPr>
      <w:rPr>
        <w:rFonts w:ascii="Symbol" w:hAnsi="Symbol" w:hint="default"/>
      </w:rPr>
    </w:lvl>
    <w:lvl w:ilvl="4" w:tplc="04090003" w:tentative="1">
      <w:start w:val="1"/>
      <w:numFmt w:val="bullet"/>
      <w:lvlText w:val="o"/>
      <w:lvlJc w:val="left"/>
      <w:pPr>
        <w:ind w:left="3416" w:hanging="360"/>
      </w:pPr>
      <w:rPr>
        <w:rFonts w:ascii="Courier New" w:hAnsi="Courier New" w:cs="Courier New" w:hint="default"/>
      </w:rPr>
    </w:lvl>
    <w:lvl w:ilvl="5" w:tplc="04090005" w:tentative="1">
      <w:start w:val="1"/>
      <w:numFmt w:val="bullet"/>
      <w:lvlText w:val=""/>
      <w:lvlJc w:val="left"/>
      <w:pPr>
        <w:ind w:left="4136" w:hanging="360"/>
      </w:pPr>
      <w:rPr>
        <w:rFonts w:ascii="Wingdings" w:hAnsi="Wingdings" w:hint="default"/>
      </w:rPr>
    </w:lvl>
    <w:lvl w:ilvl="6" w:tplc="04090001" w:tentative="1">
      <w:start w:val="1"/>
      <w:numFmt w:val="bullet"/>
      <w:lvlText w:val=""/>
      <w:lvlJc w:val="left"/>
      <w:pPr>
        <w:ind w:left="4856" w:hanging="360"/>
      </w:pPr>
      <w:rPr>
        <w:rFonts w:ascii="Symbol" w:hAnsi="Symbol" w:hint="default"/>
      </w:rPr>
    </w:lvl>
    <w:lvl w:ilvl="7" w:tplc="04090003" w:tentative="1">
      <w:start w:val="1"/>
      <w:numFmt w:val="bullet"/>
      <w:lvlText w:val="o"/>
      <w:lvlJc w:val="left"/>
      <w:pPr>
        <w:ind w:left="5576" w:hanging="360"/>
      </w:pPr>
      <w:rPr>
        <w:rFonts w:ascii="Courier New" w:hAnsi="Courier New" w:cs="Courier New" w:hint="default"/>
      </w:rPr>
    </w:lvl>
    <w:lvl w:ilvl="8" w:tplc="04090005" w:tentative="1">
      <w:start w:val="1"/>
      <w:numFmt w:val="bullet"/>
      <w:lvlText w:val=""/>
      <w:lvlJc w:val="left"/>
      <w:pPr>
        <w:ind w:left="6296" w:hanging="360"/>
      </w:pPr>
      <w:rPr>
        <w:rFonts w:ascii="Wingdings" w:hAnsi="Wingdings" w:hint="default"/>
      </w:rPr>
    </w:lvl>
  </w:abstractNum>
  <w:abstractNum w:abstractNumId="38" w15:restartNumberingAfterBreak="0">
    <w:nsid w:val="529E2ECB"/>
    <w:multiLevelType w:val="hybridMultilevel"/>
    <w:tmpl w:val="B45827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52B10D9B"/>
    <w:multiLevelType w:val="hybridMultilevel"/>
    <w:tmpl w:val="E520B9EC"/>
    <w:lvl w:ilvl="0" w:tplc="38466260">
      <w:start w:val="1"/>
      <w:numFmt w:val="decimal"/>
      <w:lvlText w:val="3.%1"/>
      <w:lvlJc w:val="left"/>
      <w:pPr>
        <w:ind w:left="1116" w:hanging="360"/>
      </w:pPr>
      <w:rPr>
        <w:rFonts w:hint="default"/>
        <w:b w:val="0"/>
        <w:bCs w:val="0"/>
        <w:sz w:val="19"/>
        <w:szCs w:val="19"/>
      </w:rPr>
    </w:lvl>
    <w:lvl w:ilvl="1" w:tplc="08090019" w:tentative="1">
      <w:start w:val="1"/>
      <w:numFmt w:val="lowerLetter"/>
      <w:lvlText w:val="%2."/>
      <w:lvlJc w:val="left"/>
      <w:pPr>
        <w:ind w:left="1836" w:hanging="360"/>
      </w:pPr>
    </w:lvl>
    <w:lvl w:ilvl="2" w:tplc="0809001B" w:tentative="1">
      <w:start w:val="1"/>
      <w:numFmt w:val="lowerRoman"/>
      <w:lvlText w:val="%3."/>
      <w:lvlJc w:val="right"/>
      <w:pPr>
        <w:ind w:left="2556" w:hanging="180"/>
      </w:pPr>
    </w:lvl>
    <w:lvl w:ilvl="3" w:tplc="0809000F" w:tentative="1">
      <w:start w:val="1"/>
      <w:numFmt w:val="decimal"/>
      <w:lvlText w:val="%4."/>
      <w:lvlJc w:val="left"/>
      <w:pPr>
        <w:ind w:left="3276" w:hanging="360"/>
      </w:pPr>
    </w:lvl>
    <w:lvl w:ilvl="4" w:tplc="08090019" w:tentative="1">
      <w:start w:val="1"/>
      <w:numFmt w:val="lowerLetter"/>
      <w:lvlText w:val="%5."/>
      <w:lvlJc w:val="left"/>
      <w:pPr>
        <w:ind w:left="3996" w:hanging="360"/>
      </w:pPr>
    </w:lvl>
    <w:lvl w:ilvl="5" w:tplc="0809001B" w:tentative="1">
      <w:start w:val="1"/>
      <w:numFmt w:val="lowerRoman"/>
      <w:lvlText w:val="%6."/>
      <w:lvlJc w:val="right"/>
      <w:pPr>
        <w:ind w:left="4716" w:hanging="180"/>
      </w:pPr>
    </w:lvl>
    <w:lvl w:ilvl="6" w:tplc="0809000F" w:tentative="1">
      <w:start w:val="1"/>
      <w:numFmt w:val="decimal"/>
      <w:lvlText w:val="%7."/>
      <w:lvlJc w:val="left"/>
      <w:pPr>
        <w:ind w:left="5436" w:hanging="360"/>
      </w:pPr>
    </w:lvl>
    <w:lvl w:ilvl="7" w:tplc="08090019" w:tentative="1">
      <w:start w:val="1"/>
      <w:numFmt w:val="lowerLetter"/>
      <w:lvlText w:val="%8."/>
      <w:lvlJc w:val="left"/>
      <w:pPr>
        <w:ind w:left="6156" w:hanging="360"/>
      </w:pPr>
    </w:lvl>
    <w:lvl w:ilvl="8" w:tplc="0809001B" w:tentative="1">
      <w:start w:val="1"/>
      <w:numFmt w:val="lowerRoman"/>
      <w:lvlText w:val="%9."/>
      <w:lvlJc w:val="right"/>
      <w:pPr>
        <w:ind w:left="6876" w:hanging="180"/>
      </w:pPr>
    </w:lvl>
  </w:abstractNum>
  <w:abstractNum w:abstractNumId="40" w15:restartNumberingAfterBreak="0">
    <w:nsid w:val="53C31D2B"/>
    <w:multiLevelType w:val="multilevel"/>
    <w:tmpl w:val="B3822FC0"/>
    <w:lvl w:ilvl="0">
      <w:start w:val="2"/>
      <w:numFmt w:val="decimal"/>
      <w:lvlText w:val="%1"/>
      <w:lvlJc w:val="left"/>
      <w:pPr>
        <w:ind w:left="360" w:hanging="360"/>
      </w:pPr>
      <w:rPr>
        <w:rFonts w:hint="default"/>
        <w:b w:val="0"/>
      </w:rPr>
    </w:lvl>
    <w:lvl w:ilvl="1">
      <w:start w:val="1"/>
      <w:numFmt w:val="decimal"/>
      <w:lvlText w:val="2.%2"/>
      <w:lvlJc w:val="left"/>
      <w:pPr>
        <w:ind w:left="786" w:hanging="360"/>
      </w:pPr>
      <w:rPr>
        <w:rFonts w:ascii="Arial" w:hAnsi="Arial" w:cs="Arial" w:hint="default"/>
        <w:b w:val="0"/>
        <w:bCs w:val="0"/>
        <w:sz w:val="19"/>
        <w:szCs w:val="19"/>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210" w:hanging="1080"/>
      </w:pPr>
      <w:rPr>
        <w:rFonts w:hint="default"/>
        <w:b w:val="0"/>
      </w:rPr>
    </w:lvl>
    <w:lvl w:ilvl="6">
      <w:start w:val="1"/>
      <w:numFmt w:val="decimal"/>
      <w:lvlText w:val="%1.%2.%3.%4.%5.%6.%7"/>
      <w:lvlJc w:val="left"/>
      <w:pPr>
        <w:ind w:left="3636" w:hanging="1080"/>
      </w:pPr>
      <w:rPr>
        <w:rFonts w:hint="default"/>
        <w:b w:val="0"/>
      </w:rPr>
    </w:lvl>
    <w:lvl w:ilvl="7">
      <w:start w:val="1"/>
      <w:numFmt w:val="decimal"/>
      <w:lvlText w:val="%1.%2.%3.%4.%5.%6.%7.%8"/>
      <w:lvlJc w:val="left"/>
      <w:pPr>
        <w:ind w:left="4422" w:hanging="1440"/>
      </w:pPr>
      <w:rPr>
        <w:rFonts w:hint="default"/>
        <w:b w:val="0"/>
      </w:rPr>
    </w:lvl>
    <w:lvl w:ilvl="8">
      <w:start w:val="1"/>
      <w:numFmt w:val="decimal"/>
      <w:lvlText w:val="%1.%2.%3.%4.%5.%6.%7.%8.%9"/>
      <w:lvlJc w:val="left"/>
      <w:pPr>
        <w:ind w:left="4848" w:hanging="1440"/>
      </w:pPr>
      <w:rPr>
        <w:rFonts w:hint="default"/>
        <w:b w:val="0"/>
      </w:rPr>
    </w:lvl>
  </w:abstractNum>
  <w:abstractNum w:abstractNumId="41" w15:restartNumberingAfterBreak="0">
    <w:nsid w:val="58DB248B"/>
    <w:multiLevelType w:val="hybridMultilevel"/>
    <w:tmpl w:val="5EAA1B1A"/>
    <w:lvl w:ilvl="0" w:tplc="E4B8047A">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59F8438C"/>
    <w:multiLevelType w:val="hybridMultilevel"/>
    <w:tmpl w:val="80363C1E"/>
    <w:lvl w:ilvl="0" w:tplc="6F3A8616">
      <w:start w:val="2"/>
      <w:numFmt w:val="bullet"/>
      <w:lvlText w:val="-"/>
      <w:lvlJc w:val="left"/>
      <w:pPr>
        <w:ind w:left="1222" w:hanging="360"/>
      </w:pPr>
      <w:rPr>
        <w:rFonts w:ascii="Arial" w:eastAsia="Times New Roman" w:hAnsi="Arial" w:cs="Arial" w:hint="default"/>
      </w:rPr>
    </w:lvl>
    <w:lvl w:ilvl="1" w:tplc="04090003" w:tentative="1">
      <w:start w:val="1"/>
      <w:numFmt w:val="bullet"/>
      <w:lvlText w:val="o"/>
      <w:lvlJc w:val="left"/>
      <w:pPr>
        <w:ind w:left="1942" w:hanging="360"/>
      </w:pPr>
      <w:rPr>
        <w:rFonts w:ascii="Courier New" w:hAnsi="Courier New" w:cs="Courier New" w:hint="default"/>
      </w:rPr>
    </w:lvl>
    <w:lvl w:ilvl="2" w:tplc="04090005" w:tentative="1">
      <w:start w:val="1"/>
      <w:numFmt w:val="bullet"/>
      <w:lvlText w:val=""/>
      <w:lvlJc w:val="left"/>
      <w:pPr>
        <w:ind w:left="2662" w:hanging="360"/>
      </w:pPr>
      <w:rPr>
        <w:rFonts w:ascii="Wingdings" w:hAnsi="Wingdings" w:hint="default"/>
      </w:rPr>
    </w:lvl>
    <w:lvl w:ilvl="3" w:tplc="04090001" w:tentative="1">
      <w:start w:val="1"/>
      <w:numFmt w:val="bullet"/>
      <w:lvlText w:val=""/>
      <w:lvlJc w:val="left"/>
      <w:pPr>
        <w:ind w:left="3382" w:hanging="360"/>
      </w:pPr>
      <w:rPr>
        <w:rFonts w:ascii="Symbol" w:hAnsi="Symbol" w:hint="default"/>
      </w:rPr>
    </w:lvl>
    <w:lvl w:ilvl="4" w:tplc="04090003" w:tentative="1">
      <w:start w:val="1"/>
      <w:numFmt w:val="bullet"/>
      <w:lvlText w:val="o"/>
      <w:lvlJc w:val="left"/>
      <w:pPr>
        <w:ind w:left="4102" w:hanging="360"/>
      </w:pPr>
      <w:rPr>
        <w:rFonts w:ascii="Courier New" w:hAnsi="Courier New" w:cs="Courier New" w:hint="default"/>
      </w:rPr>
    </w:lvl>
    <w:lvl w:ilvl="5" w:tplc="04090005" w:tentative="1">
      <w:start w:val="1"/>
      <w:numFmt w:val="bullet"/>
      <w:lvlText w:val=""/>
      <w:lvlJc w:val="left"/>
      <w:pPr>
        <w:ind w:left="4822" w:hanging="360"/>
      </w:pPr>
      <w:rPr>
        <w:rFonts w:ascii="Wingdings" w:hAnsi="Wingdings" w:hint="default"/>
      </w:rPr>
    </w:lvl>
    <w:lvl w:ilvl="6" w:tplc="04090001" w:tentative="1">
      <w:start w:val="1"/>
      <w:numFmt w:val="bullet"/>
      <w:lvlText w:val=""/>
      <w:lvlJc w:val="left"/>
      <w:pPr>
        <w:ind w:left="5542" w:hanging="360"/>
      </w:pPr>
      <w:rPr>
        <w:rFonts w:ascii="Symbol" w:hAnsi="Symbol" w:hint="default"/>
      </w:rPr>
    </w:lvl>
    <w:lvl w:ilvl="7" w:tplc="04090003" w:tentative="1">
      <w:start w:val="1"/>
      <w:numFmt w:val="bullet"/>
      <w:lvlText w:val="o"/>
      <w:lvlJc w:val="left"/>
      <w:pPr>
        <w:ind w:left="6262" w:hanging="360"/>
      </w:pPr>
      <w:rPr>
        <w:rFonts w:ascii="Courier New" w:hAnsi="Courier New" w:cs="Courier New" w:hint="default"/>
      </w:rPr>
    </w:lvl>
    <w:lvl w:ilvl="8" w:tplc="04090005" w:tentative="1">
      <w:start w:val="1"/>
      <w:numFmt w:val="bullet"/>
      <w:lvlText w:val=""/>
      <w:lvlJc w:val="left"/>
      <w:pPr>
        <w:ind w:left="6982" w:hanging="360"/>
      </w:pPr>
      <w:rPr>
        <w:rFonts w:ascii="Wingdings" w:hAnsi="Wingdings" w:hint="default"/>
      </w:rPr>
    </w:lvl>
  </w:abstractNum>
  <w:abstractNum w:abstractNumId="43" w15:restartNumberingAfterBreak="0">
    <w:nsid w:val="626F199E"/>
    <w:multiLevelType w:val="hybridMultilevel"/>
    <w:tmpl w:val="A5960ED6"/>
    <w:lvl w:ilvl="0" w:tplc="AEE2BB2A">
      <w:start w:val="1"/>
      <w:numFmt w:val="decimal"/>
      <w:lvlText w:val="2.%1"/>
      <w:lvlJc w:val="left"/>
      <w:pPr>
        <w:ind w:left="786" w:hanging="360"/>
      </w:pPr>
      <w:rPr>
        <w:rFonts w:ascii="Arial" w:hAnsi="Arial" w:cs="Arial" w:hint="default"/>
        <w:bCs w:val="0"/>
        <w:sz w:val="19"/>
        <w:szCs w:val="19"/>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4"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hint="default"/>
        <w:cs w:val="0"/>
        <w:lang w:bidi="th-TH"/>
      </w:rPr>
    </w:lvl>
  </w:abstractNum>
  <w:abstractNum w:abstractNumId="45" w15:restartNumberingAfterBreak="0">
    <w:nsid w:val="69D568BB"/>
    <w:multiLevelType w:val="hybridMultilevel"/>
    <w:tmpl w:val="38F0BEFA"/>
    <w:lvl w:ilvl="0" w:tplc="5E44AAF6">
      <w:start w:val="1"/>
      <w:numFmt w:val="decimal"/>
      <w:lvlText w:val="3.2.%1"/>
      <w:lvlJc w:val="left"/>
      <w:pPr>
        <w:ind w:left="720" w:hanging="360"/>
      </w:pPr>
      <w:rPr>
        <w:rFonts w:cs="Times New Roman" w:hint="default"/>
        <w:sz w:val="19"/>
        <w:szCs w:val="19"/>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6B7D6802"/>
    <w:multiLevelType w:val="hybridMultilevel"/>
    <w:tmpl w:val="7CE4AC2A"/>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6C1E05E1"/>
    <w:multiLevelType w:val="multilevel"/>
    <w:tmpl w:val="687AA904"/>
    <w:lvl w:ilvl="0">
      <w:start w:val="19"/>
      <w:numFmt w:val="decimal"/>
      <w:lvlText w:val="%1"/>
      <w:lvlJc w:val="left"/>
      <w:pPr>
        <w:ind w:left="372" w:hanging="372"/>
      </w:pPr>
      <w:rPr>
        <w:rFonts w:hint="default"/>
      </w:rPr>
    </w:lvl>
    <w:lvl w:ilvl="1">
      <w:start w:val="1"/>
      <w:numFmt w:val="decimal"/>
      <w:lvlText w:val="%1.%2"/>
      <w:lvlJc w:val="left"/>
      <w:pPr>
        <w:ind w:left="372" w:hanging="3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15:restartNumberingAfterBreak="0">
    <w:nsid w:val="6FD04E71"/>
    <w:multiLevelType w:val="multilevel"/>
    <w:tmpl w:val="2EA8374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49" w15:restartNumberingAfterBreak="0">
    <w:nsid w:val="72A62322"/>
    <w:multiLevelType w:val="hybridMultilevel"/>
    <w:tmpl w:val="2944737E"/>
    <w:lvl w:ilvl="0" w:tplc="04090001">
      <w:start w:val="1"/>
      <w:numFmt w:val="bullet"/>
      <w:lvlText w:val=""/>
      <w:lvlJc w:val="left"/>
      <w:pPr>
        <w:ind w:left="1440" w:hanging="360"/>
      </w:pPr>
      <w:rPr>
        <w:rFonts w:ascii="Symbol" w:hAnsi="Symbol" w:cs="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cs="Wingdings" w:hint="default"/>
      </w:rPr>
    </w:lvl>
    <w:lvl w:ilvl="3" w:tplc="04090001" w:tentative="1">
      <w:start w:val="1"/>
      <w:numFmt w:val="bullet"/>
      <w:lvlText w:val=""/>
      <w:lvlJc w:val="left"/>
      <w:pPr>
        <w:ind w:left="3600" w:hanging="360"/>
      </w:pPr>
      <w:rPr>
        <w:rFonts w:ascii="Symbol" w:hAnsi="Symbol" w:cs="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cs="Wingdings" w:hint="default"/>
      </w:rPr>
    </w:lvl>
    <w:lvl w:ilvl="6" w:tplc="04090001" w:tentative="1">
      <w:start w:val="1"/>
      <w:numFmt w:val="bullet"/>
      <w:lvlText w:val=""/>
      <w:lvlJc w:val="left"/>
      <w:pPr>
        <w:ind w:left="5760" w:hanging="360"/>
      </w:pPr>
      <w:rPr>
        <w:rFonts w:ascii="Symbol" w:hAnsi="Symbol" w:cs="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cs="Wingdings" w:hint="default"/>
      </w:rPr>
    </w:lvl>
  </w:abstractNum>
  <w:abstractNum w:abstractNumId="50" w15:restartNumberingAfterBreak="0">
    <w:nsid w:val="74332188"/>
    <w:multiLevelType w:val="multilevel"/>
    <w:tmpl w:val="008C6918"/>
    <w:lvl w:ilvl="0">
      <w:start w:val="1"/>
      <w:numFmt w:val="none"/>
      <w:lvlText w:val="1."/>
      <w:lvlJc w:val="left"/>
      <w:pPr>
        <w:ind w:left="720" w:hanging="360"/>
      </w:pPr>
      <w:rPr>
        <w:rFonts w:hint="default"/>
      </w:rPr>
    </w:lvl>
    <w:lvl w:ilvl="1">
      <w:start w:val="1"/>
      <w:numFmt w:val="decimal"/>
      <w:isLgl/>
      <w:lvlText w:val="%13.%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1" w15:restartNumberingAfterBreak="0">
    <w:nsid w:val="76B71BA3"/>
    <w:multiLevelType w:val="hybridMultilevel"/>
    <w:tmpl w:val="F9908DD0"/>
    <w:lvl w:ilvl="0" w:tplc="4E0A4578">
      <w:start w:val="1"/>
      <w:numFmt w:val="decimal"/>
      <w:lvlText w:val="%1."/>
      <w:lvlJc w:val="left"/>
      <w:pPr>
        <w:tabs>
          <w:tab w:val="num" w:pos="360"/>
        </w:tabs>
        <w:ind w:left="360" w:hanging="360"/>
      </w:pPr>
      <w:rPr>
        <w:rFonts w:ascii="Arial" w:hAnsi="Arial" w:cs="Arial" w:hint="default"/>
        <w:bCs w:val="0"/>
        <w:sz w:val="19"/>
        <w:szCs w:val="19"/>
      </w:rPr>
    </w:lvl>
    <w:lvl w:ilvl="1" w:tplc="7E18CA00">
      <w:numFmt w:val="none"/>
      <w:lvlText w:val=""/>
      <w:lvlJc w:val="left"/>
      <w:pPr>
        <w:tabs>
          <w:tab w:val="num" w:pos="360"/>
        </w:tabs>
      </w:pPr>
      <w:rPr>
        <w:rFonts w:cs="Times New Roman"/>
      </w:rPr>
    </w:lvl>
    <w:lvl w:ilvl="2" w:tplc="FF2CCCB0">
      <w:numFmt w:val="none"/>
      <w:lvlText w:val=""/>
      <w:lvlJc w:val="left"/>
      <w:pPr>
        <w:tabs>
          <w:tab w:val="num" w:pos="360"/>
        </w:tabs>
      </w:pPr>
      <w:rPr>
        <w:rFonts w:cs="Times New Roman"/>
      </w:rPr>
    </w:lvl>
    <w:lvl w:ilvl="3" w:tplc="F4DAEA2C">
      <w:numFmt w:val="none"/>
      <w:lvlText w:val=""/>
      <w:lvlJc w:val="left"/>
      <w:pPr>
        <w:tabs>
          <w:tab w:val="num" w:pos="360"/>
        </w:tabs>
      </w:pPr>
      <w:rPr>
        <w:rFonts w:cs="Times New Roman"/>
      </w:rPr>
    </w:lvl>
    <w:lvl w:ilvl="4" w:tplc="4D422F80">
      <w:numFmt w:val="none"/>
      <w:lvlText w:val=""/>
      <w:lvlJc w:val="left"/>
      <w:pPr>
        <w:tabs>
          <w:tab w:val="num" w:pos="360"/>
        </w:tabs>
      </w:pPr>
      <w:rPr>
        <w:rFonts w:cs="Times New Roman"/>
      </w:rPr>
    </w:lvl>
    <w:lvl w:ilvl="5" w:tplc="B706F854">
      <w:numFmt w:val="none"/>
      <w:lvlText w:val=""/>
      <w:lvlJc w:val="left"/>
      <w:pPr>
        <w:tabs>
          <w:tab w:val="num" w:pos="360"/>
        </w:tabs>
      </w:pPr>
      <w:rPr>
        <w:rFonts w:cs="Times New Roman"/>
      </w:rPr>
    </w:lvl>
    <w:lvl w:ilvl="6" w:tplc="65189F2E">
      <w:numFmt w:val="none"/>
      <w:lvlText w:val=""/>
      <w:lvlJc w:val="left"/>
      <w:pPr>
        <w:tabs>
          <w:tab w:val="num" w:pos="360"/>
        </w:tabs>
      </w:pPr>
      <w:rPr>
        <w:rFonts w:cs="Times New Roman"/>
      </w:rPr>
    </w:lvl>
    <w:lvl w:ilvl="7" w:tplc="53E84C6C">
      <w:numFmt w:val="none"/>
      <w:lvlText w:val=""/>
      <w:lvlJc w:val="left"/>
      <w:pPr>
        <w:tabs>
          <w:tab w:val="num" w:pos="360"/>
        </w:tabs>
      </w:pPr>
      <w:rPr>
        <w:rFonts w:cs="Times New Roman"/>
      </w:rPr>
    </w:lvl>
    <w:lvl w:ilvl="8" w:tplc="446A20AA">
      <w:numFmt w:val="none"/>
      <w:lvlText w:val=""/>
      <w:lvlJc w:val="left"/>
      <w:pPr>
        <w:tabs>
          <w:tab w:val="num" w:pos="360"/>
        </w:tabs>
      </w:pPr>
      <w:rPr>
        <w:rFonts w:cs="Times New Roman"/>
      </w:rPr>
    </w:lvl>
  </w:abstractNum>
  <w:abstractNum w:abstractNumId="52" w15:restartNumberingAfterBreak="0">
    <w:nsid w:val="7ACA633F"/>
    <w:multiLevelType w:val="hybridMultilevel"/>
    <w:tmpl w:val="6B0E653A"/>
    <w:lvl w:ilvl="0" w:tplc="FB22F07E">
      <w:start w:val="1"/>
      <w:numFmt w:val="decimal"/>
      <w:lvlText w:val="3.%1"/>
      <w:lvlJc w:val="left"/>
      <w:pPr>
        <w:ind w:left="1080" w:hanging="360"/>
      </w:pPr>
      <w:rPr>
        <w:rFonts w:ascii="Arial" w:hAnsi="Arial" w:cs="Arial" w:hint="default"/>
        <w:b w:val="0"/>
        <w:bCs w:val="0"/>
        <w:u w:val="no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3" w15:restartNumberingAfterBreak="0">
    <w:nsid w:val="7C2F6053"/>
    <w:multiLevelType w:val="hybridMultilevel"/>
    <w:tmpl w:val="19ECD062"/>
    <w:lvl w:ilvl="0" w:tplc="BF1E9C2E">
      <w:start w:val="1"/>
      <w:numFmt w:val="decimal"/>
      <w:lvlText w:val="3.2.%1"/>
      <w:lvlJc w:val="left"/>
      <w:pPr>
        <w:ind w:left="1627" w:hanging="360"/>
      </w:pPr>
      <w:rPr>
        <w:rFonts w:ascii="Arial" w:hAnsi="Arial" w:cs="Arial" w:hint="default"/>
        <w:b w:val="0"/>
        <w:bCs w:val="0"/>
        <w:u w:val="none"/>
      </w:rPr>
    </w:lvl>
    <w:lvl w:ilvl="1" w:tplc="08090019" w:tentative="1">
      <w:start w:val="1"/>
      <w:numFmt w:val="lowerLetter"/>
      <w:lvlText w:val="%2."/>
      <w:lvlJc w:val="left"/>
      <w:pPr>
        <w:ind w:left="2347" w:hanging="360"/>
      </w:pPr>
    </w:lvl>
    <w:lvl w:ilvl="2" w:tplc="0809001B" w:tentative="1">
      <w:start w:val="1"/>
      <w:numFmt w:val="lowerRoman"/>
      <w:lvlText w:val="%3."/>
      <w:lvlJc w:val="right"/>
      <w:pPr>
        <w:ind w:left="3067" w:hanging="180"/>
      </w:pPr>
    </w:lvl>
    <w:lvl w:ilvl="3" w:tplc="0809000F" w:tentative="1">
      <w:start w:val="1"/>
      <w:numFmt w:val="decimal"/>
      <w:lvlText w:val="%4."/>
      <w:lvlJc w:val="left"/>
      <w:pPr>
        <w:ind w:left="3787" w:hanging="360"/>
      </w:pPr>
    </w:lvl>
    <w:lvl w:ilvl="4" w:tplc="08090019" w:tentative="1">
      <w:start w:val="1"/>
      <w:numFmt w:val="lowerLetter"/>
      <w:lvlText w:val="%5."/>
      <w:lvlJc w:val="left"/>
      <w:pPr>
        <w:ind w:left="4507" w:hanging="360"/>
      </w:pPr>
    </w:lvl>
    <w:lvl w:ilvl="5" w:tplc="0809001B" w:tentative="1">
      <w:start w:val="1"/>
      <w:numFmt w:val="lowerRoman"/>
      <w:lvlText w:val="%6."/>
      <w:lvlJc w:val="right"/>
      <w:pPr>
        <w:ind w:left="5227" w:hanging="180"/>
      </w:pPr>
    </w:lvl>
    <w:lvl w:ilvl="6" w:tplc="0809000F" w:tentative="1">
      <w:start w:val="1"/>
      <w:numFmt w:val="decimal"/>
      <w:lvlText w:val="%7."/>
      <w:lvlJc w:val="left"/>
      <w:pPr>
        <w:ind w:left="5947" w:hanging="360"/>
      </w:pPr>
    </w:lvl>
    <w:lvl w:ilvl="7" w:tplc="08090019" w:tentative="1">
      <w:start w:val="1"/>
      <w:numFmt w:val="lowerLetter"/>
      <w:lvlText w:val="%8."/>
      <w:lvlJc w:val="left"/>
      <w:pPr>
        <w:ind w:left="6667" w:hanging="360"/>
      </w:pPr>
    </w:lvl>
    <w:lvl w:ilvl="8" w:tplc="0809001B" w:tentative="1">
      <w:start w:val="1"/>
      <w:numFmt w:val="lowerRoman"/>
      <w:lvlText w:val="%9."/>
      <w:lvlJc w:val="right"/>
      <w:pPr>
        <w:ind w:left="7387" w:hanging="180"/>
      </w:pPr>
    </w:lvl>
  </w:abstractNum>
  <w:num w:numId="1" w16cid:durableId="165680717">
    <w:abstractNumId w:val="35"/>
  </w:num>
  <w:num w:numId="2" w16cid:durableId="686255337">
    <w:abstractNumId w:val="26"/>
  </w:num>
  <w:num w:numId="3" w16cid:durableId="1160343591">
    <w:abstractNumId w:val="6"/>
  </w:num>
  <w:num w:numId="4" w16cid:durableId="444932443">
    <w:abstractNumId w:val="8"/>
  </w:num>
  <w:num w:numId="5" w16cid:durableId="633174748">
    <w:abstractNumId w:val="3"/>
  </w:num>
  <w:num w:numId="6" w16cid:durableId="1235361439">
    <w:abstractNumId w:val="5"/>
  </w:num>
  <w:num w:numId="7" w16cid:durableId="249585249">
    <w:abstractNumId w:val="9"/>
  </w:num>
  <w:num w:numId="8" w16cid:durableId="784928803">
    <w:abstractNumId w:val="7"/>
  </w:num>
  <w:num w:numId="9" w16cid:durableId="812795013">
    <w:abstractNumId w:val="2"/>
  </w:num>
  <w:num w:numId="10" w16cid:durableId="127942345">
    <w:abstractNumId w:val="0"/>
  </w:num>
  <w:num w:numId="11" w16cid:durableId="1746873410">
    <w:abstractNumId w:val="1"/>
  </w:num>
  <w:num w:numId="12" w16cid:durableId="1611231588">
    <w:abstractNumId w:val="4"/>
  </w:num>
  <w:num w:numId="13" w16cid:durableId="1715350681">
    <w:abstractNumId w:val="29"/>
  </w:num>
  <w:num w:numId="14" w16cid:durableId="1182160929">
    <w:abstractNumId w:val="20"/>
  </w:num>
  <w:num w:numId="15" w16cid:durableId="179123607">
    <w:abstractNumId w:val="44"/>
  </w:num>
  <w:num w:numId="16" w16cid:durableId="437411084">
    <w:abstractNumId w:val="31"/>
  </w:num>
  <w:num w:numId="17" w16cid:durableId="1950816277">
    <w:abstractNumId w:val="24"/>
  </w:num>
  <w:num w:numId="18" w16cid:durableId="127549939">
    <w:abstractNumId w:val="11"/>
  </w:num>
  <w:num w:numId="19" w16cid:durableId="1254046338">
    <w:abstractNumId w:val="27"/>
  </w:num>
  <w:num w:numId="20" w16cid:durableId="1395474009">
    <w:abstractNumId w:val="15"/>
  </w:num>
  <w:num w:numId="21" w16cid:durableId="502546985">
    <w:abstractNumId w:val="50"/>
  </w:num>
  <w:num w:numId="22" w16cid:durableId="1367173272">
    <w:abstractNumId w:val="13"/>
  </w:num>
  <w:num w:numId="23" w16cid:durableId="696009308">
    <w:abstractNumId w:val="49"/>
  </w:num>
  <w:num w:numId="24" w16cid:durableId="1336422571">
    <w:abstractNumId w:val="37"/>
  </w:num>
  <w:num w:numId="25" w16cid:durableId="1777944264">
    <w:abstractNumId w:val="51"/>
  </w:num>
  <w:num w:numId="26" w16cid:durableId="1691031200">
    <w:abstractNumId w:val="12"/>
  </w:num>
  <w:num w:numId="27" w16cid:durableId="250629561">
    <w:abstractNumId w:val="30"/>
  </w:num>
  <w:num w:numId="28" w16cid:durableId="851066610">
    <w:abstractNumId w:val="18"/>
  </w:num>
  <w:num w:numId="29" w16cid:durableId="110563439">
    <w:abstractNumId w:val="40"/>
  </w:num>
  <w:num w:numId="30" w16cid:durableId="877278404">
    <w:abstractNumId w:val="43"/>
  </w:num>
  <w:num w:numId="31" w16cid:durableId="2136676417">
    <w:abstractNumId w:val="25"/>
  </w:num>
  <w:num w:numId="32" w16cid:durableId="934094698">
    <w:abstractNumId w:val="28"/>
  </w:num>
  <w:num w:numId="33" w16cid:durableId="1011643252">
    <w:abstractNumId w:val="47"/>
  </w:num>
  <w:num w:numId="34" w16cid:durableId="663238668">
    <w:abstractNumId w:val="23"/>
  </w:num>
  <w:num w:numId="35" w16cid:durableId="1027490908">
    <w:abstractNumId w:val="19"/>
  </w:num>
  <w:num w:numId="36" w16cid:durableId="2093813351">
    <w:abstractNumId w:val="38"/>
  </w:num>
  <w:num w:numId="37" w16cid:durableId="76244778">
    <w:abstractNumId w:val="45"/>
  </w:num>
  <w:num w:numId="38" w16cid:durableId="570235001">
    <w:abstractNumId w:val="46"/>
  </w:num>
  <w:num w:numId="39" w16cid:durableId="1599412576">
    <w:abstractNumId w:val="41"/>
  </w:num>
  <w:num w:numId="40" w16cid:durableId="277181436">
    <w:abstractNumId w:val="17"/>
  </w:num>
  <w:num w:numId="41" w16cid:durableId="167867070">
    <w:abstractNumId w:val="16"/>
  </w:num>
  <w:num w:numId="42" w16cid:durableId="638876389">
    <w:abstractNumId w:val="22"/>
  </w:num>
  <w:num w:numId="43" w16cid:durableId="1121150275">
    <w:abstractNumId w:val="52"/>
  </w:num>
  <w:num w:numId="44" w16cid:durableId="776876674">
    <w:abstractNumId w:val="14"/>
  </w:num>
  <w:num w:numId="45" w16cid:durableId="1839420065">
    <w:abstractNumId w:val="48"/>
  </w:num>
  <w:num w:numId="46" w16cid:durableId="1188249265">
    <w:abstractNumId w:val="34"/>
  </w:num>
  <w:num w:numId="47" w16cid:durableId="764768701">
    <w:abstractNumId w:val="21"/>
  </w:num>
  <w:num w:numId="48" w16cid:durableId="867109934">
    <w:abstractNumId w:val="10"/>
  </w:num>
  <w:num w:numId="49" w16cid:durableId="632098805">
    <w:abstractNumId w:val="42"/>
  </w:num>
  <w:num w:numId="50" w16cid:durableId="1386752886">
    <w:abstractNumId w:val="53"/>
  </w:num>
  <w:num w:numId="51" w16cid:durableId="1594776391">
    <w:abstractNumId w:val="33"/>
  </w:num>
  <w:num w:numId="52" w16cid:durableId="292247177">
    <w:abstractNumId w:val="39"/>
  </w:num>
  <w:num w:numId="53" w16cid:durableId="865290062">
    <w:abstractNumId w:val="36"/>
  </w:num>
  <w:num w:numId="54" w16cid:durableId="1818721731">
    <w:abstractNumId w:val="3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revisionView w:markup="0"/>
  <w:defaultTabStop w:val="720"/>
  <w:doNotHyphenateCaps/>
  <w:drawingGridHorizontalSpacing w:val="187"/>
  <w:drawingGridVerticalSpacing w:val="127"/>
  <w:displayHorizontalDrawingGridEvery w:val="0"/>
  <w:displayVerticalDrawingGridEvery w:val="2"/>
  <w:noPunctuationKerning/>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048D"/>
    <w:rsid w:val="000000F0"/>
    <w:rsid w:val="0000107B"/>
    <w:rsid w:val="000012FD"/>
    <w:rsid w:val="00001436"/>
    <w:rsid w:val="000017A3"/>
    <w:rsid w:val="000023BE"/>
    <w:rsid w:val="000028B3"/>
    <w:rsid w:val="000032F0"/>
    <w:rsid w:val="00003764"/>
    <w:rsid w:val="000037B8"/>
    <w:rsid w:val="00003994"/>
    <w:rsid w:val="00003C94"/>
    <w:rsid w:val="00003D85"/>
    <w:rsid w:val="000040D7"/>
    <w:rsid w:val="000045AD"/>
    <w:rsid w:val="00004C38"/>
    <w:rsid w:val="00005175"/>
    <w:rsid w:val="00005192"/>
    <w:rsid w:val="000052CF"/>
    <w:rsid w:val="0000550B"/>
    <w:rsid w:val="0000588F"/>
    <w:rsid w:val="00005B2E"/>
    <w:rsid w:val="00005E77"/>
    <w:rsid w:val="0000679E"/>
    <w:rsid w:val="000067A7"/>
    <w:rsid w:val="00006B1B"/>
    <w:rsid w:val="00006CCF"/>
    <w:rsid w:val="00007CEC"/>
    <w:rsid w:val="00007E62"/>
    <w:rsid w:val="000100DB"/>
    <w:rsid w:val="0001143F"/>
    <w:rsid w:val="000119BE"/>
    <w:rsid w:val="00011EA8"/>
    <w:rsid w:val="00012042"/>
    <w:rsid w:val="00012574"/>
    <w:rsid w:val="000126BC"/>
    <w:rsid w:val="000129A0"/>
    <w:rsid w:val="00012D2D"/>
    <w:rsid w:val="00012E67"/>
    <w:rsid w:val="0001310E"/>
    <w:rsid w:val="000132B9"/>
    <w:rsid w:val="0001395B"/>
    <w:rsid w:val="00014DB9"/>
    <w:rsid w:val="00014E0D"/>
    <w:rsid w:val="00014E7E"/>
    <w:rsid w:val="00015602"/>
    <w:rsid w:val="0001569B"/>
    <w:rsid w:val="00015898"/>
    <w:rsid w:val="00016D41"/>
    <w:rsid w:val="00016F21"/>
    <w:rsid w:val="00017198"/>
    <w:rsid w:val="00020033"/>
    <w:rsid w:val="00020188"/>
    <w:rsid w:val="000211DA"/>
    <w:rsid w:val="00021BB8"/>
    <w:rsid w:val="000221A1"/>
    <w:rsid w:val="0002308A"/>
    <w:rsid w:val="00023C39"/>
    <w:rsid w:val="00024006"/>
    <w:rsid w:val="000242FD"/>
    <w:rsid w:val="000247DD"/>
    <w:rsid w:val="00024C51"/>
    <w:rsid w:val="00025ACE"/>
    <w:rsid w:val="00025C0B"/>
    <w:rsid w:val="00025D44"/>
    <w:rsid w:val="00025FF4"/>
    <w:rsid w:val="000261D0"/>
    <w:rsid w:val="00026ACB"/>
    <w:rsid w:val="0002702F"/>
    <w:rsid w:val="000273A9"/>
    <w:rsid w:val="00027B11"/>
    <w:rsid w:val="00027F62"/>
    <w:rsid w:val="00030975"/>
    <w:rsid w:val="00030B32"/>
    <w:rsid w:val="00030E52"/>
    <w:rsid w:val="00030EC2"/>
    <w:rsid w:val="0003181F"/>
    <w:rsid w:val="00031B05"/>
    <w:rsid w:val="00031F45"/>
    <w:rsid w:val="00032392"/>
    <w:rsid w:val="00032846"/>
    <w:rsid w:val="0003286D"/>
    <w:rsid w:val="00032CF2"/>
    <w:rsid w:val="00033DAF"/>
    <w:rsid w:val="000342CC"/>
    <w:rsid w:val="00034D17"/>
    <w:rsid w:val="000350C5"/>
    <w:rsid w:val="000352E2"/>
    <w:rsid w:val="00036039"/>
    <w:rsid w:val="000369B8"/>
    <w:rsid w:val="00036BDF"/>
    <w:rsid w:val="00037B5D"/>
    <w:rsid w:val="000401A7"/>
    <w:rsid w:val="00040D44"/>
    <w:rsid w:val="00040D4D"/>
    <w:rsid w:val="00041002"/>
    <w:rsid w:val="000421AD"/>
    <w:rsid w:val="000428F5"/>
    <w:rsid w:val="00042FA0"/>
    <w:rsid w:val="000435E7"/>
    <w:rsid w:val="000437A3"/>
    <w:rsid w:val="00043836"/>
    <w:rsid w:val="00043A54"/>
    <w:rsid w:val="00043A98"/>
    <w:rsid w:val="00043D39"/>
    <w:rsid w:val="000442B0"/>
    <w:rsid w:val="0004437A"/>
    <w:rsid w:val="00044F9A"/>
    <w:rsid w:val="00045441"/>
    <w:rsid w:val="0004595A"/>
    <w:rsid w:val="00045C1F"/>
    <w:rsid w:val="0004646D"/>
    <w:rsid w:val="00046C4F"/>
    <w:rsid w:val="00046EB7"/>
    <w:rsid w:val="00047000"/>
    <w:rsid w:val="00047F59"/>
    <w:rsid w:val="000500C9"/>
    <w:rsid w:val="000504F4"/>
    <w:rsid w:val="00050B8E"/>
    <w:rsid w:val="00050C24"/>
    <w:rsid w:val="00051105"/>
    <w:rsid w:val="000515A9"/>
    <w:rsid w:val="00051AA3"/>
    <w:rsid w:val="000525CF"/>
    <w:rsid w:val="000528DA"/>
    <w:rsid w:val="00053299"/>
    <w:rsid w:val="00053613"/>
    <w:rsid w:val="00053903"/>
    <w:rsid w:val="000548CA"/>
    <w:rsid w:val="00054B50"/>
    <w:rsid w:val="00054F19"/>
    <w:rsid w:val="000552BB"/>
    <w:rsid w:val="00055BC1"/>
    <w:rsid w:val="00055EFF"/>
    <w:rsid w:val="0005606A"/>
    <w:rsid w:val="0005662D"/>
    <w:rsid w:val="00056766"/>
    <w:rsid w:val="000574FD"/>
    <w:rsid w:val="00057E28"/>
    <w:rsid w:val="00060A14"/>
    <w:rsid w:val="00062911"/>
    <w:rsid w:val="000629B7"/>
    <w:rsid w:val="00063B55"/>
    <w:rsid w:val="00064500"/>
    <w:rsid w:val="00064C41"/>
    <w:rsid w:val="00064F02"/>
    <w:rsid w:val="00065624"/>
    <w:rsid w:val="00065AF3"/>
    <w:rsid w:val="00065D55"/>
    <w:rsid w:val="00066A0C"/>
    <w:rsid w:val="00066FA7"/>
    <w:rsid w:val="0006738F"/>
    <w:rsid w:val="000678B0"/>
    <w:rsid w:val="000706A0"/>
    <w:rsid w:val="00072101"/>
    <w:rsid w:val="0007269D"/>
    <w:rsid w:val="00073D1B"/>
    <w:rsid w:val="000745BA"/>
    <w:rsid w:val="00074B9F"/>
    <w:rsid w:val="00075291"/>
    <w:rsid w:val="000755B3"/>
    <w:rsid w:val="000756C0"/>
    <w:rsid w:val="00075D7F"/>
    <w:rsid w:val="00075F75"/>
    <w:rsid w:val="000761D5"/>
    <w:rsid w:val="00077002"/>
    <w:rsid w:val="00077FA1"/>
    <w:rsid w:val="0008032C"/>
    <w:rsid w:val="0008038F"/>
    <w:rsid w:val="0008074D"/>
    <w:rsid w:val="0008118F"/>
    <w:rsid w:val="00081900"/>
    <w:rsid w:val="00081E21"/>
    <w:rsid w:val="00081F5C"/>
    <w:rsid w:val="00082870"/>
    <w:rsid w:val="00083BC5"/>
    <w:rsid w:val="00083D23"/>
    <w:rsid w:val="000842BC"/>
    <w:rsid w:val="00084CD1"/>
    <w:rsid w:val="000859D4"/>
    <w:rsid w:val="00085F13"/>
    <w:rsid w:val="00087A32"/>
    <w:rsid w:val="00087AD3"/>
    <w:rsid w:val="00087B51"/>
    <w:rsid w:val="00090784"/>
    <w:rsid w:val="0009095E"/>
    <w:rsid w:val="00091823"/>
    <w:rsid w:val="000919C4"/>
    <w:rsid w:val="00091C66"/>
    <w:rsid w:val="00092193"/>
    <w:rsid w:val="000921FB"/>
    <w:rsid w:val="00092270"/>
    <w:rsid w:val="00092D53"/>
    <w:rsid w:val="000932D7"/>
    <w:rsid w:val="00093D17"/>
    <w:rsid w:val="000941C6"/>
    <w:rsid w:val="000944A5"/>
    <w:rsid w:val="000944F6"/>
    <w:rsid w:val="00094B9B"/>
    <w:rsid w:val="00094DF2"/>
    <w:rsid w:val="00095120"/>
    <w:rsid w:val="00095AD0"/>
    <w:rsid w:val="00095F91"/>
    <w:rsid w:val="000966CD"/>
    <w:rsid w:val="00096E88"/>
    <w:rsid w:val="000973FE"/>
    <w:rsid w:val="00097769"/>
    <w:rsid w:val="000978EC"/>
    <w:rsid w:val="000978F1"/>
    <w:rsid w:val="000A0C2A"/>
    <w:rsid w:val="000A126B"/>
    <w:rsid w:val="000A176A"/>
    <w:rsid w:val="000A2011"/>
    <w:rsid w:val="000A26F4"/>
    <w:rsid w:val="000A2839"/>
    <w:rsid w:val="000A2AD4"/>
    <w:rsid w:val="000A30A1"/>
    <w:rsid w:val="000A349D"/>
    <w:rsid w:val="000A3613"/>
    <w:rsid w:val="000A406E"/>
    <w:rsid w:val="000A548A"/>
    <w:rsid w:val="000A5629"/>
    <w:rsid w:val="000A66A4"/>
    <w:rsid w:val="000A6F0A"/>
    <w:rsid w:val="000A7599"/>
    <w:rsid w:val="000B092E"/>
    <w:rsid w:val="000B1DED"/>
    <w:rsid w:val="000B2201"/>
    <w:rsid w:val="000B2357"/>
    <w:rsid w:val="000B26C7"/>
    <w:rsid w:val="000B2ACC"/>
    <w:rsid w:val="000B3E99"/>
    <w:rsid w:val="000B48D9"/>
    <w:rsid w:val="000B4A18"/>
    <w:rsid w:val="000B5F2D"/>
    <w:rsid w:val="000B6274"/>
    <w:rsid w:val="000B66AA"/>
    <w:rsid w:val="000B71ED"/>
    <w:rsid w:val="000B73B3"/>
    <w:rsid w:val="000B7790"/>
    <w:rsid w:val="000C048D"/>
    <w:rsid w:val="000C05CF"/>
    <w:rsid w:val="000C074D"/>
    <w:rsid w:val="000C0BD9"/>
    <w:rsid w:val="000C0C1A"/>
    <w:rsid w:val="000C1734"/>
    <w:rsid w:val="000C1798"/>
    <w:rsid w:val="000C25AE"/>
    <w:rsid w:val="000C3098"/>
    <w:rsid w:val="000C39E1"/>
    <w:rsid w:val="000C3C39"/>
    <w:rsid w:val="000C3FA1"/>
    <w:rsid w:val="000C4100"/>
    <w:rsid w:val="000C4325"/>
    <w:rsid w:val="000C4369"/>
    <w:rsid w:val="000C447C"/>
    <w:rsid w:val="000C46AE"/>
    <w:rsid w:val="000C48F7"/>
    <w:rsid w:val="000C4FCE"/>
    <w:rsid w:val="000C5C20"/>
    <w:rsid w:val="000C5E85"/>
    <w:rsid w:val="000C5EB1"/>
    <w:rsid w:val="000C6733"/>
    <w:rsid w:val="000C6DF3"/>
    <w:rsid w:val="000C73DD"/>
    <w:rsid w:val="000C77AD"/>
    <w:rsid w:val="000C7F38"/>
    <w:rsid w:val="000D0ACD"/>
    <w:rsid w:val="000D0B2A"/>
    <w:rsid w:val="000D1027"/>
    <w:rsid w:val="000D10B3"/>
    <w:rsid w:val="000D11E9"/>
    <w:rsid w:val="000D1620"/>
    <w:rsid w:val="000D1BAE"/>
    <w:rsid w:val="000D1CA7"/>
    <w:rsid w:val="000D222E"/>
    <w:rsid w:val="000D2905"/>
    <w:rsid w:val="000D38B9"/>
    <w:rsid w:val="000D3FBE"/>
    <w:rsid w:val="000D4D4E"/>
    <w:rsid w:val="000D556E"/>
    <w:rsid w:val="000D57FC"/>
    <w:rsid w:val="000D5F09"/>
    <w:rsid w:val="000D5FDA"/>
    <w:rsid w:val="000D612A"/>
    <w:rsid w:val="000D67BA"/>
    <w:rsid w:val="000D68DF"/>
    <w:rsid w:val="000D6D7E"/>
    <w:rsid w:val="000D7C1D"/>
    <w:rsid w:val="000D7DC9"/>
    <w:rsid w:val="000E08C7"/>
    <w:rsid w:val="000E0B2A"/>
    <w:rsid w:val="000E1BE3"/>
    <w:rsid w:val="000E1D96"/>
    <w:rsid w:val="000E1F01"/>
    <w:rsid w:val="000E1FD4"/>
    <w:rsid w:val="000E2B5A"/>
    <w:rsid w:val="000E2CD0"/>
    <w:rsid w:val="000E2E96"/>
    <w:rsid w:val="000E3742"/>
    <w:rsid w:val="000E4A74"/>
    <w:rsid w:val="000E5068"/>
    <w:rsid w:val="000E514E"/>
    <w:rsid w:val="000E587A"/>
    <w:rsid w:val="000E5A39"/>
    <w:rsid w:val="000E62B7"/>
    <w:rsid w:val="000E64CA"/>
    <w:rsid w:val="000E730D"/>
    <w:rsid w:val="000F0594"/>
    <w:rsid w:val="000F07E0"/>
    <w:rsid w:val="000F1DC8"/>
    <w:rsid w:val="000F22D6"/>
    <w:rsid w:val="000F306A"/>
    <w:rsid w:val="000F36FC"/>
    <w:rsid w:val="000F3E7A"/>
    <w:rsid w:val="000F4504"/>
    <w:rsid w:val="000F4A65"/>
    <w:rsid w:val="000F52CA"/>
    <w:rsid w:val="000F6256"/>
    <w:rsid w:val="000F6BB5"/>
    <w:rsid w:val="00100FC3"/>
    <w:rsid w:val="001011CC"/>
    <w:rsid w:val="0010177B"/>
    <w:rsid w:val="00101886"/>
    <w:rsid w:val="001026A8"/>
    <w:rsid w:val="0010312D"/>
    <w:rsid w:val="0010328A"/>
    <w:rsid w:val="001033A2"/>
    <w:rsid w:val="00103A05"/>
    <w:rsid w:val="00103D2F"/>
    <w:rsid w:val="001040BC"/>
    <w:rsid w:val="001049B1"/>
    <w:rsid w:val="00104F9E"/>
    <w:rsid w:val="00104FB7"/>
    <w:rsid w:val="00105153"/>
    <w:rsid w:val="00105712"/>
    <w:rsid w:val="00106B4D"/>
    <w:rsid w:val="001070CA"/>
    <w:rsid w:val="00107543"/>
    <w:rsid w:val="0010782E"/>
    <w:rsid w:val="001100B1"/>
    <w:rsid w:val="001101F6"/>
    <w:rsid w:val="001106A0"/>
    <w:rsid w:val="0011246F"/>
    <w:rsid w:val="00112727"/>
    <w:rsid w:val="001130A8"/>
    <w:rsid w:val="0011324C"/>
    <w:rsid w:val="00113469"/>
    <w:rsid w:val="00113B47"/>
    <w:rsid w:val="00113CFB"/>
    <w:rsid w:val="0011426D"/>
    <w:rsid w:val="0011446F"/>
    <w:rsid w:val="00114821"/>
    <w:rsid w:val="00114A09"/>
    <w:rsid w:val="00115168"/>
    <w:rsid w:val="0011565C"/>
    <w:rsid w:val="00116103"/>
    <w:rsid w:val="0011652D"/>
    <w:rsid w:val="001168F8"/>
    <w:rsid w:val="0011690D"/>
    <w:rsid w:val="00117AA3"/>
    <w:rsid w:val="00117D76"/>
    <w:rsid w:val="00117E7D"/>
    <w:rsid w:val="00120308"/>
    <w:rsid w:val="00120FCC"/>
    <w:rsid w:val="00121174"/>
    <w:rsid w:val="0012191B"/>
    <w:rsid w:val="00121FFF"/>
    <w:rsid w:val="001223F0"/>
    <w:rsid w:val="00123154"/>
    <w:rsid w:val="001231AB"/>
    <w:rsid w:val="0012329A"/>
    <w:rsid w:val="001233DB"/>
    <w:rsid w:val="0012363A"/>
    <w:rsid w:val="0012363F"/>
    <w:rsid w:val="00123B0B"/>
    <w:rsid w:val="00123CD9"/>
    <w:rsid w:val="00123D90"/>
    <w:rsid w:val="00123DAB"/>
    <w:rsid w:val="00125969"/>
    <w:rsid w:val="00125B37"/>
    <w:rsid w:val="00125DDD"/>
    <w:rsid w:val="0012602C"/>
    <w:rsid w:val="0012606B"/>
    <w:rsid w:val="00126D8A"/>
    <w:rsid w:val="00127CEC"/>
    <w:rsid w:val="00127E3F"/>
    <w:rsid w:val="00127ED6"/>
    <w:rsid w:val="00131021"/>
    <w:rsid w:val="001312E5"/>
    <w:rsid w:val="00131635"/>
    <w:rsid w:val="0013190B"/>
    <w:rsid w:val="00131C51"/>
    <w:rsid w:val="00131FBD"/>
    <w:rsid w:val="0013302B"/>
    <w:rsid w:val="00133466"/>
    <w:rsid w:val="00133688"/>
    <w:rsid w:val="001339C7"/>
    <w:rsid w:val="00133CEA"/>
    <w:rsid w:val="0013446A"/>
    <w:rsid w:val="0013484A"/>
    <w:rsid w:val="00134BBA"/>
    <w:rsid w:val="001350C4"/>
    <w:rsid w:val="001357F0"/>
    <w:rsid w:val="001357F2"/>
    <w:rsid w:val="0013682E"/>
    <w:rsid w:val="0013766D"/>
    <w:rsid w:val="00137DF3"/>
    <w:rsid w:val="00137F07"/>
    <w:rsid w:val="001400AD"/>
    <w:rsid w:val="00140A1B"/>
    <w:rsid w:val="00141DAB"/>
    <w:rsid w:val="0014240F"/>
    <w:rsid w:val="001424D6"/>
    <w:rsid w:val="00142A61"/>
    <w:rsid w:val="0014408A"/>
    <w:rsid w:val="001440AF"/>
    <w:rsid w:val="0014427B"/>
    <w:rsid w:val="00144335"/>
    <w:rsid w:val="001443BA"/>
    <w:rsid w:val="00144DCD"/>
    <w:rsid w:val="0014584F"/>
    <w:rsid w:val="001465FC"/>
    <w:rsid w:val="00146C87"/>
    <w:rsid w:val="001478C5"/>
    <w:rsid w:val="00147A23"/>
    <w:rsid w:val="00147CDA"/>
    <w:rsid w:val="00150382"/>
    <w:rsid w:val="001503A7"/>
    <w:rsid w:val="001504B6"/>
    <w:rsid w:val="0015075D"/>
    <w:rsid w:val="00150E58"/>
    <w:rsid w:val="001510FD"/>
    <w:rsid w:val="00151993"/>
    <w:rsid w:val="00151EC4"/>
    <w:rsid w:val="001521D1"/>
    <w:rsid w:val="00152D13"/>
    <w:rsid w:val="00152DE8"/>
    <w:rsid w:val="0015311B"/>
    <w:rsid w:val="00153926"/>
    <w:rsid w:val="00153AA9"/>
    <w:rsid w:val="00154445"/>
    <w:rsid w:val="00154AED"/>
    <w:rsid w:val="00154BE1"/>
    <w:rsid w:val="001550AA"/>
    <w:rsid w:val="001550D0"/>
    <w:rsid w:val="00155249"/>
    <w:rsid w:val="00155801"/>
    <w:rsid w:val="00155D0F"/>
    <w:rsid w:val="00155DAD"/>
    <w:rsid w:val="00156455"/>
    <w:rsid w:val="001565A8"/>
    <w:rsid w:val="00156CAF"/>
    <w:rsid w:val="00156F22"/>
    <w:rsid w:val="0015747E"/>
    <w:rsid w:val="00160243"/>
    <w:rsid w:val="00160635"/>
    <w:rsid w:val="00160760"/>
    <w:rsid w:val="00160ADB"/>
    <w:rsid w:val="00161357"/>
    <w:rsid w:val="0016142C"/>
    <w:rsid w:val="0016163C"/>
    <w:rsid w:val="0016186E"/>
    <w:rsid w:val="00161A33"/>
    <w:rsid w:val="001622D0"/>
    <w:rsid w:val="00162B4D"/>
    <w:rsid w:val="00162CFC"/>
    <w:rsid w:val="001632C8"/>
    <w:rsid w:val="0016341C"/>
    <w:rsid w:val="00163630"/>
    <w:rsid w:val="001637F5"/>
    <w:rsid w:val="001638AA"/>
    <w:rsid w:val="00163C99"/>
    <w:rsid w:val="00163FA6"/>
    <w:rsid w:val="00164034"/>
    <w:rsid w:val="00164349"/>
    <w:rsid w:val="001653FD"/>
    <w:rsid w:val="00165729"/>
    <w:rsid w:val="00165FB1"/>
    <w:rsid w:val="00166433"/>
    <w:rsid w:val="00166460"/>
    <w:rsid w:val="001669AF"/>
    <w:rsid w:val="00166B16"/>
    <w:rsid w:val="001670A4"/>
    <w:rsid w:val="00167519"/>
    <w:rsid w:val="00170159"/>
    <w:rsid w:val="0017034A"/>
    <w:rsid w:val="00170637"/>
    <w:rsid w:val="00170A83"/>
    <w:rsid w:val="0017130E"/>
    <w:rsid w:val="0017144E"/>
    <w:rsid w:val="001715AC"/>
    <w:rsid w:val="001718F0"/>
    <w:rsid w:val="00171B37"/>
    <w:rsid w:val="00171F80"/>
    <w:rsid w:val="001729FE"/>
    <w:rsid w:val="00172BA4"/>
    <w:rsid w:val="00172ECA"/>
    <w:rsid w:val="001739A5"/>
    <w:rsid w:val="00174A0A"/>
    <w:rsid w:val="00174DEC"/>
    <w:rsid w:val="001752FB"/>
    <w:rsid w:val="00175E97"/>
    <w:rsid w:val="00177241"/>
    <w:rsid w:val="00177322"/>
    <w:rsid w:val="001773BD"/>
    <w:rsid w:val="00177D63"/>
    <w:rsid w:val="0018038B"/>
    <w:rsid w:val="001804F3"/>
    <w:rsid w:val="00180B19"/>
    <w:rsid w:val="00180B1C"/>
    <w:rsid w:val="00181023"/>
    <w:rsid w:val="0018151F"/>
    <w:rsid w:val="00182458"/>
    <w:rsid w:val="00182AEB"/>
    <w:rsid w:val="00182CCD"/>
    <w:rsid w:val="00183506"/>
    <w:rsid w:val="00183D23"/>
    <w:rsid w:val="00183DB9"/>
    <w:rsid w:val="00184554"/>
    <w:rsid w:val="00184A76"/>
    <w:rsid w:val="00184CFF"/>
    <w:rsid w:val="00184EE0"/>
    <w:rsid w:val="00185636"/>
    <w:rsid w:val="00186081"/>
    <w:rsid w:val="00186858"/>
    <w:rsid w:val="0018707C"/>
    <w:rsid w:val="00187706"/>
    <w:rsid w:val="0019089A"/>
    <w:rsid w:val="00190A0E"/>
    <w:rsid w:val="00190AD9"/>
    <w:rsid w:val="00190F0E"/>
    <w:rsid w:val="001918F7"/>
    <w:rsid w:val="00191EC6"/>
    <w:rsid w:val="00192295"/>
    <w:rsid w:val="0019247C"/>
    <w:rsid w:val="00192BCB"/>
    <w:rsid w:val="00193B7F"/>
    <w:rsid w:val="00193B8A"/>
    <w:rsid w:val="00193F14"/>
    <w:rsid w:val="0019428E"/>
    <w:rsid w:val="0019436B"/>
    <w:rsid w:val="00195462"/>
    <w:rsid w:val="001961E5"/>
    <w:rsid w:val="00196479"/>
    <w:rsid w:val="00196B04"/>
    <w:rsid w:val="00196F05"/>
    <w:rsid w:val="00197B37"/>
    <w:rsid w:val="001A0012"/>
    <w:rsid w:val="001A0083"/>
    <w:rsid w:val="001A0137"/>
    <w:rsid w:val="001A0AC0"/>
    <w:rsid w:val="001A0B1A"/>
    <w:rsid w:val="001A0F52"/>
    <w:rsid w:val="001A0F6F"/>
    <w:rsid w:val="001A1144"/>
    <w:rsid w:val="001A1D46"/>
    <w:rsid w:val="001A1E4D"/>
    <w:rsid w:val="001A36EF"/>
    <w:rsid w:val="001A44AC"/>
    <w:rsid w:val="001A4BD6"/>
    <w:rsid w:val="001A4C10"/>
    <w:rsid w:val="001A5065"/>
    <w:rsid w:val="001A53D4"/>
    <w:rsid w:val="001A5C8E"/>
    <w:rsid w:val="001A6D61"/>
    <w:rsid w:val="001A6EDE"/>
    <w:rsid w:val="001B0EA7"/>
    <w:rsid w:val="001B0F33"/>
    <w:rsid w:val="001B14A6"/>
    <w:rsid w:val="001B16D2"/>
    <w:rsid w:val="001B20C2"/>
    <w:rsid w:val="001B25BD"/>
    <w:rsid w:val="001B3656"/>
    <w:rsid w:val="001B3979"/>
    <w:rsid w:val="001B3B9C"/>
    <w:rsid w:val="001B423D"/>
    <w:rsid w:val="001B4316"/>
    <w:rsid w:val="001B45A9"/>
    <w:rsid w:val="001B4666"/>
    <w:rsid w:val="001B49CC"/>
    <w:rsid w:val="001B4EEA"/>
    <w:rsid w:val="001B5294"/>
    <w:rsid w:val="001B653C"/>
    <w:rsid w:val="001B72BA"/>
    <w:rsid w:val="001B75A2"/>
    <w:rsid w:val="001B7619"/>
    <w:rsid w:val="001B7B78"/>
    <w:rsid w:val="001B7C08"/>
    <w:rsid w:val="001C0327"/>
    <w:rsid w:val="001C08B4"/>
    <w:rsid w:val="001C0BBD"/>
    <w:rsid w:val="001C18DF"/>
    <w:rsid w:val="001C20BD"/>
    <w:rsid w:val="001C302D"/>
    <w:rsid w:val="001C3066"/>
    <w:rsid w:val="001C34F5"/>
    <w:rsid w:val="001C3CCE"/>
    <w:rsid w:val="001C3F98"/>
    <w:rsid w:val="001C4392"/>
    <w:rsid w:val="001C4FE1"/>
    <w:rsid w:val="001C5E23"/>
    <w:rsid w:val="001C7097"/>
    <w:rsid w:val="001C7212"/>
    <w:rsid w:val="001C7C48"/>
    <w:rsid w:val="001D0065"/>
    <w:rsid w:val="001D06A1"/>
    <w:rsid w:val="001D0A4C"/>
    <w:rsid w:val="001D1330"/>
    <w:rsid w:val="001D1422"/>
    <w:rsid w:val="001D1510"/>
    <w:rsid w:val="001D159C"/>
    <w:rsid w:val="001D15C0"/>
    <w:rsid w:val="001D2496"/>
    <w:rsid w:val="001D2FF5"/>
    <w:rsid w:val="001D36EB"/>
    <w:rsid w:val="001D3743"/>
    <w:rsid w:val="001D3ABC"/>
    <w:rsid w:val="001D4639"/>
    <w:rsid w:val="001D473B"/>
    <w:rsid w:val="001D4851"/>
    <w:rsid w:val="001D495A"/>
    <w:rsid w:val="001D4CA4"/>
    <w:rsid w:val="001D5184"/>
    <w:rsid w:val="001D5D91"/>
    <w:rsid w:val="001D5E02"/>
    <w:rsid w:val="001D5E71"/>
    <w:rsid w:val="001D7117"/>
    <w:rsid w:val="001D711B"/>
    <w:rsid w:val="001D771A"/>
    <w:rsid w:val="001D7856"/>
    <w:rsid w:val="001E026F"/>
    <w:rsid w:val="001E02F7"/>
    <w:rsid w:val="001E0AA1"/>
    <w:rsid w:val="001E0B13"/>
    <w:rsid w:val="001E0D3F"/>
    <w:rsid w:val="001E1037"/>
    <w:rsid w:val="001E12CA"/>
    <w:rsid w:val="001E16DF"/>
    <w:rsid w:val="001E1786"/>
    <w:rsid w:val="001E29F8"/>
    <w:rsid w:val="001E3302"/>
    <w:rsid w:val="001E33F4"/>
    <w:rsid w:val="001E3517"/>
    <w:rsid w:val="001E4BF9"/>
    <w:rsid w:val="001E5432"/>
    <w:rsid w:val="001E5DAF"/>
    <w:rsid w:val="001E5F95"/>
    <w:rsid w:val="001E670E"/>
    <w:rsid w:val="001E6FF7"/>
    <w:rsid w:val="001E726A"/>
    <w:rsid w:val="001E740F"/>
    <w:rsid w:val="001E7478"/>
    <w:rsid w:val="001E7A0C"/>
    <w:rsid w:val="001E7D5F"/>
    <w:rsid w:val="001F089C"/>
    <w:rsid w:val="001F09E3"/>
    <w:rsid w:val="001F1349"/>
    <w:rsid w:val="001F1E5A"/>
    <w:rsid w:val="001F1FC1"/>
    <w:rsid w:val="001F23CD"/>
    <w:rsid w:val="001F27DC"/>
    <w:rsid w:val="001F30E9"/>
    <w:rsid w:val="001F32F2"/>
    <w:rsid w:val="001F3394"/>
    <w:rsid w:val="001F33C8"/>
    <w:rsid w:val="001F37B5"/>
    <w:rsid w:val="001F3AA4"/>
    <w:rsid w:val="001F3EDE"/>
    <w:rsid w:val="001F42CF"/>
    <w:rsid w:val="001F4337"/>
    <w:rsid w:val="001F43E8"/>
    <w:rsid w:val="001F558C"/>
    <w:rsid w:val="001F5A03"/>
    <w:rsid w:val="001F5D8F"/>
    <w:rsid w:val="001F5F73"/>
    <w:rsid w:val="001F68D3"/>
    <w:rsid w:val="001F6F6E"/>
    <w:rsid w:val="001F713F"/>
    <w:rsid w:val="001F7384"/>
    <w:rsid w:val="001F773A"/>
    <w:rsid w:val="001F7A14"/>
    <w:rsid w:val="001F7A5D"/>
    <w:rsid w:val="001F7DF9"/>
    <w:rsid w:val="001F7FE9"/>
    <w:rsid w:val="00200E1D"/>
    <w:rsid w:val="00200FF5"/>
    <w:rsid w:val="002012CA"/>
    <w:rsid w:val="00201DC2"/>
    <w:rsid w:val="0020250A"/>
    <w:rsid w:val="00202B75"/>
    <w:rsid w:val="00202BD8"/>
    <w:rsid w:val="00202D85"/>
    <w:rsid w:val="00203669"/>
    <w:rsid w:val="00203AD3"/>
    <w:rsid w:val="00203CB0"/>
    <w:rsid w:val="00203E96"/>
    <w:rsid w:val="0020414C"/>
    <w:rsid w:val="00204C20"/>
    <w:rsid w:val="002053C5"/>
    <w:rsid w:val="002056FB"/>
    <w:rsid w:val="00205A21"/>
    <w:rsid w:val="00205C4D"/>
    <w:rsid w:val="00205F5E"/>
    <w:rsid w:val="00206563"/>
    <w:rsid w:val="00206CEB"/>
    <w:rsid w:val="00207032"/>
    <w:rsid w:val="00207308"/>
    <w:rsid w:val="0020731E"/>
    <w:rsid w:val="002074CB"/>
    <w:rsid w:val="00207AF6"/>
    <w:rsid w:val="00210110"/>
    <w:rsid w:val="002102C1"/>
    <w:rsid w:val="00210991"/>
    <w:rsid w:val="00210BE6"/>
    <w:rsid w:val="00210DE4"/>
    <w:rsid w:val="00210F04"/>
    <w:rsid w:val="00212032"/>
    <w:rsid w:val="00212154"/>
    <w:rsid w:val="002121E6"/>
    <w:rsid w:val="00212266"/>
    <w:rsid w:val="00212272"/>
    <w:rsid w:val="00212943"/>
    <w:rsid w:val="00212C03"/>
    <w:rsid w:val="002135C8"/>
    <w:rsid w:val="00213E01"/>
    <w:rsid w:val="00213E26"/>
    <w:rsid w:val="00215496"/>
    <w:rsid w:val="0021568C"/>
    <w:rsid w:val="0021572E"/>
    <w:rsid w:val="0021584F"/>
    <w:rsid w:val="00215A92"/>
    <w:rsid w:val="00215CCA"/>
    <w:rsid w:val="00215CDF"/>
    <w:rsid w:val="00216BE5"/>
    <w:rsid w:val="0021756A"/>
    <w:rsid w:val="00217CF8"/>
    <w:rsid w:val="002204F2"/>
    <w:rsid w:val="0022079E"/>
    <w:rsid w:val="00220F86"/>
    <w:rsid w:val="00221807"/>
    <w:rsid w:val="00222D21"/>
    <w:rsid w:val="0022303D"/>
    <w:rsid w:val="00224271"/>
    <w:rsid w:val="00224815"/>
    <w:rsid w:val="00224DD8"/>
    <w:rsid w:val="0022614A"/>
    <w:rsid w:val="00226A5A"/>
    <w:rsid w:val="00226B4E"/>
    <w:rsid w:val="00227477"/>
    <w:rsid w:val="00227555"/>
    <w:rsid w:val="0022780A"/>
    <w:rsid w:val="00227DE3"/>
    <w:rsid w:val="002304BA"/>
    <w:rsid w:val="00230C78"/>
    <w:rsid w:val="00230E44"/>
    <w:rsid w:val="00230FED"/>
    <w:rsid w:val="00231991"/>
    <w:rsid w:val="002320F1"/>
    <w:rsid w:val="0023492D"/>
    <w:rsid w:val="0023498E"/>
    <w:rsid w:val="00234BD5"/>
    <w:rsid w:val="002362B4"/>
    <w:rsid w:val="00236836"/>
    <w:rsid w:val="00236E39"/>
    <w:rsid w:val="00236FB5"/>
    <w:rsid w:val="00236FD3"/>
    <w:rsid w:val="002372B6"/>
    <w:rsid w:val="002376C8"/>
    <w:rsid w:val="00237939"/>
    <w:rsid w:val="00240244"/>
    <w:rsid w:val="002402AF"/>
    <w:rsid w:val="00240486"/>
    <w:rsid w:val="00241570"/>
    <w:rsid w:val="00242790"/>
    <w:rsid w:val="00242A83"/>
    <w:rsid w:val="00243104"/>
    <w:rsid w:val="002439FB"/>
    <w:rsid w:val="00243D40"/>
    <w:rsid w:val="002445EE"/>
    <w:rsid w:val="002446D6"/>
    <w:rsid w:val="00244705"/>
    <w:rsid w:val="00244747"/>
    <w:rsid w:val="00244809"/>
    <w:rsid w:val="002454C2"/>
    <w:rsid w:val="002458EF"/>
    <w:rsid w:val="002459B9"/>
    <w:rsid w:val="00245E13"/>
    <w:rsid w:val="002461AC"/>
    <w:rsid w:val="00246B96"/>
    <w:rsid w:val="00246BE4"/>
    <w:rsid w:val="00246D1A"/>
    <w:rsid w:val="00250022"/>
    <w:rsid w:val="00250701"/>
    <w:rsid w:val="0025173F"/>
    <w:rsid w:val="00251B77"/>
    <w:rsid w:val="00251BEE"/>
    <w:rsid w:val="002525B4"/>
    <w:rsid w:val="00252E4D"/>
    <w:rsid w:val="002538CB"/>
    <w:rsid w:val="00253973"/>
    <w:rsid w:val="00253FBF"/>
    <w:rsid w:val="00254411"/>
    <w:rsid w:val="0025503A"/>
    <w:rsid w:val="00255506"/>
    <w:rsid w:val="00255E22"/>
    <w:rsid w:val="00256A3E"/>
    <w:rsid w:val="0025705D"/>
    <w:rsid w:val="002575A6"/>
    <w:rsid w:val="00257977"/>
    <w:rsid w:val="002600A9"/>
    <w:rsid w:val="0026041C"/>
    <w:rsid w:val="002605A0"/>
    <w:rsid w:val="00260B86"/>
    <w:rsid w:val="0026137B"/>
    <w:rsid w:val="00261AE0"/>
    <w:rsid w:val="00261D50"/>
    <w:rsid w:val="002623DF"/>
    <w:rsid w:val="00262BF0"/>
    <w:rsid w:val="002631C4"/>
    <w:rsid w:val="002631E7"/>
    <w:rsid w:val="00263525"/>
    <w:rsid w:val="00263B32"/>
    <w:rsid w:val="00263E03"/>
    <w:rsid w:val="00264777"/>
    <w:rsid w:val="00264BC2"/>
    <w:rsid w:val="00265E12"/>
    <w:rsid w:val="0026668D"/>
    <w:rsid w:val="00267509"/>
    <w:rsid w:val="00267DA7"/>
    <w:rsid w:val="00267E97"/>
    <w:rsid w:val="0027013B"/>
    <w:rsid w:val="0027033F"/>
    <w:rsid w:val="0027036F"/>
    <w:rsid w:val="00270BC8"/>
    <w:rsid w:val="00271820"/>
    <w:rsid w:val="00271883"/>
    <w:rsid w:val="00271BC5"/>
    <w:rsid w:val="00271F58"/>
    <w:rsid w:val="0027291D"/>
    <w:rsid w:val="00273D46"/>
    <w:rsid w:val="0027452C"/>
    <w:rsid w:val="0027478C"/>
    <w:rsid w:val="00274E23"/>
    <w:rsid w:val="00276A9D"/>
    <w:rsid w:val="00276FA3"/>
    <w:rsid w:val="002772D2"/>
    <w:rsid w:val="00277803"/>
    <w:rsid w:val="00277916"/>
    <w:rsid w:val="00280338"/>
    <w:rsid w:val="00280955"/>
    <w:rsid w:val="00282129"/>
    <w:rsid w:val="00282A35"/>
    <w:rsid w:val="00282A9E"/>
    <w:rsid w:val="00282BAB"/>
    <w:rsid w:val="00282F15"/>
    <w:rsid w:val="002831BE"/>
    <w:rsid w:val="002835B8"/>
    <w:rsid w:val="00283AFD"/>
    <w:rsid w:val="00283B0A"/>
    <w:rsid w:val="00283C48"/>
    <w:rsid w:val="00283DD5"/>
    <w:rsid w:val="00283E7C"/>
    <w:rsid w:val="002846FB"/>
    <w:rsid w:val="00285EF9"/>
    <w:rsid w:val="00286339"/>
    <w:rsid w:val="00286386"/>
    <w:rsid w:val="00286A8C"/>
    <w:rsid w:val="00286B39"/>
    <w:rsid w:val="00287BFB"/>
    <w:rsid w:val="00291CA9"/>
    <w:rsid w:val="0029200A"/>
    <w:rsid w:val="00292935"/>
    <w:rsid w:val="00292A69"/>
    <w:rsid w:val="00292C83"/>
    <w:rsid w:val="0029344F"/>
    <w:rsid w:val="0029388E"/>
    <w:rsid w:val="00293B9B"/>
    <w:rsid w:val="00293E04"/>
    <w:rsid w:val="002945ED"/>
    <w:rsid w:val="002949E6"/>
    <w:rsid w:val="00294EEA"/>
    <w:rsid w:val="0029600C"/>
    <w:rsid w:val="002961D6"/>
    <w:rsid w:val="002A0392"/>
    <w:rsid w:val="002A09C5"/>
    <w:rsid w:val="002A0B16"/>
    <w:rsid w:val="002A0E04"/>
    <w:rsid w:val="002A101A"/>
    <w:rsid w:val="002A13F3"/>
    <w:rsid w:val="002A160F"/>
    <w:rsid w:val="002A16F0"/>
    <w:rsid w:val="002A175E"/>
    <w:rsid w:val="002A1CEA"/>
    <w:rsid w:val="002A1D91"/>
    <w:rsid w:val="002A1F6A"/>
    <w:rsid w:val="002A242C"/>
    <w:rsid w:val="002A2B7F"/>
    <w:rsid w:val="002A3601"/>
    <w:rsid w:val="002A3954"/>
    <w:rsid w:val="002A3AC2"/>
    <w:rsid w:val="002A4607"/>
    <w:rsid w:val="002A47F4"/>
    <w:rsid w:val="002A4A9F"/>
    <w:rsid w:val="002A52DF"/>
    <w:rsid w:val="002A5541"/>
    <w:rsid w:val="002A5801"/>
    <w:rsid w:val="002A5C7F"/>
    <w:rsid w:val="002A6947"/>
    <w:rsid w:val="002A6A3C"/>
    <w:rsid w:val="002A6B88"/>
    <w:rsid w:val="002A6F0C"/>
    <w:rsid w:val="002A6FF9"/>
    <w:rsid w:val="002B0294"/>
    <w:rsid w:val="002B02CF"/>
    <w:rsid w:val="002B04D2"/>
    <w:rsid w:val="002B0A74"/>
    <w:rsid w:val="002B0DA7"/>
    <w:rsid w:val="002B0EC4"/>
    <w:rsid w:val="002B1249"/>
    <w:rsid w:val="002B13B3"/>
    <w:rsid w:val="002B16DA"/>
    <w:rsid w:val="002B18EE"/>
    <w:rsid w:val="002B1B68"/>
    <w:rsid w:val="002B1BFB"/>
    <w:rsid w:val="002B201B"/>
    <w:rsid w:val="002B234D"/>
    <w:rsid w:val="002B2662"/>
    <w:rsid w:val="002B273B"/>
    <w:rsid w:val="002B2B5D"/>
    <w:rsid w:val="002B2D08"/>
    <w:rsid w:val="002B3041"/>
    <w:rsid w:val="002B34DD"/>
    <w:rsid w:val="002B36DF"/>
    <w:rsid w:val="002B40E9"/>
    <w:rsid w:val="002B4221"/>
    <w:rsid w:val="002B4486"/>
    <w:rsid w:val="002B46ED"/>
    <w:rsid w:val="002B4D6D"/>
    <w:rsid w:val="002B57D9"/>
    <w:rsid w:val="002B5E08"/>
    <w:rsid w:val="002B5FEB"/>
    <w:rsid w:val="002B6098"/>
    <w:rsid w:val="002B6229"/>
    <w:rsid w:val="002B654D"/>
    <w:rsid w:val="002B6550"/>
    <w:rsid w:val="002B69CC"/>
    <w:rsid w:val="002B6B34"/>
    <w:rsid w:val="002B75B2"/>
    <w:rsid w:val="002B778D"/>
    <w:rsid w:val="002C0F36"/>
    <w:rsid w:val="002C14E0"/>
    <w:rsid w:val="002C2A1A"/>
    <w:rsid w:val="002C2C00"/>
    <w:rsid w:val="002C2CB1"/>
    <w:rsid w:val="002C2DD3"/>
    <w:rsid w:val="002C39F8"/>
    <w:rsid w:val="002C45DF"/>
    <w:rsid w:val="002C4ED0"/>
    <w:rsid w:val="002C5288"/>
    <w:rsid w:val="002C5B42"/>
    <w:rsid w:val="002C749B"/>
    <w:rsid w:val="002C77D7"/>
    <w:rsid w:val="002D012F"/>
    <w:rsid w:val="002D0171"/>
    <w:rsid w:val="002D07D4"/>
    <w:rsid w:val="002D0FDE"/>
    <w:rsid w:val="002D200A"/>
    <w:rsid w:val="002D3745"/>
    <w:rsid w:val="002D3ACE"/>
    <w:rsid w:val="002D3B65"/>
    <w:rsid w:val="002D3D0F"/>
    <w:rsid w:val="002D4626"/>
    <w:rsid w:val="002D4807"/>
    <w:rsid w:val="002D48D6"/>
    <w:rsid w:val="002D511C"/>
    <w:rsid w:val="002D594C"/>
    <w:rsid w:val="002D5988"/>
    <w:rsid w:val="002D6745"/>
    <w:rsid w:val="002D710A"/>
    <w:rsid w:val="002D7BF5"/>
    <w:rsid w:val="002E0433"/>
    <w:rsid w:val="002E0A6D"/>
    <w:rsid w:val="002E0C69"/>
    <w:rsid w:val="002E1A0A"/>
    <w:rsid w:val="002E2696"/>
    <w:rsid w:val="002E392E"/>
    <w:rsid w:val="002E46D5"/>
    <w:rsid w:val="002E49CC"/>
    <w:rsid w:val="002E4ADB"/>
    <w:rsid w:val="002E50B8"/>
    <w:rsid w:val="002E5173"/>
    <w:rsid w:val="002E531B"/>
    <w:rsid w:val="002E6959"/>
    <w:rsid w:val="002E6B07"/>
    <w:rsid w:val="002E6D1E"/>
    <w:rsid w:val="002E7996"/>
    <w:rsid w:val="002F038F"/>
    <w:rsid w:val="002F0A6A"/>
    <w:rsid w:val="002F0DBB"/>
    <w:rsid w:val="002F153B"/>
    <w:rsid w:val="002F1D14"/>
    <w:rsid w:val="002F28EC"/>
    <w:rsid w:val="002F34C2"/>
    <w:rsid w:val="002F36D1"/>
    <w:rsid w:val="002F3AB6"/>
    <w:rsid w:val="002F4F13"/>
    <w:rsid w:val="002F6553"/>
    <w:rsid w:val="002F68D8"/>
    <w:rsid w:val="002F694A"/>
    <w:rsid w:val="002F6EA7"/>
    <w:rsid w:val="002F6FD1"/>
    <w:rsid w:val="002F72EC"/>
    <w:rsid w:val="002F7685"/>
    <w:rsid w:val="002F79DE"/>
    <w:rsid w:val="0030001B"/>
    <w:rsid w:val="0030058A"/>
    <w:rsid w:val="00300853"/>
    <w:rsid w:val="003009C1"/>
    <w:rsid w:val="00301831"/>
    <w:rsid w:val="00301A5C"/>
    <w:rsid w:val="00301AAB"/>
    <w:rsid w:val="0030200F"/>
    <w:rsid w:val="0030257E"/>
    <w:rsid w:val="00302B37"/>
    <w:rsid w:val="00302C42"/>
    <w:rsid w:val="00302FBD"/>
    <w:rsid w:val="00303566"/>
    <w:rsid w:val="003039ED"/>
    <w:rsid w:val="0030422A"/>
    <w:rsid w:val="00304300"/>
    <w:rsid w:val="00304EC1"/>
    <w:rsid w:val="0030541D"/>
    <w:rsid w:val="00305436"/>
    <w:rsid w:val="0030577A"/>
    <w:rsid w:val="00305F75"/>
    <w:rsid w:val="003065A2"/>
    <w:rsid w:val="00306CE5"/>
    <w:rsid w:val="00306DB2"/>
    <w:rsid w:val="00307001"/>
    <w:rsid w:val="003072F1"/>
    <w:rsid w:val="003076F3"/>
    <w:rsid w:val="003105DF"/>
    <w:rsid w:val="00310D6B"/>
    <w:rsid w:val="00311489"/>
    <w:rsid w:val="00311EEF"/>
    <w:rsid w:val="003121D9"/>
    <w:rsid w:val="00312B6A"/>
    <w:rsid w:val="00313BA0"/>
    <w:rsid w:val="00313CC1"/>
    <w:rsid w:val="00314419"/>
    <w:rsid w:val="003146F1"/>
    <w:rsid w:val="003148C6"/>
    <w:rsid w:val="00315174"/>
    <w:rsid w:val="00315520"/>
    <w:rsid w:val="0031593E"/>
    <w:rsid w:val="00317739"/>
    <w:rsid w:val="00317CF9"/>
    <w:rsid w:val="00320000"/>
    <w:rsid w:val="003202A1"/>
    <w:rsid w:val="00320F8F"/>
    <w:rsid w:val="003216B5"/>
    <w:rsid w:val="00321BC9"/>
    <w:rsid w:val="0032300A"/>
    <w:rsid w:val="0032321C"/>
    <w:rsid w:val="00323653"/>
    <w:rsid w:val="00323774"/>
    <w:rsid w:val="0032427D"/>
    <w:rsid w:val="003244B0"/>
    <w:rsid w:val="00324AA6"/>
    <w:rsid w:val="00324B40"/>
    <w:rsid w:val="00324B5C"/>
    <w:rsid w:val="00325259"/>
    <w:rsid w:val="00326DB8"/>
    <w:rsid w:val="00326DBC"/>
    <w:rsid w:val="003274FC"/>
    <w:rsid w:val="00327807"/>
    <w:rsid w:val="003279F5"/>
    <w:rsid w:val="00331EAF"/>
    <w:rsid w:val="00332023"/>
    <w:rsid w:val="00332036"/>
    <w:rsid w:val="003325A8"/>
    <w:rsid w:val="0033391B"/>
    <w:rsid w:val="00333A0A"/>
    <w:rsid w:val="00333C80"/>
    <w:rsid w:val="00333E1F"/>
    <w:rsid w:val="00333E73"/>
    <w:rsid w:val="003355F6"/>
    <w:rsid w:val="00335CD3"/>
    <w:rsid w:val="00336144"/>
    <w:rsid w:val="00336547"/>
    <w:rsid w:val="00336787"/>
    <w:rsid w:val="00336B14"/>
    <w:rsid w:val="00336C51"/>
    <w:rsid w:val="00337021"/>
    <w:rsid w:val="00337701"/>
    <w:rsid w:val="00337F67"/>
    <w:rsid w:val="00340219"/>
    <w:rsid w:val="00340358"/>
    <w:rsid w:val="0034036B"/>
    <w:rsid w:val="00340AF4"/>
    <w:rsid w:val="0034115A"/>
    <w:rsid w:val="00341195"/>
    <w:rsid w:val="00341304"/>
    <w:rsid w:val="003418E3"/>
    <w:rsid w:val="00341AF3"/>
    <w:rsid w:val="00341B4E"/>
    <w:rsid w:val="00342F41"/>
    <w:rsid w:val="003438A3"/>
    <w:rsid w:val="00344127"/>
    <w:rsid w:val="003441B5"/>
    <w:rsid w:val="003444BE"/>
    <w:rsid w:val="00344F97"/>
    <w:rsid w:val="00344FA9"/>
    <w:rsid w:val="00345C70"/>
    <w:rsid w:val="00345E73"/>
    <w:rsid w:val="0034757B"/>
    <w:rsid w:val="00347BDF"/>
    <w:rsid w:val="00347E82"/>
    <w:rsid w:val="00347EEB"/>
    <w:rsid w:val="00350349"/>
    <w:rsid w:val="00350AFA"/>
    <w:rsid w:val="00350CD8"/>
    <w:rsid w:val="00351711"/>
    <w:rsid w:val="00351F0D"/>
    <w:rsid w:val="00352399"/>
    <w:rsid w:val="0035285A"/>
    <w:rsid w:val="003530D5"/>
    <w:rsid w:val="003531A6"/>
    <w:rsid w:val="0035396C"/>
    <w:rsid w:val="00353DCC"/>
    <w:rsid w:val="0035446A"/>
    <w:rsid w:val="003557A5"/>
    <w:rsid w:val="003561E7"/>
    <w:rsid w:val="00357483"/>
    <w:rsid w:val="0035760D"/>
    <w:rsid w:val="003600B5"/>
    <w:rsid w:val="00360961"/>
    <w:rsid w:val="00360D07"/>
    <w:rsid w:val="0036189B"/>
    <w:rsid w:val="00361950"/>
    <w:rsid w:val="00361B79"/>
    <w:rsid w:val="00362133"/>
    <w:rsid w:val="0036225B"/>
    <w:rsid w:val="003629A1"/>
    <w:rsid w:val="00362C1F"/>
    <w:rsid w:val="00362EF7"/>
    <w:rsid w:val="003632A1"/>
    <w:rsid w:val="00363A6B"/>
    <w:rsid w:val="0036452E"/>
    <w:rsid w:val="00364894"/>
    <w:rsid w:val="0036505D"/>
    <w:rsid w:val="00365F53"/>
    <w:rsid w:val="003660CB"/>
    <w:rsid w:val="003662D8"/>
    <w:rsid w:val="003663FF"/>
    <w:rsid w:val="00366A87"/>
    <w:rsid w:val="00366CCC"/>
    <w:rsid w:val="00367517"/>
    <w:rsid w:val="003677B0"/>
    <w:rsid w:val="00367E37"/>
    <w:rsid w:val="003700A4"/>
    <w:rsid w:val="00370332"/>
    <w:rsid w:val="00371965"/>
    <w:rsid w:val="00371AC7"/>
    <w:rsid w:val="00372D1C"/>
    <w:rsid w:val="00372EFC"/>
    <w:rsid w:val="00373AFE"/>
    <w:rsid w:val="00375634"/>
    <w:rsid w:val="00375800"/>
    <w:rsid w:val="00376238"/>
    <w:rsid w:val="0037633B"/>
    <w:rsid w:val="003766B3"/>
    <w:rsid w:val="003776B2"/>
    <w:rsid w:val="00377BE3"/>
    <w:rsid w:val="00377D7F"/>
    <w:rsid w:val="00380690"/>
    <w:rsid w:val="00382381"/>
    <w:rsid w:val="003826A6"/>
    <w:rsid w:val="003829F3"/>
    <w:rsid w:val="00382CAB"/>
    <w:rsid w:val="00382ED2"/>
    <w:rsid w:val="0038395A"/>
    <w:rsid w:val="00383996"/>
    <w:rsid w:val="0038423B"/>
    <w:rsid w:val="00384C7D"/>
    <w:rsid w:val="0038602F"/>
    <w:rsid w:val="00386260"/>
    <w:rsid w:val="00387B8B"/>
    <w:rsid w:val="0039092A"/>
    <w:rsid w:val="00390B3B"/>
    <w:rsid w:val="00390C8C"/>
    <w:rsid w:val="003910F7"/>
    <w:rsid w:val="003921ED"/>
    <w:rsid w:val="003924AD"/>
    <w:rsid w:val="00392752"/>
    <w:rsid w:val="00392CA3"/>
    <w:rsid w:val="003930A8"/>
    <w:rsid w:val="00394591"/>
    <w:rsid w:val="00394CA4"/>
    <w:rsid w:val="00394E81"/>
    <w:rsid w:val="00394EB6"/>
    <w:rsid w:val="003953DD"/>
    <w:rsid w:val="003954E3"/>
    <w:rsid w:val="003969CE"/>
    <w:rsid w:val="003972F5"/>
    <w:rsid w:val="003976E4"/>
    <w:rsid w:val="003A0357"/>
    <w:rsid w:val="003A15DC"/>
    <w:rsid w:val="003A1AC7"/>
    <w:rsid w:val="003A1C30"/>
    <w:rsid w:val="003A24FF"/>
    <w:rsid w:val="003A3789"/>
    <w:rsid w:val="003A4039"/>
    <w:rsid w:val="003A41F9"/>
    <w:rsid w:val="003A4247"/>
    <w:rsid w:val="003A45BB"/>
    <w:rsid w:val="003A46EF"/>
    <w:rsid w:val="003A5331"/>
    <w:rsid w:val="003A5626"/>
    <w:rsid w:val="003A598B"/>
    <w:rsid w:val="003A5F7D"/>
    <w:rsid w:val="003A67CE"/>
    <w:rsid w:val="003A6F9B"/>
    <w:rsid w:val="003A6FBF"/>
    <w:rsid w:val="003A7215"/>
    <w:rsid w:val="003A730D"/>
    <w:rsid w:val="003A7D3D"/>
    <w:rsid w:val="003B0655"/>
    <w:rsid w:val="003B1025"/>
    <w:rsid w:val="003B1B27"/>
    <w:rsid w:val="003B24CB"/>
    <w:rsid w:val="003B2BFA"/>
    <w:rsid w:val="003B2C08"/>
    <w:rsid w:val="003B32B5"/>
    <w:rsid w:val="003B3497"/>
    <w:rsid w:val="003B3B9A"/>
    <w:rsid w:val="003B3D0F"/>
    <w:rsid w:val="003B4269"/>
    <w:rsid w:val="003B4A14"/>
    <w:rsid w:val="003B516D"/>
    <w:rsid w:val="003B5369"/>
    <w:rsid w:val="003B57F2"/>
    <w:rsid w:val="003B59A8"/>
    <w:rsid w:val="003B5BA2"/>
    <w:rsid w:val="003B60AD"/>
    <w:rsid w:val="003B6F17"/>
    <w:rsid w:val="003B6F7E"/>
    <w:rsid w:val="003B6FEA"/>
    <w:rsid w:val="003B70A6"/>
    <w:rsid w:val="003B70E9"/>
    <w:rsid w:val="003B735F"/>
    <w:rsid w:val="003B7361"/>
    <w:rsid w:val="003B7889"/>
    <w:rsid w:val="003B7965"/>
    <w:rsid w:val="003C0202"/>
    <w:rsid w:val="003C07FB"/>
    <w:rsid w:val="003C25CF"/>
    <w:rsid w:val="003C2753"/>
    <w:rsid w:val="003C279A"/>
    <w:rsid w:val="003C2BF4"/>
    <w:rsid w:val="003C3170"/>
    <w:rsid w:val="003C39C4"/>
    <w:rsid w:val="003C3AF0"/>
    <w:rsid w:val="003C3B75"/>
    <w:rsid w:val="003C3EC9"/>
    <w:rsid w:val="003C474B"/>
    <w:rsid w:val="003C4C2A"/>
    <w:rsid w:val="003C50C3"/>
    <w:rsid w:val="003C57FC"/>
    <w:rsid w:val="003C581D"/>
    <w:rsid w:val="003C6EA2"/>
    <w:rsid w:val="003C7285"/>
    <w:rsid w:val="003C74E1"/>
    <w:rsid w:val="003C780B"/>
    <w:rsid w:val="003C7FE6"/>
    <w:rsid w:val="003D01D4"/>
    <w:rsid w:val="003D0936"/>
    <w:rsid w:val="003D12B5"/>
    <w:rsid w:val="003D1735"/>
    <w:rsid w:val="003D1811"/>
    <w:rsid w:val="003D1B14"/>
    <w:rsid w:val="003D1CCD"/>
    <w:rsid w:val="003D255D"/>
    <w:rsid w:val="003D263F"/>
    <w:rsid w:val="003D2D17"/>
    <w:rsid w:val="003D34C8"/>
    <w:rsid w:val="003D3C13"/>
    <w:rsid w:val="003D4656"/>
    <w:rsid w:val="003D48D9"/>
    <w:rsid w:val="003D5592"/>
    <w:rsid w:val="003D5F62"/>
    <w:rsid w:val="003D61BA"/>
    <w:rsid w:val="003D6238"/>
    <w:rsid w:val="003D6BB8"/>
    <w:rsid w:val="003D6F2F"/>
    <w:rsid w:val="003D75D1"/>
    <w:rsid w:val="003D7B78"/>
    <w:rsid w:val="003E032F"/>
    <w:rsid w:val="003E0C79"/>
    <w:rsid w:val="003E0D2A"/>
    <w:rsid w:val="003E0E50"/>
    <w:rsid w:val="003E0E6F"/>
    <w:rsid w:val="003E12BA"/>
    <w:rsid w:val="003E1931"/>
    <w:rsid w:val="003E1ABD"/>
    <w:rsid w:val="003E1BD5"/>
    <w:rsid w:val="003E1C88"/>
    <w:rsid w:val="003E2CD3"/>
    <w:rsid w:val="003E2FF1"/>
    <w:rsid w:val="003E3190"/>
    <w:rsid w:val="003E350F"/>
    <w:rsid w:val="003E351A"/>
    <w:rsid w:val="003E37B1"/>
    <w:rsid w:val="003E4467"/>
    <w:rsid w:val="003E4513"/>
    <w:rsid w:val="003E4706"/>
    <w:rsid w:val="003E4D16"/>
    <w:rsid w:val="003E58F4"/>
    <w:rsid w:val="003E5E60"/>
    <w:rsid w:val="003E6693"/>
    <w:rsid w:val="003E6DAC"/>
    <w:rsid w:val="003E72B4"/>
    <w:rsid w:val="003E7578"/>
    <w:rsid w:val="003E7613"/>
    <w:rsid w:val="003E7798"/>
    <w:rsid w:val="003E77BB"/>
    <w:rsid w:val="003F03A3"/>
    <w:rsid w:val="003F0811"/>
    <w:rsid w:val="003F0F21"/>
    <w:rsid w:val="003F1634"/>
    <w:rsid w:val="003F18E6"/>
    <w:rsid w:val="003F20D4"/>
    <w:rsid w:val="003F2576"/>
    <w:rsid w:val="003F363F"/>
    <w:rsid w:val="003F37E5"/>
    <w:rsid w:val="003F3923"/>
    <w:rsid w:val="003F3E26"/>
    <w:rsid w:val="003F411D"/>
    <w:rsid w:val="003F4D6C"/>
    <w:rsid w:val="003F4F31"/>
    <w:rsid w:val="003F50A9"/>
    <w:rsid w:val="003F622D"/>
    <w:rsid w:val="003F63A5"/>
    <w:rsid w:val="003F66D6"/>
    <w:rsid w:val="003F6B6B"/>
    <w:rsid w:val="003F6FDA"/>
    <w:rsid w:val="003F7238"/>
    <w:rsid w:val="003F7563"/>
    <w:rsid w:val="0040010A"/>
    <w:rsid w:val="00400587"/>
    <w:rsid w:val="00400602"/>
    <w:rsid w:val="00401244"/>
    <w:rsid w:val="004013E7"/>
    <w:rsid w:val="00401E00"/>
    <w:rsid w:val="004025FF"/>
    <w:rsid w:val="0040264F"/>
    <w:rsid w:val="0040268A"/>
    <w:rsid w:val="00402CDB"/>
    <w:rsid w:val="00402EC3"/>
    <w:rsid w:val="00403A01"/>
    <w:rsid w:val="00403A32"/>
    <w:rsid w:val="00403AA8"/>
    <w:rsid w:val="00403F46"/>
    <w:rsid w:val="0040405A"/>
    <w:rsid w:val="004044D9"/>
    <w:rsid w:val="00404B6B"/>
    <w:rsid w:val="00404BC2"/>
    <w:rsid w:val="00405F1A"/>
    <w:rsid w:val="004060C8"/>
    <w:rsid w:val="0040647B"/>
    <w:rsid w:val="00406AE4"/>
    <w:rsid w:val="00406E3E"/>
    <w:rsid w:val="00407513"/>
    <w:rsid w:val="0040753F"/>
    <w:rsid w:val="0041090F"/>
    <w:rsid w:val="00410ADE"/>
    <w:rsid w:val="00411088"/>
    <w:rsid w:val="00412B2F"/>
    <w:rsid w:val="004138FD"/>
    <w:rsid w:val="00413BF1"/>
    <w:rsid w:val="004144E0"/>
    <w:rsid w:val="00414600"/>
    <w:rsid w:val="00414773"/>
    <w:rsid w:val="00414C45"/>
    <w:rsid w:val="0041576E"/>
    <w:rsid w:val="00415AB9"/>
    <w:rsid w:val="00416012"/>
    <w:rsid w:val="004161A8"/>
    <w:rsid w:val="0041692C"/>
    <w:rsid w:val="00416AC2"/>
    <w:rsid w:val="00416CD3"/>
    <w:rsid w:val="00417354"/>
    <w:rsid w:val="004176E8"/>
    <w:rsid w:val="00417DC2"/>
    <w:rsid w:val="00417EBE"/>
    <w:rsid w:val="004202D0"/>
    <w:rsid w:val="00420304"/>
    <w:rsid w:val="00420789"/>
    <w:rsid w:val="004212B1"/>
    <w:rsid w:val="004214CC"/>
    <w:rsid w:val="00421CA1"/>
    <w:rsid w:val="00421DB1"/>
    <w:rsid w:val="00421F08"/>
    <w:rsid w:val="004220AA"/>
    <w:rsid w:val="00422D44"/>
    <w:rsid w:val="00422DD4"/>
    <w:rsid w:val="00423711"/>
    <w:rsid w:val="00423905"/>
    <w:rsid w:val="0042474C"/>
    <w:rsid w:val="00424B1C"/>
    <w:rsid w:val="00425D91"/>
    <w:rsid w:val="00425F14"/>
    <w:rsid w:val="00426133"/>
    <w:rsid w:val="0042618A"/>
    <w:rsid w:val="00426194"/>
    <w:rsid w:val="00426312"/>
    <w:rsid w:val="004266F4"/>
    <w:rsid w:val="00426B23"/>
    <w:rsid w:val="00427120"/>
    <w:rsid w:val="00427FAD"/>
    <w:rsid w:val="004301B5"/>
    <w:rsid w:val="004303CB"/>
    <w:rsid w:val="004304A9"/>
    <w:rsid w:val="00430624"/>
    <w:rsid w:val="004306F9"/>
    <w:rsid w:val="0043115E"/>
    <w:rsid w:val="004311DB"/>
    <w:rsid w:val="00431BCD"/>
    <w:rsid w:val="00431E1D"/>
    <w:rsid w:val="00432082"/>
    <w:rsid w:val="00432231"/>
    <w:rsid w:val="00432D25"/>
    <w:rsid w:val="00432DC1"/>
    <w:rsid w:val="0043310A"/>
    <w:rsid w:val="00433461"/>
    <w:rsid w:val="004334A6"/>
    <w:rsid w:val="004334D3"/>
    <w:rsid w:val="00433A1E"/>
    <w:rsid w:val="00433AA7"/>
    <w:rsid w:val="00434C78"/>
    <w:rsid w:val="004352F2"/>
    <w:rsid w:val="0043536B"/>
    <w:rsid w:val="004353DB"/>
    <w:rsid w:val="004354C6"/>
    <w:rsid w:val="0043565B"/>
    <w:rsid w:val="00435AF9"/>
    <w:rsid w:val="00435C0B"/>
    <w:rsid w:val="0043689A"/>
    <w:rsid w:val="00436986"/>
    <w:rsid w:val="00437336"/>
    <w:rsid w:val="0043763B"/>
    <w:rsid w:val="00437CF7"/>
    <w:rsid w:val="00440EB7"/>
    <w:rsid w:val="00441294"/>
    <w:rsid w:val="004412D7"/>
    <w:rsid w:val="0044134B"/>
    <w:rsid w:val="004426B9"/>
    <w:rsid w:val="004427DF"/>
    <w:rsid w:val="00442A54"/>
    <w:rsid w:val="00442ECA"/>
    <w:rsid w:val="00443BEC"/>
    <w:rsid w:val="0044488B"/>
    <w:rsid w:val="004449CB"/>
    <w:rsid w:val="0044568F"/>
    <w:rsid w:val="004457EF"/>
    <w:rsid w:val="004459AA"/>
    <w:rsid w:val="00445A19"/>
    <w:rsid w:val="00445D16"/>
    <w:rsid w:val="004462D5"/>
    <w:rsid w:val="004470E0"/>
    <w:rsid w:val="004473A5"/>
    <w:rsid w:val="004473EE"/>
    <w:rsid w:val="00447CED"/>
    <w:rsid w:val="00447DF6"/>
    <w:rsid w:val="00447EFA"/>
    <w:rsid w:val="004500D2"/>
    <w:rsid w:val="00450515"/>
    <w:rsid w:val="00450F4C"/>
    <w:rsid w:val="00450FF3"/>
    <w:rsid w:val="00451673"/>
    <w:rsid w:val="0045198F"/>
    <w:rsid w:val="00451F1A"/>
    <w:rsid w:val="00451F32"/>
    <w:rsid w:val="00452707"/>
    <w:rsid w:val="00452E58"/>
    <w:rsid w:val="00453A5F"/>
    <w:rsid w:val="00453C74"/>
    <w:rsid w:val="00453E30"/>
    <w:rsid w:val="004540A2"/>
    <w:rsid w:val="00454118"/>
    <w:rsid w:val="004541A1"/>
    <w:rsid w:val="00455123"/>
    <w:rsid w:val="00455702"/>
    <w:rsid w:val="00455FF7"/>
    <w:rsid w:val="0045680C"/>
    <w:rsid w:val="00457331"/>
    <w:rsid w:val="0045772B"/>
    <w:rsid w:val="00457836"/>
    <w:rsid w:val="00457AB5"/>
    <w:rsid w:val="00457C8B"/>
    <w:rsid w:val="0046032C"/>
    <w:rsid w:val="004603C3"/>
    <w:rsid w:val="00460F68"/>
    <w:rsid w:val="00461F49"/>
    <w:rsid w:val="004627E1"/>
    <w:rsid w:val="00462B2A"/>
    <w:rsid w:val="004631D6"/>
    <w:rsid w:val="004633FB"/>
    <w:rsid w:val="0046347D"/>
    <w:rsid w:val="00463D57"/>
    <w:rsid w:val="00463F00"/>
    <w:rsid w:val="004640B0"/>
    <w:rsid w:val="0046424A"/>
    <w:rsid w:val="00464300"/>
    <w:rsid w:val="0046476E"/>
    <w:rsid w:val="00464E6B"/>
    <w:rsid w:val="004662EB"/>
    <w:rsid w:val="00466474"/>
    <w:rsid w:val="00466620"/>
    <w:rsid w:val="00466659"/>
    <w:rsid w:val="00466671"/>
    <w:rsid w:val="00466C05"/>
    <w:rsid w:val="00466EA8"/>
    <w:rsid w:val="004676B0"/>
    <w:rsid w:val="00470108"/>
    <w:rsid w:val="00470118"/>
    <w:rsid w:val="00470938"/>
    <w:rsid w:val="00470997"/>
    <w:rsid w:val="00470C20"/>
    <w:rsid w:val="00470EAA"/>
    <w:rsid w:val="00470FBB"/>
    <w:rsid w:val="00471370"/>
    <w:rsid w:val="004718DD"/>
    <w:rsid w:val="00471CB7"/>
    <w:rsid w:val="00471F05"/>
    <w:rsid w:val="004721DB"/>
    <w:rsid w:val="00472272"/>
    <w:rsid w:val="004732B3"/>
    <w:rsid w:val="00473F9D"/>
    <w:rsid w:val="004749CD"/>
    <w:rsid w:val="00474B06"/>
    <w:rsid w:val="004758D1"/>
    <w:rsid w:val="0047591A"/>
    <w:rsid w:val="00476202"/>
    <w:rsid w:val="00476369"/>
    <w:rsid w:val="0047790F"/>
    <w:rsid w:val="00477D14"/>
    <w:rsid w:val="004801BE"/>
    <w:rsid w:val="00480441"/>
    <w:rsid w:val="00480681"/>
    <w:rsid w:val="00481076"/>
    <w:rsid w:val="004810ED"/>
    <w:rsid w:val="00481404"/>
    <w:rsid w:val="00481476"/>
    <w:rsid w:val="00481AA7"/>
    <w:rsid w:val="004835CB"/>
    <w:rsid w:val="00483A86"/>
    <w:rsid w:val="00483F6F"/>
    <w:rsid w:val="00484357"/>
    <w:rsid w:val="00484816"/>
    <w:rsid w:val="00484A4C"/>
    <w:rsid w:val="00484BE4"/>
    <w:rsid w:val="0048553F"/>
    <w:rsid w:val="00485B97"/>
    <w:rsid w:val="00485ED2"/>
    <w:rsid w:val="00486043"/>
    <w:rsid w:val="004871EE"/>
    <w:rsid w:val="004871FF"/>
    <w:rsid w:val="00487243"/>
    <w:rsid w:val="004878DE"/>
    <w:rsid w:val="00487923"/>
    <w:rsid w:val="00487DC4"/>
    <w:rsid w:val="004906D3"/>
    <w:rsid w:val="004918D3"/>
    <w:rsid w:val="004919A1"/>
    <w:rsid w:val="004919DF"/>
    <w:rsid w:val="00491BBB"/>
    <w:rsid w:val="0049220C"/>
    <w:rsid w:val="00492A16"/>
    <w:rsid w:val="004934FF"/>
    <w:rsid w:val="00493E58"/>
    <w:rsid w:val="00494703"/>
    <w:rsid w:val="00495076"/>
    <w:rsid w:val="004961C6"/>
    <w:rsid w:val="00496242"/>
    <w:rsid w:val="0049628E"/>
    <w:rsid w:val="00496EA2"/>
    <w:rsid w:val="004973F4"/>
    <w:rsid w:val="00497686"/>
    <w:rsid w:val="0049799C"/>
    <w:rsid w:val="00497D09"/>
    <w:rsid w:val="00497D0C"/>
    <w:rsid w:val="004A1AAC"/>
    <w:rsid w:val="004A1D73"/>
    <w:rsid w:val="004A2480"/>
    <w:rsid w:val="004A2711"/>
    <w:rsid w:val="004A298E"/>
    <w:rsid w:val="004A2E1B"/>
    <w:rsid w:val="004A34FE"/>
    <w:rsid w:val="004A395C"/>
    <w:rsid w:val="004A3A74"/>
    <w:rsid w:val="004A3A9D"/>
    <w:rsid w:val="004A40C1"/>
    <w:rsid w:val="004A413E"/>
    <w:rsid w:val="004A4DE5"/>
    <w:rsid w:val="004A5A32"/>
    <w:rsid w:val="004A6128"/>
    <w:rsid w:val="004A64F9"/>
    <w:rsid w:val="004A6BEC"/>
    <w:rsid w:val="004A6E82"/>
    <w:rsid w:val="004A74EB"/>
    <w:rsid w:val="004A752E"/>
    <w:rsid w:val="004A7586"/>
    <w:rsid w:val="004A7D59"/>
    <w:rsid w:val="004B0259"/>
    <w:rsid w:val="004B0328"/>
    <w:rsid w:val="004B03D3"/>
    <w:rsid w:val="004B0762"/>
    <w:rsid w:val="004B0E14"/>
    <w:rsid w:val="004B18B0"/>
    <w:rsid w:val="004B22A0"/>
    <w:rsid w:val="004B27F6"/>
    <w:rsid w:val="004B2F72"/>
    <w:rsid w:val="004B36BC"/>
    <w:rsid w:val="004B3A89"/>
    <w:rsid w:val="004B4517"/>
    <w:rsid w:val="004B47A6"/>
    <w:rsid w:val="004B4925"/>
    <w:rsid w:val="004B4B0B"/>
    <w:rsid w:val="004B4B11"/>
    <w:rsid w:val="004B50CD"/>
    <w:rsid w:val="004B519A"/>
    <w:rsid w:val="004B5930"/>
    <w:rsid w:val="004B5B3C"/>
    <w:rsid w:val="004B6DCF"/>
    <w:rsid w:val="004B751B"/>
    <w:rsid w:val="004B7841"/>
    <w:rsid w:val="004B78F5"/>
    <w:rsid w:val="004B7BA8"/>
    <w:rsid w:val="004C008C"/>
    <w:rsid w:val="004C0B5E"/>
    <w:rsid w:val="004C0BD5"/>
    <w:rsid w:val="004C1D99"/>
    <w:rsid w:val="004C1EBF"/>
    <w:rsid w:val="004C213B"/>
    <w:rsid w:val="004C2C54"/>
    <w:rsid w:val="004C2FCA"/>
    <w:rsid w:val="004C33AD"/>
    <w:rsid w:val="004C37C1"/>
    <w:rsid w:val="004C4BC8"/>
    <w:rsid w:val="004C4E84"/>
    <w:rsid w:val="004C51D5"/>
    <w:rsid w:val="004C5869"/>
    <w:rsid w:val="004C610A"/>
    <w:rsid w:val="004C68B4"/>
    <w:rsid w:val="004C6BCE"/>
    <w:rsid w:val="004C7F8C"/>
    <w:rsid w:val="004D0370"/>
    <w:rsid w:val="004D1631"/>
    <w:rsid w:val="004D1B7B"/>
    <w:rsid w:val="004D20BF"/>
    <w:rsid w:val="004D2767"/>
    <w:rsid w:val="004D2C7B"/>
    <w:rsid w:val="004D371F"/>
    <w:rsid w:val="004D39C0"/>
    <w:rsid w:val="004D3E7D"/>
    <w:rsid w:val="004D44AF"/>
    <w:rsid w:val="004D46E4"/>
    <w:rsid w:val="004D4A6D"/>
    <w:rsid w:val="004D55A7"/>
    <w:rsid w:val="004D5F4F"/>
    <w:rsid w:val="004D6A29"/>
    <w:rsid w:val="004D7DF7"/>
    <w:rsid w:val="004D7FF1"/>
    <w:rsid w:val="004E10C2"/>
    <w:rsid w:val="004E1191"/>
    <w:rsid w:val="004E1B3D"/>
    <w:rsid w:val="004E2D6F"/>
    <w:rsid w:val="004E30C5"/>
    <w:rsid w:val="004E3340"/>
    <w:rsid w:val="004E3493"/>
    <w:rsid w:val="004E39A7"/>
    <w:rsid w:val="004E3A18"/>
    <w:rsid w:val="004E4310"/>
    <w:rsid w:val="004E5835"/>
    <w:rsid w:val="004E645C"/>
    <w:rsid w:val="004E6478"/>
    <w:rsid w:val="004E7B96"/>
    <w:rsid w:val="004E7EBE"/>
    <w:rsid w:val="004E7EF4"/>
    <w:rsid w:val="004F05C6"/>
    <w:rsid w:val="004F089C"/>
    <w:rsid w:val="004F10F7"/>
    <w:rsid w:val="004F114E"/>
    <w:rsid w:val="004F1916"/>
    <w:rsid w:val="004F2A75"/>
    <w:rsid w:val="004F2BCF"/>
    <w:rsid w:val="004F2D91"/>
    <w:rsid w:val="004F37F5"/>
    <w:rsid w:val="004F3821"/>
    <w:rsid w:val="004F3855"/>
    <w:rsid w:val="004F400F"/>
    <w:rsid w:val="004F416E"/>
    <w:rsid w:val="004F46A8"/>
    <w:rsid w:val="004F4A3F"/>
    <w:rsid w:val="004F4AD8"/>
    <w:rsid w:val="004F4F5A"/>
    <w:rsid w:val="004F564F"/>
    <w:rsid w:val="004F662D"/>
    <w:rsid w:val="004F76EF"/>
    <w:rsid w:val="00500D80"/>
    <w:rsid w:val="00501663"/>
    <w:rsid w:val="005016B2"/>
    <w:rsid w:val="0050178B"/>
    <w:rsid w:val="005017FF"/>
    <w:rsid w:val="00501AA6"/>
    <w:rsid w:val="00501B53"/>
    <w:rsid w:val="00501EE8"/>
    <w:rsid w:val="005020B5"/>
    <w:rsid w:val="005020F4"/>
    <w:rsid w:val="0050223F"/>
    <w:rsid w:val="005028B7"/>
    <w:rsid w:val="00502D6A"/>
    <w:rsid w:val="00503483"/>
    <w:rsid w:val="00504118"/>
    <w:rsid w:val="005044B5"/>
    <w:rsid w:val="00504836"/>
    <w:rsid w:val="00504C46"/>
    <w:rsid w:val="00504E06"/>
    <w:rsid w:val="00505136"/>
    <w:rsid w:val="005053C7"/>
    <w:rsid w:val="00505C38"/>
    <w:rsid w:val="00506196"/>
    <w:rsid w:val="005078C3"/>
    <w:rsid w:val="00507B1D"/>
    <w:rsid w:val="00507B94"/>
    <w:rsid w:val="00507BE9"/>
    <w:rsid w:val="005104B3"/>
    <w:rsid w:val="0051175B"/>
    <w:rsid w:val="00512898"/>
    <w:rsid w:val="00513344"/>
    <w:rsid w:val="00513379"/>
    <w:rsid w:val="00513F44"/>
    <w:rsid w:val="0051445E"/>
    <w:rsid w:val="0051472E"/>
    <w:rsid w:val="00514BFD"/>
    <w:rsid w:val="00515453"/>
    <w:rsid w:val="00515A47"/>
    <w:rsid w:val="00515C68"/>
    <w:rsid w:val="00516478"/>
    <w:rsid w:val="0051677D"/>
    <w:rsid w:val="00516E77"/>
    <w:rsid w:val="0051700E"/>
    <w:rsid w:val="0051728B"/>
    <w:rsid w:val="005178AF"/>
    <w:rsid w:val="00517C0E"/>
    <w:rsid w:val="00517F04"/>
    <w:rsid w:val="00520B59"/>
    <w:rsid w:val="00520E54"/>
    <w:rsid w:val="00521937"/>
    <w:rsid w:val="00521AB1"/>
    <w:rsid w:val="00521D7F"/>
    <w:rsid w:val="00522112"/>
    <w:rsid w:val="0052211A"/>
    <w:rsid w:val="00522327"/>
    <w:rsid w:val="0052260D"/>
    <w:rsid w:val="00522F91"/>
    <w:rsid w:val="0052337E"/>
    <w:rsid w:val="005234C5"/>
    <w:rsid w:val="005244DD"/>
    <w:rsid w:val="00524DD5"/>
    <w:rsid w:val="00524DF3"/>
    <w:rsid w:val="00524E41"/>
    <w:rsid w:val="00524FF7"/>
    <w:rsid w:val="0052522C"/>
    <w:rsid w:val="00525490"/>
    <w:rsid w:val="00525925"/>
    <w:rsid w:val="00525D77"/>
    <w:rsid w:val="005264E1"/>
    <w:rsid w:val="00526B62"/>
    <w:rsid w:val="00526CFA"/>
    <w:rsid w:val="00527872"/>
    <w:rsid w:val="00530334"/>
    <w:rsid w:val="00530538"/>
    <w:rsid w:val="005305EB"/>
    <w:rsid w:val="00530715"/>
    <w:rsid w:val="00530B18"/>
    <w:rsid w:val="00530C67"/>
    <w:rsid w:val="00530FB1"/>
    <w:rsid w:val="0053100A"/>
    <w:rsid w:val="0053181F"/>
    <w:rsid w:val="00532015"/>
    <w:rsid w:val="005328E6"/>
    <w:rsid w:val="00532D92"/>
    <w:rsid w:val="00532DCA"/>
    <w:rsid w:val="00533C46"/>
    <w:rsid w:val="005340FC"/>
    <w:rsid w:val="005341A4"/>
    <w:rsid w:val="00534230"/>
    <w:rsid w:val="00534BE1"/>
    <w:rsid w:val="00534C15"/>
    <w:rsid w:val="00534EB8"/>
    <w:rsid w:val="0053511E"/>
    <w:rsid w:val="00535244"/>
    <w:rsid w:val="0053576E"/>
    <w:rsid w:val="005364BF"/>
    <w:rsid w:val="00537E4D"/>
    <w:rsid w:val="00540470"/>
    <w:rsid w:val="005405F1"/>
    <w:rsid w:val="00540668"/>
    <w:rsid w:val="00540E4F"/>
    <w:rsid w:val="0054104B"/>
    <w:rsid w:val="00541A83"/>
    <w:rsid w:val="00541D84"/>
    <w:rsid w:val="00541E6B"/>
    <w:rsid w:val="005423AC"/>
    <w:rsid w:val="005425CB"/>
    <w:rsid w:val="00542AE1"/>
    <w:rsid w:val="00542CDC"/>
    <w:rsid w:val="00542DE5"/>
    <w:rsid w:val="00543AED"/>
    <w:rsid w:val="00544694"/>
    <w:rsid w:val="00545752"/>
    <w:rsid w:val="00545D9B"/>
    <w:rsid w:val="0054628B"/>
    <w:rsid w:val="00546406"/>
    <w:rsid w:val="005466E0"/>
    <w:rsid w:val="0054688C"/>
    <w:rsid w:val="0054769E"/>
    <w:rsid w:val="00547A65"/>
    <w:rsid w:val="00547DD9"/>
    <w:rsid w:val="0055019D"/>
    <w:rsid w:val="005506CB"/>
    <w:rsid w:val="00551997"/>
    <w:rsid w:val="00551E49"/>
    <w:rsid w:val="00551E62"/>
    <w:rsid w:val="00551EDA"/>
    <w:rsid w:val="0055269F"/>
    <w:rsid w:val="00552DAA"/>
    <w:rsid w:val="005530AD"/>
    <w:rsid w:val="005534DE"/>
    <w:rsid w:val="005535A0"/>
    <w:rsid w:val="00553D33"/>
    <w:rsid w:val="00554139"/>
    <w:rsid w:val="00554C67"/>
    <w:rsid w:val="0055500C"/>
    <w:rsid w:val="00555054"/>
    <w:rsid w:val="00555439"/>
    <w:rsid w:val="005560BF"/>
    <w:rsid w:val="005569E9"/>
    <w:rsid w:val="00556B2C"/>
    <w:rsid w:val="00556F3A"/>
    <w:rsid w:val="00557047"/>
    <w:rsid w:val="005576EF"/>
    <w:rsid w:val="00557C6D"/>
    <w:rsid w:val="00557DF9"/>
    <w:rsid w:val="0056034D"/>
    <w:rsid w:val="00560437"/>
    <w:rsid w:val="0056066A"/>
    <w:rsid w:val="0056077F"/>
    <w:rsid w:val="0056110B"/>
    <w:rsid w:val="00561D8F"/>
    <w:rsid w:val="005633B1"/>
    <w:rsid w:val="00563AAC"/>
    <w:rsid w:val="00563B77"/>
    <w:rsid w:val="0056449A"/>
    <w:rsid w:val="00564810"/>
    <w:rsid w:val="005664B2"/>
    <w:rsid w:val="00566678"/>
    <w:rsid w:val="005671EB"/>
    <w:rsid w:val="00567732"/>
    <w:rsid w:val="00567B6F"/>
    <w:rsid w:val="00570386"/>
    <w:rsid w:val="00570D44"/>
    <w:rsid w:val="005713BA"/>
    <w:rsid w:val="00571B05"/>
    <w:rsid w:val="00571CE5"/>
    <w:rsid w:val="00571E2D"/>
    <w:rsid w:val="00571EE5"/>
    <w:rsid w:val="00572B11"/>
    <w:rsid w:val="00572B67"/>
    <w:rsid w:val="00572F42"/>
    <w:rsid w:val="00573772"/>
    <w:rsid w:val="005737FE"/>
    <w:rsid w:val="0057393F"/>
    <w:rsid w:val="00576C84"/>
    <w:rsid w:val="00577C17"/>
    <w:rsid w:val="00577ED1"/>
    <w:rsid w:val="0058054B"/>
    <w:rsid w:val="00581D30"/>
    <w:rsid w:val="005824C8"/>
    <w:rsid w:val="00582A87"/>
    <w:rsid w:val="00582AD2"/>
    <w:rsid w:val="00582EDA"/>
    <w:rsid w:val="005831AE"/>
    <w:rsid w:val="00583436"/>
    <w:rsid w:val="00583E58"/>
    <w:rsid w:val="00584668"/>
    <w:rsid w:val="00584C78"/>
    <w:rsid w:val="00585171"/>
    <w:rsid w:val="005853A2"/>
    <w:rsid w:val="00585E75"/>
    <w:rsid w:val="005864CE"/>
    <w:rsid w:val="005866B3"/>
    <w:rsid w:val="00587227"/>
    <w:rsid w:val="0058799C"/>
    <w:rsid w:val="00590B34"/>
    <w:rsid w:val="00591929"/>
    <w:rsid w:val="00591A1E"/>
    <w:rsid w:val="00591E04"/>
    <w:rsid w:val="00592453"/>
    <w:rsid w:val="0059287B"/>
    <w:rsid w:val="00592F81"/>
    <w:rsid w:val="00592FAA"/>
    <w:rsid w:val="00593429"/>
    <w:rsid w:val="005944EE"/>
    <w:rsid w:val="00594F6D"/>
    <w:rsid w:val="00595B38"/>
    <w:rsid w:val="005965E1"/>
    <w:rsid w:val="0059689D"/>
    <w:rsid w:val="005A0C5F"/>
    <w:rsid w:val="005A105A"/>
    <w:rsid w:val="005A1270"/>
    <w:rsid w:val="005A1D92"/>
    <w:rsid w:val="005A204E"/>
    <w:rsid w:val="005A2254"/>
    <w:rsid w:val="005A232E"/>
    <w:rsid w:val="005A3518"/>
    <w:rsid w:val="005A39C6"/>
    <w:rsid w:val="005A3B0D"/>
    <w:rsid w:val="005A43A6"/>
    <w:rsid w:val="005A49F8"/>
    <w:rsid w:val="005A4BCC"/>
    <w:rsid w:val="005A4E30"/>
    <w:rsid w:val="005A54DC"/>
    <w:rsid w:val="005A55B4"/>
    <w:rsid w:val="005A577B"/>
    <w:rsid w:val="005A59C4"/>
    <w:rsid w:val="005A5B1E"/>
    <w:rsid w:val="005A5C6B"/>
    <w:rsid w:val="005A6162"/>
    <w:rsid w:val="005A7493"/>
    <w:rsid w:val="005A7758"/>
    <w:rsid w:val="005B00B8"/>
    <w:rsid w:val="005B0399"/>
    <w:rsid w:val="005B0F7F"/>
    <w:rsid w:val="005B0FD6"/>
    <w:rsid w:val="005B1022"/>
    <w:rsid w:val="005B11CE"/>
    <w:rsid w:val="005B122C"/>
    <w:rsid w:val="005B1263"/>
    <w:rsid w:val="005B19CE"/>
    <w:rsid w:val="005B1C6C"/>
    <w:rsid w:val="005B1D9C"/>
    <w:rsid w:val="005B1E08"/>
    <w:rsid w:val="005B1EF5"/>
    <w:rsid w:val="005B1F16"/>
    <w:rsid w:val="005B20F8"/>
    <w:rsid w:val="005B2685"/>
    <w:rsid w:val="005B2ABC"/>
    <w:rsid w:val="005B3C34"/>
    <w:rsid w:val="005B5093"/>
    <w:rsid w:val="005B52AD"/>
    <w:rsid w:val="005B6102"/>
    <w:rsid w:val="005B61A4"/>
    <w:rsid w:val="005B6423"/>
    <w:rsid w:val="005B66CF"/>
    <w:rsid w:val="005B7000"/>
    <w:rsid w:val="005B74FE"/>
    <w:rsid w:val="005C027E"/>
    <w:rsid w:val="005C0799"/>
    <w:rsid w:val="005C19AF"/>
    <w:rsid w:val="005C1F37"/>
    <w:rsid w:val="005C234F"/>
    <w:rsid w:val="005C2789"/>
    <w:rsid w:val="005C2A78"/>
    <w:rsid w:val="005C2BA5"/>
    <w:rsid w:val="005C30E0"/>
    <w:rsid w:val="005C3866"/>
    <w:rsid w:val="005C3914"/>
    <w:rsid w:val="005C4675"/>
    <w:rsid w:val="005C5013"/>
    <w:rsid w:val="005C553F"/>
    <w:rsid w:val="005C5667"/>
    <w:rsid w:val="005C59F3"/>
    <w:rsid w:val="005C5A4E"/>
    <w:rsid w:val="005C5DAC"/>
    <w:rsid w:val="005C634A"/>
    <w:rsid w:val="005C64D6"/>
    <w:rsid w:val="005C71EA"/>
    <w:rsid w:val="005D09A9"/>
    <w:rsid w:val="005D09B0"/>
    <w:rsid w:val="005D0A78"/>
    <w:rsid w:val="005D0B0A"/>
    <w:rsid w:val="005D0B69"/>
    <w:rsid w:val="005D0C73"/>
    <w:rsid w:val="005D147E"/>
    <w:rsid w:val="005D200D"/>
    <w:rsid w:val="005D2A57"/>
    <w:rsid w:val="005D2D99"/>
    <w:rsid w:val="005D304E"/>
    <w:rsid w:val="005D38DA"/>
    <w:rsid w:val="005D3CF3"/>
    <w:rsid w:val="005D4883"/>
    <w:rsid w:val="005D4946"/>
    <w:rsid w:val="005D4D76"/>
    <w:rsid w:val="005D5865"/>
    <w:rsid w:val="005D586F"/>
    <w:rsid w:val="005D5ED6"/>
    <w:rsid w:val="005D5F6A"/>
    <w:rsid w:val="005D6BE1"/>
    <w:rsid w:val="005D7E76"/>
    <w:rsid w:val="005D7FC0"/>
    <w:rsid w:val="005E013C"/>
    <w:rsid w:val="005E0D5B"/>
    <w:rsid w:val="005E1441"/>
    <w:rsid w:val="005E17B4"/>
    <w:rsid w:val="005E242E"/>
    <w:rsid w:val="005E27F8"/>
    <w:rsid w:val="005E288A"/>
    <w:rsid w:val="005E29AB"/>
    <w:rsid w:val="005E3E7D"/>
    <w:rsid w:val="005E3F4E"/>
    <w:rsid w:val="005E43FC"/>
    <w:rsid w:val="005E455E"/>
    <w:rsid w:val="005E5D26"/>
    <w:rsid w:val="005E5E62"/>
    <w:rsid w:val="005E60DE"/>
    <w:rsid w:val="005E6210"/>
    <w:rsid w:val="005E6805"/>
    <w:rsid w:val="005E6920"/>
    <w:rsid w:val="005E6DD1"/>
    <w:rsid w:val="005E703A"/>
    <w:rsid w:val="005E7E3C"/>
    <w:rsid w:val="005F0DDC"/>
    <w:rsid w:val="005F0F02"/>
    <w:rsid w:val="005F12B3"/>
    <w:rsid w:val="005F14DA"/>
    <w:rsid w:val="005F15E8"/>
    <w:rsid w:val="005F172C"/>
    <w:rsid w:val="005F2445"/>
    <w:rsid w:val="005F26E0"/>
    <w:rsid w:val="005F28C1"/>
    <w:rsid w:val="005F2B76"/>
    <w:rsid w:val="005F2FFB"/>
    <w:rsid w:val="005F3038"/>
    <w:rsid w:val="005F30ED"/>
    <w:rsid w:val="005F353F"/>
    <w:rsid w:val="005F3A4A"/>
    <w:rsid w:val="005F4467"/>
    <w:rsid w:val="005F4BD8"/>
    <w:rsid w:val="005F5BDE"/>
    <w:rsid w:val="005F65AC"/>
    <w:rsid w:val="005F6E13"/>
    <w:rsid w:val="005F6F24"/>
    <w:rsid w:val="005F6F9C"/>
    <w:rsid w:val="005F7985"/>
    <w:rsid w:val="005F7B2E"/>
    <w:rsid w:val="005F7EDF"/>
    <w:rsid w:val="00600592"/>
    <w:rsid w:val="00600670"/>
    <w:rsid w:val="00600933"/>
    <w:rsid w:val="00600E7C"/>
    <w:rsid w:val="00600F52"/>
    <w:rsid w:val="00601005"/>
    <w:rsid w:val="0060294D"/>
    <w:rsid w:val="00602C05"/>
    <w:rsid w:val="006031AA"/>
    <w:rsid w:val="0060340E"/>
    <w:rsid w:val="006037CC"/>
    <w:rsid w:val="006038A6"/>
    <w:rsid w:val="006042DB"/>
    <w:rsid w:val="00604608"/>
    <w:rsid w:val="00604D42"/>
    <w:rsid w:val="00605306"/>
    <w:rsid w:val="006053CC"/>
    <w:rsid w:val="00605681"/>
    <w:rsid w:val="006057B1"/>
    <w:rsid w:val="00605810"/>
    <w:rsid w:val="00605A7D"/>
    <w:rsid w:val="00605F43"/>
    <w:rsid w:val="006061AF"/>
    <w:rsid w:val="00606787"/>
    <w:rsid w:val="00606ABA"/>
    <w:rsid w:val="00606C65"/>
    <w:rsid w:val="006074D1"/>
    <w:rsid w:val="00607C8E"/>
    <w:rsid w:val="00607EC6"/>
    <w:rsid w:val="006100F7"/>
    <w:rsid w:val="006102B5"/>
    <w:rsid w:val="00611429"/>
    <w:rsid w:val="00611DAE"/>
    <w:rsid w:val="00611E7A"/>
    <w:rsid w:val="00612C5D"/>
    <w:rsid w:val="00612D85"/>
    <w:rsid w:val="00613242"/>
    <w:rsid w:val="00613984"/>
    <w:rsid w:val="00613DFD"/>
    <w:rsid w:val="00614064"/>
    <w:rsid w:val="006145E9"/>
    <w:rsid w:val="00614DB3"/>
    <w:rsid w:val="006151F9"/>
    <w:rsid w:val="006154FC"/>
    <w:rsid w:val="0061580B"/>
    <w:rsid w:val="00615FEF"/>
    <w:rsid w:val="00616731"/>
    <w:rsid w:val="00616849"/>
    <w:rsid w:val="00616858"/>
    <w:rsid w:val="006177D5"/>
    <w:rsid w:val="006204B6"/>
    <w:rsid w:val="0062115E"/>
    <w:rsid w:val="00621176"/>
    <w:rsid w:val="006219CB"/>
    <w:rsid w:val="00621D06"/>
    <w:rsid w:val="006223A8"/>
    <w:rsid w:val="00622476"/>
    <w:rsid w:val="006228F1"/>
    <w:rsid w:val="00623D87"/>
    <w:rsid w:val="006240D6"/>
    <w:rsid w:val="00624816"/>
    <w:rsid w:val="00624C77"/>
    <w:rsid w:val="00624CDA"/>
    <w:rsid w:val="00624D75"/>
    <w:rsid w:val="00625B76"/>
    <w:rsid w:val="006261A7"/>
    <w:rsid w:val="00626C66"/>
    <w:rsid w:val="00626F9D"/>
    <w:rsid w:val="00626FE2"/>
    <w:rsid w:val="0062758C"/>
    <w:rsid w:val="006278C0"/>
    <w:rsid w:val="0063021C"/>
    <w:rsid w:val="006309C6"/>
    <w:rsid w:val="00630BF6"/>
    <w:rsid w:val="00631483"/>
    <w:rsid w:val="0063157F"/>
    <w:rsid w:val="006319F1"/>
    <w:rsid w:val="0063226E"/>
    <w:rsid w:val="00633419"/>
    <w:rsid w:val="006334DD"/>
    <w:rsid w:val="00633517"/>
    <w:rsid w:val="00633CE7"/>
    <w:rsid w:val="00633D59"/>
    <w:rsid w:val="00633DAF"/>
    <w:rsid w:val="00633EEF"/>
    <w:rsid w:val="006342C6"/>
    <w:rsid w:val="006342CC"/>
    <w:rsid w:val="006342E5"/>
    <w:rsid w:val="00634B0E"/>
    <w:rsid w:val="0063554C"/>
    <w:rsid w:val="006358C9"/>
    <w:rsid w:val="00635B37"/>
    <w:rsid w:val="00635BA3"/>
    <w:rsid w:val="00635D9A"/>
    <w:rsid w:val="00635EDC"/>
    <w:rsid w:val="0063606F"/>
    <w:rsid w:val="006362D3"/>
    <w:rsid w:val="006367C1"/>
    <w:rsid w:val="00636D26"/>
    <w:rsid w:val="00637016"/>
    <w:rsid w:val="00637030"/>
    <w:rsid w:val="0063729E"/>
    <w:rsid w:val="006378B5"/>
    <w:rsid w:val="00637CB9"/>
    <w:rsid w:val="00640767"/>
    <w:rsid w:val="00641028"/>
    <w:rsid w:val="00641ACB"/>
    <w:rsid w:val="006422A8"/>
    <w:rsid w:val="00642397"/>
    <w:rsid w:val="00642625"/>
    <w:rsid w:val="00642EB0"/>
    <w:rsid w:val="006432D7"/>
    <w:rsid w:val="006436E5"/>
    <w:rsid w:val="00643751"/>
    <w:rsid w:val="00643BCB"/>
    <w:rsid w:val="00644BD9"/>
    <w:rsid w:val="00644BF1"/>
    <w:rsid w:val="0064557C"/>
    <w:rsid w:val="006457DD"/>
    <w:rsid w:val="00646123"/>
    <w:rsid w:val="006465D0"/>
    <w:rsid w:val="00646CBE"/>
    <w:rsid w:val="00647342"/>
    <w:rsid w:val="006476AF"/>
    <w:rsid w:val="00647A56"/>
    <w:rsid w:val="0065060C"/>
    <w:rsid w:val="00650715"/>
    <w:rsid w:val="006508C6"/>
    <w:rsid w:val="0065150B"/>
    <w:rsid w:val="00651632"/>
    <w:rsid w:val="00651C9C"/>
    <w:rsid w:val="00651D1B"/>
    <w:rsid w:val="00652082"/>
    <w:rsid w:val="0065242C"/>
    <w:rsid w:val="00652748"/>
    <w:rsid w:val="00652FB0"/>
    <w:rsid w:val="00653901"/>
    <w:rsid w:val="0065424D"/>
    <w:rsid w:val="0065494A"/>
    <w:rsid w:val="00654BFB"/>
    <w:rsid w:val="00654C64"/>
    <w:rsid w:val="006554CF"/>
    <w:rsid w:val="00655B71"/>
    <w:rsid w:val="00655CD0"/>
    <w:rsid w:val="00656053"/>
    <w:rsid w:val="006561AA"/>
    <w:rsid w:val="0065637A"/>
    <w:rsid w:val="00656668"/>
    <w:rsid w:val="0065778F"/>
    <w:rsid w:val="00657D0C"/>
    <w:rsid w:val="00657E5B"/>
    <w:rsid w:val="00657F06"/>
    <w:rsid w:val="006601AC"/>
    <w:rsid w:val="006601F7"/>
    <w:rsid w:val="006603D2"/>
    <w:rsid w:val="0066186A"/>
    <w:rsid w:val="006620EC"/>
    <w:rsid w:val="0066299C"/>
    <w:rsid w:val="0066338A"/>
    <w:rsid w:val="00663483"/>
    <w:rsid w:val="00664ABE"/>
    <w:rsid w:val="00664DDD"/>
    <w:rsid w:val="0066589C"/>
    <w:rsid w:val="00665937"/>
    <w:rsid w:val="00665BD6"/>
    <w:rsid w:val="00665DA0"/>
    <w:rsid w:val="00665DAB"/>
    <w:rsid w:val="0066683F"/>
    <w:rsid w:val="00666AD2"/>
    <w:rsid w:val="0066749D"/>
    <w:rsid w:val="00667504"/>
    <w:rsid w:val="0066778B"/>
    <w:rsid w:val="00667834"/>
    <w:rsid w:val="0067001D"/>
    <w:rsid w:val="0067122F"/>
    <w:rsid w:val="00671FEA"/>
    <w:rsid w:val="00672D54"/>
    <w:rsid w:val="00672F87"/>
    <w:rsid w:val="006734A2"/>
    <w:rsid w:val="006736C1"/>
    <w:rsid w:val="006736CE"/>
    <w:rsid w:val="00673779"/>
    <w:rsid w:val="00673A7F"/>
    <w:rsid w:val="00673FE3"/>
    <w:rsid w:val="00674422"/>
    <w:rsid w:val="00675F76"/>
    <w:rsid w:val="0067643F"/>
    <w:rsid w:val="00676641"/>
    <w:rsid w:val="006766BC"/>
    <w:rsid w:val="0067729C"/>
    <w:rsid w:val="006774AA"/>
    <w:rsid w:val="006778E5"/>
    <w:rsid w:val="006807EF"/>
    <w:rsid w:val="00680F09"/>
    <w:rsid w:val="006815CB"/>
    <w:rsid w:val="00681791"/>
    <w:rsid w:val="00681E46"/>
    <w:rsid w:val="00682119"/>
    <w:rsid w:val="006823BC"/>
    <w:rsid w:val="006825C9"/>
    <w:rsid w:val="00682AD5"/>
    <w:rsid w:val="00682FFB"/>
    <w:rsid w:val="0068305C"/>
    <w:rsid w:val="00683B77"/>
    <w:rsid w:val="00683D4B"/>
    <w:rsid w:val="0068419B"/>
    <w:rsid w:val="0068463D"/>
    <w:rsid w:val="006847F8"/>
    <w:rsid w:val="00684EFA"/>
    <w:rsid w:val="00685120"/>
    <w:rsid w:val="00685829"/>
    <w:rsid w:val="006858B4"/>
    <w:rsid w:val="00685E22"/>
    <w:rsid w:val="006865B8"/>
    <w:rsid w:val="006866D4"/>
    <w:rsid w:val="00686D24"/>
    <w:rsid w:val="00687A22"/>
    <w:rsid w:val="00687A6C"/>
    <w:rsid w:val="00687B28"/>
    <w:rsid w:val="00687F17"/>
    <w:rsid w:val="00690B3B"/>
    <w:rsid w:val="00691716"/>
    <w:rsid w:val="00692129"/>
    <w:rsid w:val="00693581"/>
    <w:rsid w:val="00693895"/>
    <w:rsid w:val="00693F73"/>
    <w:rsid w:val="00694673"/>
    <w:rsid w:val="00694A90"/>
    <w:rsid w:val="00696BED"/>
    <w:rsid w:val="00696C43"/>
    <w:rsid w:val="00696D0C"/>
    <w:rsid w:val="00697776"/>
    <w:rsid w:val="006977C6"/>
    <w:rsid w:val="00697ECF"/>
    <w:rsid w:val="006A0933"/>
    <w:rsid w:val="006A095C"/>
    <w:rsid w:val="006A098C"/>
    <w:rsid w:val="006A0A59"/>
    <w:rsid w:val="006A15FE"/>
    <w:rsid w:val="006A25B3"/>
    <w:rsid w:val="006A2632"/>
    <w:rsid w:val="006A2D67"/>
    <w:rsid w:val="006A3341"/>
    <w:rsid w:val="006A3F4A"/>
    <w:rsid w:val="006A43A8"/>
    <w:rsid w:val="006A48F6"/>
    <w:rsid w:val="006A4BB7"/>
    <w:rsid w:val="006A4ED5"/>
    <w:rsid w:val="006A4F0B"/>
    <w:rsid w:val="006A4FB8"/>
    <w:rsid w:val="006A50AF"/>
    <w:rsid w:val="006A5726"/>
    <w:rsid w:val="006A65CC"/>
    <w:rsid w:val="006A6688"/>
    <w:rsid w:val="006A66F9"/>
    <w:rsid w:val="006A7758"/>
    <w:rsid w:val="006A7B41"/>
    <w:rsid w:val="006A7E30"/>
    <w:rsid w:val="006B07C3"/>
    <w:rsid w:val="006B09E6"/>
    <w:rsid w:val="006B1112"/>
    <w:rsid w:val="006B11D1"/>
    <w:rsid w:val="006B1613"/>
    <w:rsid w:val="006B1A30"/>
    <w:rsid w:val="006B272C"/>
    <w:rsid w:val="006B34A6"/>
    <w:rsid w:val="006B3DF3"/>
    <w:rsid w:val="006B3F84"/>
    <w:rsid w:val="006B4048"/>
    <w:rsid w:val="006B43BC"/>
    <w:rsid w:val="006B494A"/>
    <w:rsid w:val="006B4F2C"/>
    <w:rsid w:val="006B50D5"/>
    <w:rsid w:val="006B52A4"/>
    <w:rsid w:val="006B54F4"/>
    <w:rsid w:val="006B58E0"/>
    <w:rsid w:val="006B598C"/>
    <w:rsid w:val="006B5B65"/>
    <w:rsid w:val="006B5E42"/>
    <w:rsid w:val="006B5F79"/>
    <w:rsid w:val="006B68E9"/>
    <w:rsid w:val="006B6F93"/>
    <w:rsid w:val="006B7138"/>
    <w:rsid w:val="006B7B27"/>
    <w:rsid w:val="006B7C97"/>
    <w:rsid w:val="006C0946"/>
    <w:rsid w:val="006C0B43"/>
    <w:rsid w:val="006C26D7"/>
    <w:rsid w:val="006C27F8"/>
    <w:rsid w:val="006C36DC"/>
    <w:rsid w:val="006C3AE7"/>
    <w:rsid w:val="006C493C"/>
    <w:rsid w:val="006C54EC"/>
    <w:rsid w:val="006C571F"/>
    <w:rsid w:val="006C5A7C"/>
    <w:rsid w:val="006C66F5"/>
    <w:rsid w:val="006C6D4B"/>
    <w:rsid w:val="006C6DEB"/>
    <w:rsid w:val="006C70F5"/>
    <w:rsid w:val="006C7104"/>
    <w:rsid w:val="006D077E"/>
    <w:rsid w:val="006D136D"/>
    <w:rsid w:val="006D1720"/>
    <w:rsid w:val="006D19D8"/>
    <w:rsid w:val="006D1CDF"/>
    <w:rsid w:val="006D1F2D"/>
    <w:rsid w:val="006D1FD6"/>
    <w:rsid w:val="006D2216"/>
    <w:rsid w:val="006D248C"/>
    <w:rsid w:val="006D2592"/>
    <w:rsid w:val="006D28CE"/>
    <w:rsid w:val="006D2B23"/>
    <w:rsid w:val="006D2BC3"/>
    <w:rsid w:val="006D3359"/>
    <w:rsid w:val="006D33B2"/>
    <w:rsid w:val="006D37C9"/>
    <w:rsid w:val="006D418B"/>
    <w:rsid w:val="006D420C"/>
    <w:rsid w:val="006D45B6"/>
    <w:rsid w:val="006D4ED5"/>
    <w:rsid w:val="006D5975"/>
    <w:rsid w:val="006D5A4B"/>
    <w:rsid w:val="006D64F5"/>
    <w:rsid w:val="006D658E"/>
    <w:rsid w:val="006D7956"/>
    <w:rsid w:val="006D7C0C"/>
    <w:rsid w:val="006E0729"/>
    <w:rsid w:val="006E0D95"/>
    <w:rsid w:val="006E1065"/>
    <w:rsid w:val="006E191B"/>
    <w:rsid w:val="006E1C56"/>
    <w:rsid w:val="006E276A"/>
    <w:rsid w:val="006E2A1D"/>
    <w:rsid w:val="006E2B11"/>
    <w:rsid w:val="006E2D8A"/>
    <w:rsid w:val="006E3484"/>
    <w:rsid w:val="006E3A8A"/>
    <w:rsid w:val="006E3CCF"/>
    <w:rsid w:val="006E4B8E"/>
    <w:rsid w:val="006E4DB7"/>
    <w:rsid w:val="006E4E03"/>
    <w:rsid w:val="006E51DD"/>
    <w:rsid w:val="006E54D8"/>
    <w:rsid w:val="006E6018"/>
    <w:rsid w:val="006E64F6"/>
    <w:rsid w:val="006E65F1"/>
    <w:rsid w:val="006E6D33"/>
    <w:rsid w:val="006E6F18"/>
    <w:rsid w:val="006E7449"/>
    <w:rsid w:val="006E75CD"/>
    <w:rsid w:val="006E76C1"/>
    <w:rsid w:val="006E7B0A"/>
    <w:rsid w:val="006E7EF3"/>
    <w:rsid w:val="006F03F1"/>
    <w:rsid w:val="006F0EF2"/>
    <w:rsid w:val="006F1703"/>
    <w:rsid w:val="006F1B65"/>
    <w:rsid w:val="006F1C6A"/>
    <w:rsid w:val="006F1EB2"/>
    <w:rsid w:val="006F2166"/>
    <w:rsid w:val="006F2744"/>
    <w:rsid w:val="006F2A28"/>
    <w:rsid w:val="006F2A29"/>
    <w:rsid w:val="006F3410"/>
    <w:rsid w:val="006F3C20"/>
    <w:rsid w:val="006F3DC9"/>
    <w:rsid w:val="006F3FA6"/>
    <w:rsid w:val="006F4288"/>
    <w:rsid w:val="006F49C8"/>
    <w:rsid w:val="006F5808"/>
    <w:rsid w:val="006F5961"/>
    <w:rsid w:val="006F599D"/>
    <w:rsid w:val="006F5E55"/>
    <w:rsid w:val="006F65C0"/>
    <w:rsid w:val="006F6779"/>
    <w:rsid w:val="006F6942"/>
    <w:rsid w:val="006F6DD3"/>
    <w:rsid w:val="006F6F93"/>
    <w:rsid w:val="006F799C"/>
    <w:rsid w:val="0070001B"/>
    <w:rsid w:val="0070010A"/>
    <w:rsid w:val="007007BF"/>
    <w:rsid w:val="00700E23"/>
    <w:rsid w:val="00700FA1"/>
    <w:rsid w:val="00701212"/>
    <w:rsid w:val="007018BD"/>
    <w:rsid w:val="007026B7"/>
    <w:rsid w:val="00702B51"/>
    <w:rsid w:val="007034E5"/>
    <w:rsid w:val="007038A7"/>
    <w:rsid w:val="00703E65"/>
    <w:rsid w:val="00703EE5"/>
    <w:rsid w:val="007049F2"/>
    <w:rsid w:val="00705ADD"/>
    <w:rsid w:val="00706B8A"/>
    <w:rsid w:val="00706DC4"/>
    <w:rsid w:val="007076F8"/>
    <w:rsid w:val="00707815"/>
    <w:rsid w:val="00707B4C"/>
    <w:rsid w:val="00707C30"/>
    <w:rsid w:val="00710371"/>
    <w:rsid w:val="00711319"/>
    <w:rsid w:val="00711481"/>
    <w:rsid w:val="00711998"/>
    <w:rsid w:val="00712939"/>
    <w:rsid w:val="007129CB"/>
    <w:rsid w:val="007129DF"/>
    <w:rsid w:val="00712F59"/>
    <w:rsid w:val="0071335A"/>
    <w:rsid w:val="00713611"/>
    <w:rsid w:val="00713887"/>
    <w:rsid w:val="00713C1E"/>
    <w:rsid w:val="007142EE"/>
    <w:rsid w:val="00714366"/>
    <w:rsid w:val="007143D6"/>
    <w:rsid w:val="00714453"/>
    <w:rsid w:val="007155A5"/>
    <w:rsid w:val="0071580F"/>
    <w:rsid w:val="00715EF3"/>
    <w:rsid w:val="00721FCF"/>
    <w:rsid w:val="007226EE"/>
    <w:rsid w:val="00722954"/>
    <w:rsid w:val="0072350F"/>
    <w:rsid w:val="00723678"/>
    <w:rsid w:val="007243B1"/>
    <w:rsid w:val="00724849"/>
    <w:rsid w:val="0072485A"/>
    <w:rsid w:val="00724C91"/>
    <w:rsid w:val="007261BE"/>
    <w:rsid w:val="007263B1"/>
    <w:rsid w:val="007265E1"/>
    <w:rsid w:val="00726F7C"/>
    <w:rsid w:val="00727273"/>
    <w:rsid w:val="0072734E"/>
    <w:rsid w:val="00727D5A"/>
    <w:rsid w:val="007303D9"/>
    <w:rsid w:val="00730590"/>
    <w:rsid w:val="007309BB"/>
    <w:rsid w:val="00730EC8"/>
    <w:rsid w:val="00730ED5"/>
    <w:rsid w:val="00730FDA"/>
    <w:rsid w:val="00731C42"/>
    <w:rsid w:val="00731C7C"/>
    <w:rsid w:val="0073248D"/>
    <w:rsid w:val="00732AD9"/>
    <w:rsid w:val="00732E6E"/>
    <w:rsid w:val="0073407B"/>
    <w:rsid w:val="007342B6"/>
    <w:rsid w:val="00734408"/>
    <w:rsid w:val="00734771"/>
    <w:rsid w:val="0073513F"/>
    <w:rsid w:val="00735390"/>
    <w:rsid w:val="00735B49"/>
    <w:rsid w:val="007360A9"/>
    <w:rsid w:val="00736307"/>
    <w:rsid w:val="00736DB4"/>
    <w:rsid w:val="007370A5"/>
    <w:rsid w:val="007378EB"/>
    <w:rsid w:val="00737AA0"/>
    <w:rsid w:val="00737B17"/>
    <w:rsid w:val="007401F2"/>
    <w:rsid w:val="00740807"/>
    <w:rsid w:val="00740F4B"/>
    <w:rsid w:val="0074121C"/>
    <w:rsid w:val="00741354"/>
    <w:rsid w:val="00741E50"/>
    <w:rsid w:val="0074206A"/>
    <w:rsid w:val="0074247E"/>
    <w:rsid w:val="0074300B"/>
    <w:rsid w:val="007440D9"/>
    <w:rsid w:val="00744B6F"/>
    <w:rsid w:val="0074555F"/>
    <w:rsid w:val="007455E8"/>
    <w:rsid w:val="00746782"/>
    <w:rsid w:val="00746DF5"/>
    <w:rsid w:val="007470DD"/>
    <w:rsid w:val="007500C1"/>
    <w:rsid w:val="007512E4"/>
    <w:rsid w:val="00751AAA"/>
    <w:rsid w:val="00751FE2"/>
    <w:rsid w:val="007525E3"/>
    <w:rsid w:val="00752EA6"/>
    <w:rsid w:val="00752F55"/>
    <w:rsid w:val="007543EC"/>
    <w:rsid w:val="00754629"/>
    <w:rsid w:val="00754C31"/>
    <w:rsid w:val="00755697"/>
    <w:rsid w:val="007559DA"/>
    <w:rsid w:val="00755FD9"/>
    <w:rsid w:val="0075633B"/>
    <w:rsid w:val="0075663F"/>
    <w:rsid w:val="0075761E"/>
    <w:rsid w:val="00757AA1"/>
    <w:rsid w:val="00760084"/>
    <w:rsid w:val="0076081B"/>
    <w:rsid w:val="00760CFA"/>
    <w:rsid w:val="007614F6"/>
    <w:rsid w:val="007618FA"/>
    <w:rsid w:val="00761D3F"/>
    <w:rsid w:val="00761FF1"/>
    <w:rsid w:val="007622F2"/>
    <w:rsid w:val="0076289C"/>
    <w:rsid w:val="007628BF"/>
    <w:rsid w:val="0076292B"/>
    <w:rsid w:val="00764FE3"/>
    <w:rsid w:val="00765FD5"/>
    <w:rsid w:val="00766449"/>
    <w:rsid w:val="007667F0"/>
    <w:rsid w:val="007669DD"/>
    <w:rsid w:val="00766B79"/>
    <w:rsid w:val="007675BF"/>
    <w:rsid w:val="007678D3"/>
    <w:rsid w:val="00767B55"/>
    <w:rsid w:val="007706D1"/>
    <w:rsid w:val="00770975"/>
    <w:rsid w:val="00770B4D"/>
    <w:rsid w:val="0077134C"/>
    <w:rsid w:val="00771573"/>
    <w:rsid w:val="00772096"/>
    <w:rsid w:val="00772AC4"/>
    <w:rsid w:val="00772F2D"/>
    <w:rsid w:val="0077311D"/>
    <w:rsid w:val="0077321B"/>
    <w:rsid w:val="00774619"/>
    <w:rsid w:val="0077539B"/>
    <w:rsid w:val="00775B3E"/>
    <w:rsid w:val="00776056"/>
    <w:rsid w:val="007763C2"/>
    <w:rsid w:val="007773FC"/>
    <w:rsid w:val="007802DD"/>
    <w:rsid w:val="00780343"/>
    <w:rsid w:val="00780A97"/>
    <w:rsid w:val="00780D02"/>
    <w:rsid w:val="0078120E"/>
    <w:rsid w:val="007816E8"/>
    <w:rsid w:val="00782314"/>
    <w:rsid w:val="00782E50"/>
    <w:rsid w:val="0078431D"/>
    <w:rsid w:val="00784DDC"/>
    <w:rsid w:val="00785CA8"/>
    <w:rsid w:val="00786436"/>
    <w:rsid w:val="0078653D"/>
    <w:rsid w:val="00786693"/>
    <w:rsid w:val="007875A6"/>
    <w:rsid w:val="00787DE3"/>
    <w:rsid w:val="00787E34"/>
    <w:rsid w:val="00790CD6"/>
    <w:rsid w:val="00790D6A"/>
    <w:rsid w:val="0079137E"/>
    <w:rsid w:val="0079138A"/>
    <w:rsid w:val="0079199D"/>
    <w:rsid w:val="00791D39"/>
    <w:rsid w:val="00792549"/>
    <w:rsid w:val="0079279C"/>
    <w:rsid w:val="00793015"/>
    <w:rsid w:val="00793224"/>
    <w:rsid w:val="007932B1"/>
    <w:rsid w:val="00793B75"/>
    <w:rsid w:val="00794B19"/>
    <w:rsid w:val="00795346"/>
    <w:rsid w:val="00795463"/>
    <w:rsid w:val="007955EC"/>
    <w:rsid w:val="00795657"/>
    <w:rsid w:val="00795921"/>
    <w:rsid w:val="00797672"/>
    <w:rsid w:val="00797C7A"/>
    <w:rsid w:val="007A008E"/>
    <w:rsid w:val="007A0442"/>
    <w:rsid w:val="007A075D"/>
    <w:rsid w:val="007A0A53"/>
    <w:rsid w:val="007A0DB5"/>
    <w:rsid w:val="007A1205"/>
    <w:rsid w:val="007A16A5"/>
    <w:rsid w:val="007A2528"/>
    <w:rsid w:val="007A29B1"/>
    <w:rsid w:val="007A2DEF"/>
    <w:rsid w:val="007A3305"/>
    <w:rsid w:val="007A3958"/>
    <w:rsid w:val="007A3E42"/>
    <w:rsid w:val="007A442F"/>
    <w:rsid w:val="007A4F28"/>
    <w:rsid w:val="007A51D0"/>
    <w:rsid w:val="007A52A3"/>
    <w:rsid w:val="007A5AE3"/>
    <w:rsid w:val="007A5B1C"/>
    <w:rsid w:val="007A661E"/>
    <w:rsid w:val="007A686D"/>
    <w:rsid w:val="007A75A5"/>
    <w:rsid w:val="007A75BF"/>
    <w:rsid w:val="007A798A"/>
    <w:rsid w:val="007A7A85"/>
    <w:rsid w:val="007A7DD2"/>
    <w:rsid w:val="007B05E2"/>
    <w:rsid w:val="007B0A06"/>
    <w:rsid w:val="007B0F51"/>
    <w:rsid w:val="007B141E"/>
    <w:rsid w:val="007B1686"/>
    <w:rsid w:val="007B1C47"/>
    <w:rsid w:val="007B20C8"/>
    <w:rsid w:val="007B210B"/>
    <w:rsid w:val="007B245C"/>
    <w:rsid w:val="007B24B4"/>
    <w:rsid w:val="007B24F3"/>
    <w:rsid w:val="007B26A8"/>
    <w:rsid w:val="007B2957"/>
    <w:rsid w:val="007B2A47"/>
    <w:rsid w:val="007B3259"/>
    <w:rsid w:val="007B3A33"/>
    <w:rsid w:val="007B44E1"/>
    <w:rsid w:val="007B4583"/>
    <w:rsid w:val="007B4749"/>
    <w:rsid w:val="007B4822"/>
    <w:rsid w:val="007B5B85"/>
    <w:rsid w:val="007B5FC3"/>
    <w:rsid w:val="007B607D"/>
    <w:rsid w:val="007B6959"/>
    <w:rsid w:val="007B6AC6"/>
    <w:rsid w:val="007B7A01"/>
    <w:rsid w:val="007B7B90"/>
    <w:rsid w:val="007C0A03"/>
    <w:rsid w:val="007C0DB6"/>
    <w:rsid w:val="007C1DB9"/>
    <w:rsid w:val="007C1FDF"/>
    <w:rsid w:val="007C2136"/>
    <w:rsid w:val="007C2938"/>
    <w:rsid w:val="007C2CCD"/>
    <w:rsid w:val="007C2CF5"/>
    <w:rsid w:val="007C318C"/>
    <w:rsid w:val="007C3254"/>
    <w:rsid w:val="007C4375"/>
    <w:rsid w:val="007C4468"/>
    <w:rsid w:val="007C52F5"/>
    <w:rsid w:val="007C5518"/>
    <w:rsid w:val="007C5EC7"/>
    <w:rsid w:val="007C604F"/>
    <w:rsid w:val="007C638B"/>
    <w:rsid w:val="007C6861"/>
    <w:rsid w:val="007C687A"/>
    <w:rsid w:val="007C6993"/>
    <w:rsid w:val="007C6E87"/>
    <w:rsid w:val="007C70C2"/>
    <w:rsid w:val="007C7B59"/>
    <w:rsid w:val="007D010C"/>
    <w:rsid w:val="007D14B2"/>
    <w:rsid w:val="007D2F5D"/>
    <w:rsid w:val="007D3336"/>
    <w:rsid w:val="007D33AB"/>
    <w:rsid w:val="007D3990"/>
    <w:rsid w:val="007D3C50"/>
    <w:rsid w:val="007D3F76"/>
    <w:rsid w:val="007D490C"/>
    <w:rsid w:val="007D4EAD"/>
    <w:rsid w:val="007D54CB"/>
    <w:rsid w:val="007D5698"/>
    <w:rsid w:val="007D6713"/>
    <w:rsid w:val="007D6930"/>
    <w:rsid w:val="007D7F08"/>
    <w:rsid w:val="007E0288"/>
    <w:rsid w:val="007E0682"/>
    <w:rsid w:val="007E0890"/>
    <w:rsid w:val="007E2295"/>
    <w:rsid w:val="007E30A1"/>
    <w:rsid w:val="007E3596"/>
    <w:rsid w:val="007E45AD"/>
    <w:rsid w:val="007E4DE9"/>
    <w:rsid w:val="007E549A"/>
    <w:rsid w:val="007E55D3"/>
    <w:rsid w:val="007E62BB"/>
    <w:rsid w:val="007E64DF"/>
    <w:rsid w:val="007E6560"/>
    <w:rsid w:val="007E738C"/>
    <w:rsid w:val="007E7A5B"/>
    <w:rsid w:val="007F059F"/>
    <w:rsid w:val="007F09DC"/>
    <w:rsid w:val="007F0A56"/>
    <w:rsid w:val="007F10E8"/>
    <w:rsid w:val="007F1604"/>
    <w:rsid w:val="007F17FE"/>
    <w:rsid w:val="007F187D"/>
    <w:rsid w:val="007F1BE4"/>
    <w:rsid w:val="007F208F"/>
    <w:rsid w:val="007F20B2"/>
    <w:rsid w:val="007F29EE"/>
    <w:rsid w:val="007F2AF0"/>
    <w:rsid w:val="007F2BEC"/>
    <w:rsid w:val="007F326C"/>
    <w:rsid w:val="007F33AF"/>
    <w:rsid w:val="007F34BD"/>
    <w:rsid w:val="007F3801"/>
    <w:rsid w:val="007F3CF4"/>
    <w:rsid w:val="007F3D7A"/>
    <w:rsid w:val="007F3DD0"/>
    <w:rsid w:val="007F48DE"/>
    <w:rsid w:val="007F4F25"/>
    <w:rsid w:val="007F5110"/>
    <w:rsid w:val="007F549F"/>
    <w:rsid w:val="007F5AD6"/>
    <w:rsid w:val="007F72A3"/>
    <w:rsid w:val="007F7379"/>
    <w:rsid w:val="007F759B"/>
    <w:rsid w:val="007F776E"/>
    <w:rsid w:val="007F7970"/>
    <w:rsid w:val="00801B9A"/>
    <w:rsid w:val="0080201F"/>
    <w:rsid w:val="00802061"/>
    <w:rsid w:val="00802186"/>
    <w:rsid w:val="0080221C"/>
    <w:rsid w:val="00802952"/>
    <w:rsid w:val="00802F67"/>
    <w:rsid w:val="0080329A"/>
    <w:rsid w:val="00803AAA"/>
    <w:rsid w:val="00803C3B"/>
    <w:rsid w:val="00803C5E"/>
    <w:rsid w:val="00803C6A"/>
    <w:rsid w:val="0080430F"/>
    <w:rsid w:val="008045FE"/>
    <w:rsid w:val="008052DD"/>
    <w:rsid w:val="00805B1D"/>
    <w:rsid w:val="00805F1F"/>
    <w:rsid w:val="00806103"/>
    <w:rsid w:val="00806B4F"/>
    <w:rsid w:val="00807447"/>
    <w:rsid w:val="00807A50"/>
    <w:rsid w:val="008101EF"/>
    <w:rsid w:val="008103C8"/>
    <w:rsid w:val="00811A6B"/>
    <w:rsid w:val="00811F06"/>
    <w:rsid w:val="00812E93"/>
    <w:rsid w:val="00813066"/>
    <w:rsid w:val="00813868"/>
    <w:rsid w:val="0081472E"/>
    <w:rsid w:val="00814E27"/>
    <w:rsid w:val="00815393"/>
    <w:rsid w:val="00815916"/>
    <w:rsid w:val="00815AB1"/>
    <w:rsid w:val="00816549"/>
    <w:rsid w:val="00817680"/>
    <w:rsid w:val="00817F12"/>
    <w:rsid w:val="008200A6"/>
    <w:rsid w:val="0082039B"/>
    <w:rsid w:val="008203BB"/>
    <w:rsid w:val="00820481"/>
    <w:rsid w:val="00820AB2"/>
    <w:rsid w:val="00821270"/>
    <w:rsid w:val="00821717"/>
    <w:rsid w:val="0082178D"/>
    <w:rsid w:val="00821A58"/>
    <w:rsid w:val="0082310F"/>
    <w:rsid w:val="0082320A"/>
    <w:rsid w:val="00823B3F"/>
    <w:rsid w:val="00823BEA"/>
    <w:rsid w:val="00824233"/>
    <w:rsid w:val="00824EB6"/>
    <w:rsid w:val="00825034"/>
    <w:rsid w:val="0082582D"/>
    <w:rsid w:val="00825E5B"/>
    <w:rsid w:val="00826539"/>
    <w:rsid w:val="00826855"/>
    <w:rsid w:val="008271B2"/>
    <w:rsid w:val="0082768F"/>
    <w:rsid w:val="008279D0"/>
    <w:rsid w:val="00830298"/>
    <w:rsid w:val="0083079D"/>
    <w:rsid w:val="00830BEA"/>
    <w:rsid w:val="0083290B"/>
    <w:rsid w:val="00832DA9"/>
    <w:rsid w:val="00832F4A"/>
    <w:rsid w:val="00833274"/>
    <w:rsid w:val="00833299"/>
    <w:rsid w:val="008332D9"/>
    <w:rsid w:val="008342BE"/>
    <w:rsid w:val="0083462F"/>
    <w:rsid w:val="00834D88"/>
    <w:rsid w:val="00834F9D"/>
    <w:rsid w:val="0083550B"/>
    <w:rsid w:val="00835A7B"/>
    <w:rsid w:val="008360AD"/>
    <w:rsid w:val="0083645D"/>
    <w:rsid w:val="00836ED5"/>
    <w:rsid w:val="00837044"/>
    <w:rsid w:val="00837161"/>
    <w:rsid w:val="0083756A"/>
    <w:rsid w:val="00840604"/>
    <w:rsid w:val="00840DCE"/>
    <w:rsid w:val="00841170"/>
    <w:rsid w:val="00841308"/>
    <w:rsid w:val="00841CDD"/>
    <w:rsid w:val="00842ADD"/>
    <w:rsid w:val="00842CE4"/>
    <w:rsid w:val="00842F28"/>
    <w:rsid w:val="0084307C"/>
    <w:rsid w:val="008432AF"/>
    <w:rsid w:val="00843325"/>
    <w:rsid w:val="0084405A"/>
    <w:rsid w:val="00844CBD"/>
    <w:rsid w:val="008454E4"/>
    <w:rsid w:val="00845669"/>
    <w:rsid w:val="00845953"/>
    <w:rsid w:val="00845B66"/>
    <w:rsid w:val="0084608F"/>
    <w:rsid w:val="008462D5"/>
    <w:rsid w:val="00846FED"/>
    <w:rsid w:val="00847A30"/>
    <w:rsid w:val="00847D70"/>
    <w:rsid w:val="00850059"/>
    <w:rsid w:val="00850D51"/>
    <w:rsid w:val="008513F2"/>
    <w:rsid w:val="00851614"/>
    <w:rsid w:val="00851CEA"/>
    <w:rsid w:val="008522D7"/>
    <w:rsid w:val="008523BF"/>
    <w:rsid w:val="00852450"/>
    <w:rsid w:val="0085354D"/>
    <w:rsid w:val="00853672"/>
    <w:rsid w:val="008541AC"/>
    <w:rsid w:val="00854587"/>
    <w:rsid w:val="00854A11"/>
    <w:rsid w:val="00855198"/>
    <w:rsid w:val="00855E41"/>
    <w:rsid w:val="00856314"/>
    <w:rsid w:val="008567A1"/>
    <w:rsid w:val="008570C4"/>
    <w:rsid w:val="0085755E"/>
    <w:rsid w:val="00857582"/>
    <w:rsid w:val="0086005A"/>
    <w:rsid w:val="00860964"/>
    <w:rsid w:val="00860B68"/>
    <w:rsid w:val="008612F9"/>
    <w:rsid w:val="00861A2D"/>
    <w:rsid w:val="00864432"/>
    <w:rsid w:val="00864508"/>
    <w:rsid w:val="00864723"/>
    <w:rsid w:val="00864B7F"/>
    <w:rsid w:val="00864F98"/>
    <w:rsid w:val="00865098"/>
    <w:rsid w:val="00865442"/>
    <w:rsid w:val="008656CC"/>
    <w:rsid w:val="00866016"/>
    <w:rsid w:val="0086601F"/>
    <w:rsid w:val="008669BE"/>
    <w:rsid w:val="00866BF8"/>
    <w:rsid w:val="00867189"/>
    <w:rsid w:val="00867539"/>
    <w:rsid w:val="00867C0E"/>
    <w:rsid w:val="00867EE8"/>
    <w:rsid w:val="00870327"/>
    <w:rsid w:val="0087182E"/>
    <w:rsid w:val="00871F9E"/>
    <w:rsid w:val="00872AE5"/>
    <w:rsid w:val="00872B5B"/>
    <w:rsid w:val="00872E5A"/>
    <w:rsid w:val="0087391B"/>
    <w:rsid w:val="00873943"/>
    <w:rsid w:val="00873BBF"/>
    <w:rsid w:val="00873C13"/>
    <w:rsid w:val="00873FAA"/>
    <w:rsid w:val="0087489C"/>
    <w:rsid w:val="00874A30"/>
    <w:rsid w:val="00874AE3"/>
    <w:rsid w:val="0087530C"/>
    <w:rsid w:val="00875A05"/>
    <w:rsid w:val="00876137"/>
    <w:rsid w:val="008774FF"/>
    <w:rsid w:val="00877F7A"/>
    <w:rsid w:val="008802BD"/>
    <w:rsid w:val="008804A3"/>
    <w:rsid w:val="00880578"/>
    <w:rsid w:val="00880BF7"/>
    <w:rsid w:val="00880F43"/>
    <w:rsid w:val="00881153"/>
    <w:rsid w:val="008816C7"/>
    <w:rsid w:val="00881E04"/>
    <w:rsid w:val="008824FA"/>
    <w:rsid w:val="00882685"/>
    <w:rsid w:val="008826C7"/>
    <w:rsid w:val="0088300A"/>
    <w:rsid w:val="00883ACF"/>
    <w:rsid w:val="00884498"/>
    <w:rsid w:val="0088484B"/>
    <w:rsid w:val="00884A1A"/>
    <w:rsid w:val="00885C78"/>
    <w:rsid w:val="0088701C"/>
    <w:rsid w:val="00887183"/>
    <w:rsid w:val="00887255"/>
    <w:rsid w:val="008873B7"/>
    <w:rsid w:val="008874DD"/>
    <w:rsid w:val="00887F31"/>
    <w:rsid w:val="00890094"/>
    <w:rsid w:val="008907E3"/>
    <w:rsid w:val="008909C7"/>
    <w:rsid w:val="00890DA1"/>
    <w:rsid w:val="00891733"/>
    <w:rsid w:val="0089254A"/>
    <w:rsid w:val="00892741"/>
    <w:rsid w:val="0089276B"/>
    <w:rsid w:val="00892866"/>
    <w:rsid w:val="00892AC2"/>
    <w:rsid w:val="008932F4"/>
    <w:rsid w:val="0089447F"/>
    <w:rsid w:val="00894796"/>
    <w:rsid w:val="00895ED8"/>
    <w:rsid w:val="008964A9"/>
    <w:rsid w:val="008968BD"/>
    <w:rsid w:val="008970E7"/>
    <w:rsid w:val="00897249"/>
    <w:rsid w:val="008973A3"/>
    <w:rsid w:val="00897EEA"/>
    <w:rsid w:val="008A03D7"/>
    <w:rsid w:val="008A07E8"/>
    <w:rsid w:val="008A0F37"/>
    <w:rsid w:val="008A1086"/>
    <w:rsid w:val="008A1256"/>
    <w:rsid w:val="008A2052"/>
    <w:rsid w:val="008A23EE"/>
    <w:rsid w:val="008A268F"/>
    <w:rsid w:val="008A2BA7"/>
    <w:rsid w:val="008A2DDE"/>
    <w:rsid w:val="008A319C"/>
    <w:rsid w:val="008A3E76"/>
    <w:rsid w:val="008A41C1"/>
    <w:rsid w:val="008A4402"/>
    <w:rsid w:val="008A5602"/>
    <w:rsid w:val="008A561B"/>
    <w:rsid w:val="008A56E0"/>
    <w:rsid w:val="008A5EE7"/>
    <w:rsid w:val="008A5F68"/>
    <w:rsid w:val="008A6D9E"/>
    <w:rsid w:val="008A74B9"/>
    <w:rsid w:val="008A7957"/>
    <w:rsid w:val="008A7A05"/>
    <w:rsid w:val="008A7F1E"/>
    <w:rsid w:val="008A7F91"/>
    <w:rsid w:val="008B0A01"/>
    <w:rsid w:val="008B0A7E"/>
    <w:rsid w:val="008B2994"/>
    <w:rsid w:val="008B31DE"/>
    <w:rsid w:val="008B3B63"/>
    <w:rsid w:val="008B3E23"/>
    <w:rsid w:val="008B3EBA"/>
    <w:rsid w:val="008B42CB"/>
    <w:rsid w:val="008B4793"/>
    <w:rsid w:val="008B4C63"/>
    <w:rsid w:val="008B4EBD"/>
    <w:rsid w:val="008B5174"/>
    <w:rsid w:val="008B5367"/>
    <w:rsid w:val="008B541D"/>
    <w:rsid w:val="008B5A12"/>
    <w:rsid w:val="008B5E10"/>
    <w:rsid w:val="008B6342"/>
    <w:rsid w:val="008B65C2"/>
    <w:rsid w:val="008B6752"/>
    <w:rsid w:val="008B67C2"/>
    <w:rsid w:val="008B70F9"/>
    <w:rsid w:val="008B70FE"/>
    <w:rsid w:val="008B71A2"/>
    <w:rsid w:val="008B744F"/>
    <w:rsid w:val="008B7DEA"/>
    <w:rsid w:val="008B7E2C"/>
    <w:rsid w:val="008B7F85"/>
    <w:rsid w:val="008B7FE2"/>
    <w:rsid w:val="008C039D"/>
    <w:rsid w:val="008C09D3"/>
    <w:rsid w:val="008C0C6D"/>
    <w:rsid w:val="008C0D92"/>
    <w:rsid w:val="008C0FDD"/>
    <w:rsid w:val="008C0FEB"/>
    <w:rsid w:val="008C1609"/>
    <w:rsid w:val="008C17A8"/>
    <w:rsid w:val="008C1A96"/>
    <w:rsid w:val="008C209F"/>
    <w:rsid w:val="008C21EE"/>
    <w:rsid w:val="008C2AF9"/>
    <w:rsid w:val="008C2D6A"/>
    <w:rsid w:val="008C31FA"/>
    <w:rsid w:val="008C3230"/>
    <w:rsid w:val="008C340D"/>
    <w:rsid w:val="008C4DE1"/>
    <w:rsid w:val="008C5277"/>
    <w:rsid w:val="008C574B"/>
    <w:rsid w:val="008C6623"/>
    <w:rsid w:val="008C6658"/>
    <w:rsid w:val="008C6819"/>
    <w:rsid w:val="008C6875"/>
    <w:rsid w:val="008C7535"/>
    <w:rsid w:val="008C76E9"/>
    <w:rsid w:val="008C7ED1"/>
    <w:rsid w:val="008D00F2"/>
    <w:rsid w:val="008D08FD"/>
    <w:rsid w:val="008D14A9"/>
    <w:rsid w:val="008D23D7"/>
    <w:rsid w:val="008D23EF"/>
    <w:rsid w:val="008D3155"/>
    <w:rsid w:val="008D3442"/>
    <w:rsid w:val="008D3656"/>
    <w:rsid w:val="008D3999"/>
    <w:rsid w:val="008D39DD"/>
    <w:rsid w:val="008D3D90"/>
    <w:rsid w:val="008D4151"/>
    <w:rsid w:val="008D4344"/>
    <w:rsid w:val="008D438E"/>
    <w:rsid w:val="008D4774"/>
    <w:rsid w:val="008D49A3"/>
    <w:rsid w:val="008D4AE3"/>
    <w:rsid w:val="008D4C5E"/>
    <w:rsid w:val="008D4DA9"/>
    <w:rsid w:val="008D4DFB"/>
    <w:rsid w:val="008D511B"/>
    <w:rsid w:val="008D5C83"/>
    <w:rsid w:val="008D642E"/>
    <w:rsid w:val="008D6CA8"/>
    <w:rsid w:val="008D74DB"/>
    <w:rsid w:val="008E237D"/>
    <w:rsid w:val="008E2517"/>
    <w:rsid w:val="008E2F17"/>
    <w:rsid w:val="008E3273"/>
    <w:rsid w:val="008E33D1"/>
    <w:rsid w:val="008E35D7"/>
    <w:rsid w:val="008E3A0D"/>
    <w:rsid w:val="008E4376"/>
    <w:rsid w:val="008E5129"/>
    <w:rsid w:val="008E5423"/>
    <w:rsid w:val="008E5D12"/>
    <w:rsid w:val="008E70A6"/>
    <w:rsid w:val="008E76BB"/>
    <w:rsid w:val="008F018F"/>
    <w:rsid w:val="008F07C1"/>
    <w:rsid w:val="008F0B92"/>
    <w:rsid w:val="008F0D8F"/>
    <w:rsid w:val="008F161F"/>
    <w:rsid w:val="008F18A5"/>
    <w:rsid w:val="008F1EA0"/>
    <w:rsid w:val="008F2638"/>
    <w:rsid w:val="008F2A8D"/>
    <w:rsid w:val="008F2FAE"/>
    <w:rsid w:val="008F33DD"/>
    <w:rsid w:val="008F360D"/>
    <w:rsid w:val="008F3A5D"/>
    <w:rsid w:val="008F4AB0"/>
    <w:rsid w:val="008F4C50"/>
    <w:rsid w:val="008F4D48"/>
    <w:rsid w:val="008F50DC"/>
    <w:rsid w:val="008F568D"/>
    <w:rsid w:val="008F571A"/>
    <w:rsid w:val="008F5A97"/>
    <w:rsid w:val="008F6143"/>
    <w:rsid w:val="008F61DC"/>
    <w:rsid w:val="008F644F"/>
    <w:rsid w:val="008F6AF3"/>
    <w:rsid w:val="008F759C"/>
    <w:rsid w:val="0090009B"/>
    <w:rsid w:val="0090011D"/>
    <w:rsid w:val="009002C9"/>
    <w:rsid w:val="0090125E"/>
    <w:rsid w:val="009016B5"/>
    <w:rsid w:val="009017FB"/>
    <w:rsid w:val="0090224B"/>
    <w:rsid w:val="00902D69"/>
    <w:rsid w:val="00902EB9"/>
    <w:rsid w:val="00903285"/>
    <w:rsid w:val="009036B5"/>
    <w:rsid w:val="009045A9"/>
    <w:rsid w:val="009046EE"/>
    <w:rsid w:val="00905A3C"/>
    <w:rsid w:val="00906606"/>
    <w:rsid w:val="00906782"/>
    <w:rsid w:val="00906903"/>
    <w:rsid w:val="0090711F"/>
    <w:rsid w:val="00907438"/>
    <w:rsid w:val="00907515"/>
    <w:rsid w:val="0091031C"/>
    <w:rsid w:val="00910BB3"/>
    <w:rsid w:val="00910BC8"/>
    <w:rsid w:val="00911144"/>
    <w:rsid w:val="009112A4"/>
    <w:rsid w:val="009114E8"/>
    <w:rsid w:val="009121C7"/>
    <w:rsid w:val="0091228F"/>
    <w:rsid w:val="009124A5"/>
    <w:rsid w:val="009125D7"/>
    <w:rsid w:val="00912F2E"/>
    <w:rsid w:val="009137EB"/>
    <w:rsid w:val="00913B27"/>
    <w:rsid w:val="0091413C"/>
    <w:rsid w:val="009141C0"/>
    <w:rsid w:val="009151E5"/>
    <w:rsid w:val="00915356"/>
    <w:rsid w:val="00915385"/>
    <w:rsid w:val="00915F09"/>
    <w:rsid w:val="009170AB"/>
    <w:rsid w:val="009174D2"/>
    <w:rsid w:val="00917DE2"/>
    <w:rsid w:val="00920651"/>
    <w:rsid w:val="00920A90"/>
    <w:rsid w:val="009215B9"/>
    <w:rsid w:val="00921FE6"/>
    <w:rsid w:val="009226A3"/>
    <w:rsid w:val="00922794"/>
    <w:rsid w:val="00922CD7"/>
    <w:rsid w:val="0092367A"/>
    <w:rsid w:val="00923A90"/>
    <w:rsid w:val="00923AD2"/>
    <w:rsid w:val="00923BCF"/>
    <w:rsid w:val="00923BDB"/>
    <w:rsid w:val="00923E8B"/>
    <w:rsid w:val="00924011"/>
    <w:rsid w:val="00924B55"/>
    <w:rsid w:val="00924E70"/>
    <w:rsid w:val="009252D5"/>
    <w:rsid w:val="009256EB"/>
    <w:rsid w:val="00925D6D"/>
    <w:rsid w:val="009264CE"/>
    <w:rsid w:val="009271EE"/>
    <w:rsid w:val="00927E4E"/>
    <w:rsid w:val="0093037F"/>
    <w:rsid w:val="009305B4"/>
    <w:rsid w:val="00930A54"/>
    <w:rsid w:val="00930AB3"/>
    <w:rsid w:val="00931923"/>
    <w:rsid w:val="00931E2F"/>
    <w:rsid w:val="00931FF1"/>
    <w:rsid w:val="0093234C"/>
    <w:rsid w:val="00932678"/>
    <w:rsid w:val="0093337F"/>
    <w:rsid w:val="00934DCF"/>
    <w:rsid w:val="009351DF"/>
    <w:rsid w:val="0093521E"/>
    <w:rsid w:val="009355DA"/>
    <w:rsid w:val="00935814"/>
    <w:rsid w:val="009358F6"/>
    <w:rsid w:val="00935C9C"/>
    <w:rsid w:val="00935FDA"/>
    <w:rsid w:val="009362BE"/>
    <w:rsid w:val="0093633D"/>
    <w:rsid w:val="009376B6"/>
    <w:rsid w:val="00940899"/>
    <w:rsid w:val="00940C22"/>
    <w:rsid w:val="00941459"/>
    <w:rsid w:val="00941A90"/>
    <w:rsid w:val="009425EB"/>
    <w:rsid w:val="00942908"/>
    <w:rsid w:val="009439E7"/>
    <w:rsid w:val="009444A2"/>
    <w:rsid w:val="009449D3"/>
    <w:rsid w:val="00947098"/>
    <w:rsid w:val="00947E96"/>
    <w:rsid w:val="00947FF4"/>
    <w:rsid w:val="00950971"/>
    <w:rsid w:val="00950CF1"/>
    <w:rsid w:val="00950E1B"/>
    <w:rsid w:val="00951572"/>
    <w:rsid w:val="009517AC"/>
    <w:rsid w:val="00951A2D"/>
    <w:rsid w:val="009527DE"/>
    <w:rsid w:val="00952B18"/>
    <w:rsid w:val="0095313F"/>
    <w:rsid w:val="0095389B"/>
    <w:rsid w:val="00953B92"/>
    <w:rsid w:val="00953DB3"/>
    <w:rsid w:val="00953DC5"/>
    <w:rsid w:val="00954251"/>
    <w:rsid w:val="00956790"/>
    <w:rsid w:val="00956B73"/>
    <w:rsid w:val="00956DE5"/>
    <w:rsid w:val="00956E41"/>
    <w:rsid w:val="00957A09"/>
    <w:rsid w:val="00957D42"/>
    <w:rsid w:val="00960066"/>
    <w:rsid w:val="00960822"/>
    <w:rsid w:val="00961054"/>
    <w:rsid w:val="00962BCA"/>
    <w:rsid w:val="00963F68"/>
    <w:rsid w:val="00964C49"/>
    <w:rsid w:val="00964D0C"/>
    <w:rsid w:val="00964F77"/>
    <w:rsid w:val="009655C6"/>
    <w:rsid w:val="00965785"/>
    <w:rsid w:val="00965C0F"/>
    <w:rsid w:val="009667C9"/>
    <w:rsid w:val="00966900"/>
    <w:rsid w:val="00967CE8"/>
    <w:rsid w:val="00967D70"/>
    <w:rsid w:val="00970474"/>
    <w:rsid w:val="0097131D"/>
    <w:rsid w:val="00972311"/>
    <w:rsid w:val="00972AF3"/>
    <w:rsid w:val="00972B95"/>
    <w:rsid w:val="00972E06"/>
    <w:rsid w:val="009731A9"/>
    <w:rsid w:val="0097332F"/>
    <w:rsid w:val="00973748"/>
    <w:rsid w:val="009738D8"/>
    <w:rsid w:val="009744A5"/>
    <w:rsid w:val="00974681"/>
    <w:rsid w:val="009750F7"/>
    <w:rsid w:val="00975940"/>
    <w:rsid w:val="009762F8"/>
    <w:rsid w:val="0097630C"/>
    <w:rsid w:val="00976772"/>
    <w:rsid w:val="0097702A"/>
    <w:rsid w:val="009770EE"/>
    <w:rsid w:val="00977133"/>
    <w:rsid w:val="00977154"/>
    <w:rsid w:val="009775A3"/>
    <w:rsid w:val="009775EF"/>
    <w:rsid w:val="0097775D"/>
    <w:rsid w:val="00977C50"/>
    <w:rsid w:val="00977D22"/>
    <w:rsid w:val="009800D0"/>
    <w:rsid w:val="00980872"/>
    <w:rsid w:val="00980EA8"/>
    <w:rsid w:val="0098222B"/>
    <w:rsid w:val="0098243B"/>
    <w:rsid w:val="009831FD"/>
    <w:rsid w:val="00983BF1"/>
    <w:rsid w:val="00984E3F"/>
    <w:rsid w:val="00985F5F"/>
    <w:rsid w:val="00986244"/>
    <w:rsid w:val="00986442"/>
    <w:rsid w:val="00986ABA"/>
    <w:rsid w:val="00987880"/>
    <w:rsid w:val="0098796B"/>
    <w:rsid w:val="00990DAF"/>
    <w:rsid w:val="00990E08"/>
    <w:rsid w:val="00991975"/>
    <w:rsid w:val="009925F4"/>
    <w:rsid w:val="00992825"/>
    <w:rsid w:val="009929AA"/>
    <w:rsid w:val="00993042"/>
    <w:rsid w:val="00993A4A"/>
    <w:rsid w:val="00993BA8"/>
    <w:rsid w:val="00993C1A"/>
    <w:rsid w:val="0099463D"/>
    <w:rsid w:val="00994BF1"/>
    <w:rsid w:val="0099511B"/>
    <w:rsid w:val="00995B11"/>
    <w:rsid w:val="009968E6"/>
    <w:rsid w:val="00996997"/>
    <w:rsid w:val="00996B5F"/>
    <w:rsid w:val="00997610"/>
    <w:rsid w:val="0099763A"/>
    <w:rsid w:val="00997721"/>
    <w:rsid w:val="0099798B"/>
    <w:rsid w:val="009A1144"/>
    <w:rsid w:val="009A14D1"/>
    <w:rsid w:val="009A178E"/>
    <w:rsid w:val="009A1CD3"/>
    <w:rsid w:val="009A1D2F"/>
    <w:rsid w:val="009A1F6C"/>
    <w:rsid w:val="009A22E8"/>
    <w:rsid w:val="009A2826"/>
    <w:rsid w:val="009A2E2E"/>
    <w:rsid w:val="009A2F22"/>
    <w:rsid w:val="009A3377"/>
    <w:rsid w:val="009A3BED"/>
    <w:rsid w:val="009A3EED"/>
    <w:rsid w:val="009A40ED"/>
    <w:rsid w:val="009A4811"/>
    <w:rsid w:val="009A56F7"/>
    <w:rsid w:val="009A60FA"/>
    <w:rsid w:val="009A66B3"/>
    <w:rsid w:val="009A6B10"/>
    <w:rsid w:val="009A71D8"/>
    <w:rsid w:val="009A73FA"/>
    <w:rsid w:val="009A759A"/>
    <w:rsid w:val="009A7F2D"/>
    <w:rsid w:val="009B0131"/>
    <w:rsid w:val="009B0431"/>
    <w:rsid w:val="009B0C8C"/>
    <w:rsid w:val="009B24D3"/>
    <w:rsid w:val="009B29AE"/>
    <w:rsid w:val="009B2C49"/>
    <w:rsid w:val="009B2D68"/>
    <w:rsid w:val="009B35C0"/>
    <w:rsid w:val="009B3F67"/>
    <w:rsid w:val="009B4881"/>
    <w:rsid w:val="009B4B6E"/>
    <w:rsid w:val="009B5285"/>
    <w:rsid w:val="009B52B7"/>
    <w:rsid w:val="009B5AAF"/>
    <w:rsid w:val="009B63ED"/>
    <w:rsid w:val="009B6FCB"/>
    <w:rsid w:val="009C0D84"/>
    <w:rsid w:val="009C13A3"/>
    <w:rsid w:val="009C1B8E"/>
    <w:rsid w:val="009C1F11"/>
    <w:rsid w:val="009C2193"/>
    <w:rsid w:val="009C255D"/>
    <w:rsid w:val="009C257E"/>
    <w:rsid w:val="009C2CC0"/>
    <w:rsid w:val="009C356B"/>
    <w:rsid w:val="009C37EC"/>
    <w:rsid w:val="009C3F68"/>
    <w:rsid w:val="009C46B9"/>
    <w:rsid w:val="009C4A4C"/>
    <w:rsid w:val="009C4BB9"/>
    <w:rsid w:val="009C536F"/>
    <w:rsid w:val="009C546C"/>
    <w:rsid w:val="009C582D"/>
    <w:rsid w:val="009C5A9D"/>
    <w:rsid w:val="009C5EFC"/>
    <w:rsid w:val="009C6503"/>
    <w:rsid w:val="009C6738"/>
    <w:rsid w:val="009C6D5A"/>
    <w:rsid w:val="009C73DA"/>
    <w:rsid w:val="009D02AA"/>
    <w:rsid w:val="009D1280"/>
    <w:rsid w:val="009D1661"/>
    <w:rsid w:val="009D16D0"/>
    <w:rsid w:val="009D18C7"/>
    <w:rsid w:val="009D24AE"/>
    <w:rsid w:val="009D279F"/>
    <w:rsid w:val="009D2C68"/>
    <w:rsid w:val="009D300C"/>
    <w:rsid w:val="009D37A5"/>
    <w:rsid w:val="009D3CCC"/>
    <w:rsid w:val="009D3DE1"/>
    <w:rsid w:val="009D3FF3"/>
    <w:rsid w:val="009D4F51"/>
    <w:rsid w:val="009D50A3"/>
    <w:rsid w:val="009D55A4"/>
    <w:rsid w:val="009D6018"/>
    <w:rsid w:val="009D6154"/>
    <w:rsid w:val="009D62AF"/>
    <w:rsid w:val="009D6DB6"/>
    <w:rsid w:val="009D6DC7"/>
    <w:rsid w:val="009D74FB"/>
    <w:rsid w:val="009D761F"/>
    <w:rsid w:val="009D7629"/>
    <w:rsid w:val="009D782D"/>
    <w:rsid w:val="009D7BD3"/>
    <w:rsid w:val="009D7DBE"/>
    <w:rsid w:val="009E0047"/>
    <w:rsid w:val="009E09DC"/>
    <w:rsid w:val="009E1492"/>
    <w:rsid w:val="009E1798"/>
    <w:rsid w:val="009E1808"/>
    <w:rsid w:val="009E31D0"/>
    <w:rsid w:val="009E3B7A"/>
    <w:rsid w:val="009E3C80"/>
    <w:rsid w:val="009E4F64"/>
    <w:rsid w:val="009E5FBC"/>
    <w:rsid w:val="009E626E"/>
    <w:rsid w:val="009E6E32"/>
    <w:rsid w:val="009E6E9B"/>
    <w:rsid w:val="009F0248"/>
    <w:rsid w:val="009F02A4"/>
    <w:rsid w:val="009F037F"/>
    <w:rsid w:val="009F0A14"/>
    <w:rsid w:val="009F0C6A"/>
    <w:rsid w:val="009F10B8"/>
    <w:rsid w:val="009F25B3"/>
    <w:rsid w:val="009F326D"/>
    <w:rsid w:val="009F34E7"/>
    <w:rsid w:val="009F34F6"/>
    <w:rsid w:val="009F3582"/>
    <w:rsid w:val="009F497D"/>
    <w:rsid w:val="009F544A"/>
    <w:rsid w:val="009F5E3D"/>
    <w:rsid w:val="009F5E49"/>
    <w:rsid w:val="009F603F"/>
    <w:rsid w:val="009F6069"/>
    <w:rsid w:val="009F68D6"/>
    <w:rsid w:val="009F7814"/>
    <w:rsid w:val="009F7F3F"/>
    <w:rsid w:val="00A005CE"/>
    <w:rsid w:val="00A00918"/>
    <w:rsid w:val="00A01D1B"/>
    <w:rsid w:val="00A02353"/>
    <w:rsid w:val="00A02356"/>
    <w:rsid w:val="00A02631"/>
    <w:rsid w:val="00A027D2"/>
    <w:rsid w:val="00A04659"/>
    <w:rsid w:val="00A046A7"/>
    <w:rsid w:val="00A04ACF"/>
    <w:rsid w:val="00A0545F"/>
    <w:rsid w:val="00A060E1"/>
    <w:rsid w:val="00A066AB"/>
    <w:rsid w:val="00A0699C"/>
    <w:rsid w:val="00A06C51"/>
    <w:rsid w:val="00A07C25"/>
    <w:rsid w:val="00A110B2"/>
    <w:rsid w:val="00A115CA"/>
    <w:rsid w:val="00A11D04"/>
    <w:rsid w:val="00A12B07"/>
    <w:rsid w:val="00A12ED3"/>
    <w:rsid w:val="00A13358"/>
    <w:rsid w:val="00A135F5"/>
    <w:rsid w:val="00A13CD6"/>
    <w:rsid w:val="00A13E06"/>
    <w:rsid w:val="00A14C26"/>
    <w:rsid w:val="00A153C1"/>
    <w:rsid w:val="00A1559B"/>
    <w:rsid w:val="00A15C45"/>
    <w:rsid w:val="00A16F9B"/>
    <w:rsid w:val="00A1715A"/>
    <w:rsid w:val="00A175E8"/>
    <w:rsid w:val="00A17A9E"/>
    <w:rsid w:val="00A2020F"/>
    <w:rsid w:val="00A2047F"/>
    <w:rsid w:val="00A20518"/>
    <w:rsid w:val="00A20A3D"/>
    <w:rsid w:val="00A20A95"/>
    <w:rsid w:val="00A20D07"/>
    <w:rsid w:val="00A21303"/>
    <w:rsid w:val="00A223D3"/>
    <w:rsid w:val="00A2315D"/>
    <w:rsid w:val="00A235B1"/>
    <w:rsid w:val="00A237A3"/>
    <w:rsid w:val="00A23ACF"/>
    <w:rsid w:val="00A23CAB"/>
    <w:rsid w:val="00A244E2"/>
    <w:rsid w:val="00A24537"/>
    <w:rsid w:val="00A24B2B"/>
    <w:rsid w:val="00A24F71"/>
    <w:rsid w:val="00A2521A"/>
    <w:rsid w:val="00A25970"/>
    <w:rsid w:val="00A26308"/>
    <w:rsid w:val="00A26417"/>
    <w:rsid w:val="00A26C2A"/>
    <w:rsid w:val="00A276F4"/>
    <w:rsid w:val="00A278BE"/>
    <w:rsid w:val="00A30146"/>
    <w:rsid w:val="00A30FD2"/>
    <w:rsid w:val="00A31456"/>
    <w:rsid w:val="00A31642"/>
    <w:rsid w:val="00A322F1"/>
    <w:rsid w:val="00A32451"/>
    <w:rsid w:val="00A32D7F"/>
    <w:rsid w:val="00A3325D"/>
    <w:rsid w:val="00A33276"/>
    <w:rsid w:val="00A333EB"/>
    <w:rsid w:val="00A33585"/>
    <w:rsid w:val="00A33ACE"/>
    <w:rsid w:val="00A33C23"/>
    <w:rsid w:val="00A33FB4"/>
    <w:rsid w:val="00A342B7"/>
    <w:rsid w:val="00A3450F"/>
    <w:rsid w:val="00A34E65"/>
    <w:rsid w:val="00A36015"/>
    <w:rsid w:val="00A36108"/>
    <w:rsid w:val="00A36B9B"/>
    <w:rsid w:val="00A37210"/>
    <w:rsid w:val="00A37CBC"/>
    <w:rsid w:val="00A40078"/>
    <w:rsid w:val="00A4127F"/>
    <w:rsid w:val="00A41281"/>
    <w:rsid w:val="00A421C5"/>
    <w:rsid w:val="00A42BF7"/>
    <w:rsid w:val="00A4389C"/>
    <w:rsid w:val="00A43953"/>
    <w:rsid w:val="00A43D71"/>
    <w:rsid w:val="00A43FDD"/>
    <w:rsid w:val="00A440CF"/>
    <w:rsid w:val="00A4451C"/>
    <w:rsid w:val="00A44590"/>
    <w:rsid w:val="00A44670"/>
    <w:rsid w:val="00A44871"/>
    <w:rsid w:val="00A44B7D"/>
    <w:rsid w:val="00A45957"/>
    <w:rsid w:val="00A45B29"/>
    <w:rsid w:val="00A464E3"/>
    <w:rsid w:val="00A46877"/>
    <w:rsid w:val="00A47097"/>
    <w:rsid w:val="00A47A8B"/>
    <w:rsid w:val="00A47DC2"/>
    <w:rsid w:val="00A50903"/>
    <w:rsid w:val="00A50E77"/>
    <w:rsid w:val="00A5141A"/>
    <w:rsid w:val="00A5165E"/>
    <w:rsid w:val="00A518D2"/>
    <w:rsid w:val="00A51F11"/>
    <w:rsid w:val="00A51FDA"/>
    <w:rsid w:val="00A520EF"/>
    <w:rsid w:val="00A5212B"/>
    <w:rsid w:val="00A52952"/>
    <w:rsid w:val="00A531DC"/>
    <w:rsid w:val="00A53B3F"/>
    <w:rsid w:val="00A53DAE"/>
    <w:rsid w:val="00A5427B"/>
    <w:rsid w:val="00A545B0"/>
    <w:rsid w:val="00A54D39"/>
    <w:rsid w:val="00A55A6E"/>
    <w:rsid w:val="00A55B4C"/>
    <w:rsid w:val="00A55ED0"/>
    <w:rsid w:val="00A560CC"/>
    <w:rsid w:val="00A560D1"/>
    <w:rsid w:val="00A56454"/>
    <w:rsid w:val="00A56D24"/>
    <w:rsid w:val="00A57540"/>
    <w:rsid w:val="00A5776B"/>
    <w:rsid w:val="00A577E1"/>
    <w:rsid w:val="00A57A8B"/>
    <w:rsid w:val="00A57B85"/>
    <w:rsid w:val="00A60C33"/>
    <w:rsid w:val="00A60C90"/>
    <w:rsid w:val="00A60D39"/>
    <w:rsid w:val="00A60F18"/>
    <w:rsid w:val="00A615A8"/>
    <w:rsid w:val="00A618D8"/>
    <w:rsid w:val="00A61949"/>
    <w:rsid w:val="00A61DA5"/>
    <w:rsid w:val="00A63229"/>
    <w:rsid w:val="00A63913"/>
    <w:rsid w:val="00A63AF9"/>
    <w:rsid w:val="00A63BF1"/>
    <w:rsid w:val="00A64121"/>
    <w:rsid w:val="00A643C9"/>
    <w:rsid w:val="00A65142"/>
    <w:rsid w:val="00A659E9"/>
    <w:rsid w:val="00A65D79"/>
    <w:rsid w:val="00A667E0"/>
    <w:rsid w:val="00A66BBC"/>
    <w:rsid w:val="00A66D31"/>
    <w:rsid w:val="00A70072"/>
    <w:rsid w:val="00A700E4"/>
    <w:rsid w:val="00A7156D"/>
    <w:rsid w:val="00A71F54"/>
    <w:rsid w:val="00A729ED"/>
    <w:rsid w:val="00A72E6B"/>
    <w:rsid w:val="00A73090"/>
    <w:rsid w:val="00A733A7"/>
    <w:rsid w:val="00A74B4A"/>
    <w:rsid w:val="00A74C10"/>
    <w:rsid w:val="00A75019"/>
    <w:rsid w:val="00A756A2"/>
    <w:rsid w:val="00A75E2D"/>
    <w:rsid w:val="00A7624D"/>
    <w:rsid w:val="00A7644C"/>
    <w:rsid w:val="00A76D96"/>
    <w:rsid w:val="00A773D5"/>
    <w:rsid w:val="00A7776F"/>
    <w:rsid w:val="00A8037C"/>
    <w:rsid w:val="00A80A31"/>
    <w:rsid w:val="00A80D96"/>
    <w:rsid w:val="00A80FDA"/>
    <w:rsid w:val="00A81429"/>
    <w:rsid w:val="00A8295B"/>
    <w:rsid w:val="00A837D3"/>
    <w:rsid w:val="00A842CC"/>
    <w:rsid w:val="00A848F3"/>
    <w:rsid w:val="00A84DF5"/>
    <w:rsid w:val="00A8500B"/>
    <w:rsid w:val="00A8551A"/>
    <w:rsid w:val="00A859D6"/>
    <w:rsid w:val="00A863FB"/>
    <w:rsid w:val="00A8643F"/>
    <w:rsid w:val="00A8663B"/>
    <w:rsid w:val="00A87041"/>
    <w:rsid w:val="00A870EA"/>
    <w:rsid w:val="00A8791F"/>
    <w:rsid w:val="00A87EB9"/>
    <w:rsid w:val="00A9008A"/>
    <w:rsid w:val="00A9018E"/>
    <w:rsid w:val="00A9046B"/>
    <w:rsid w:val="00A90A1E"/>
    <w:rsid w:val="00A90AB0"/>
    <w:rsid w:val="00A90AD8"/>
    <w:rsid w:val="00A90D57"/>
    <w:rsid w:val="00A91014"/>
    <w:rsid w:val="00A916B1"/>
    <w:rsid w:val="00A918CC"/>
    <w:rsid w:val="00A9238E"/>
    <w:rsid w:val="00A93196"/>
    <w:rsid w:val="00A938A3"/>
    <w:rsid w:val="00A93C59"/>
    <w:rsid w:val="00A95443"/>
    <w:rsid w:val="00A95E18"/>
    <w:rsid w:val="00A96DC3"/>
    <w:rsid w:val="00A975FB"/>
    <w:rsid w:val="00A97ED0"/>
    <w:rsid w:val="00AA0158"/>
    <w:rsid w:val="00AA01B1"/>
    <w:rsid w:val="00AA0302"/>
    <w:rsid w:val="00AA0478"/>
    <w:rsid w:val="00AA0668"/>
    <w:rsid w:val="00AA166C"/>
    <w:rsid w:val="00AA23AB"/>
    <w:rsid w:val="00AA2860"/>
    <w:rsid w:val="00AA28F7"/>
    <w:rsid w:val="00AA2D36"/>
    <w:rsid w:val="00AA39DA"/>
    <w:rsid w:val="00AA3FBB"/>
    <w:rsid w:val="00AA42AF"/>
    <w:rsid w:val="00AA4669"/>
    <w:rsid w:val="00AA46F3"/>
    <w:rsid w:val="00AA4AFA"/>
    <w:rsid w:val="00AA4B55"/>
    <w:rsid w:val="00AA50A8"/>
    <w:rsid w:val="00AA5254"/>
    <w:rsid w:val="00AA542F"/>
    <w:rsid w:val="00AA5442"/>
    <w:rsid w:val="00AA5855"/>
    <w:rsid w:val="00AA6853"/>
    <w:rsid w:val="00AA7093"/>
    <w:rsid w:val="00AA7989"/>
    <w:rsid w:val="00AA7A26"/>
    <w:rsid w:val="00AA7C16"/>
    <w:rsid w:val="00AB1026"/>
    <w:rsid w:val="00AB14F2"/>
    <w:rsid w:val="00AB1AAF"/>
    <w:rsid w:val="00AB3003"/>
    <w:rsid w:val="00AB3D48"/>
    <w:rsid w:val="00AB471C"/>
    <w:rsid w:val="00AB4C40"/>
    <w:rsid w:val="00AB51CF"/>
    <w:rsid w:val="00AB53FB"/>
    <w:rsid w:val="00AB574A"/>
    <w:rsid w:val="00AB5B56"/>
    <w:rsid w:val="00AB6A90"/>
    <w:rsid w:val="00AB6C88"/>
    <w:rsid w:val="00AB6CD9"/>
    <w:rsid w:val="00AB75A1"/>
    <w:rsid w:val="00AB7EB7"/>
    <w:rsid w:val="00AB7F31"/>
    <w:rsid w:val="00AC0188"/>
    <w:rsid w:val="00AC05C7"/>
    <w:rsid w:val="00AC096C"/>
    <w:rsid w:val="00AC163F"/>
    <w:rsid w:val="00AC2355"/>
    <w:rsid w:val="00AC2639"/>
    <w:rsid w:val="00AC2ED0"/>
    <w:rsid w:val="00AC401F"/>
    <w:rsid w:val="00AC41E8"/>
    <w:rsid w:val="00AC4AF4"/>
    <w:rsid w:val="00AC4B38"/>
    <w:rsid w:val="00AC4D0D"/>
    <w:rsid w:val="00AC4D5F"/>
    <w:rsid w:val="00AC5880"/>
    <w:rsid w:val="00AC62C2"/>
    <w:rsid w:val="00AC6420"/>
    <w:rsid w:val="00AC66C8"/>
    <w:rsid w:val="00AC69BB"/>
    <w:rsid w:val="00AC6AA4"/>
    <w:rsid w:val="00AC6D44"/>
    <w:rsid w:val="00AC71AD"/>
    <w:rsid w:val="00AC7359"/>
    <w:rsid w:val="00AC7804"/>
    <w:rsid w:val="00AC7B4D"/>
    <w:rsid w:val="00AD070B"/>
    <w:rsid w:val="00AD0B7A"/>
    <w:rsid w:val="00AD0EB1"/>
    <w:rsid w:val="00AD0FD8"/>
    <w:rsid w:val="00AD119A"/>
    <w:rsid w:val="00AD1B0E"/>
    <w:rsid w:val="00AD1C3C"/>
    <w:rsid w:val="00AD27EF"/>
    <w:rsid w:val="00AD3050"/>
    <w:rsid w:val="00AD38D8"/>
    <w:rsid w:val="00AD443E"/>
    <w:rsid w:val="00AD4526"/>
    <w:rsid w:val="00AD4A0A"/>
    <w:rsid w:val="00AD4B6B"/>
    <w:rsid w:val="00AD5D59"/>
    <w:rsid w:val="00AD6081"/>
    <w:rsid w:val="00AD67F2"/>
    <w:rsid w:val="00AD72A8"/>
    <w:rsid w:val="00AD7971"/>
    <w:rsid w:val="00AD79D7"/>
    <w:rsid w:val="00AE03B1"/>
    <w:rsid w:val="00AE04C5"/>
    <w:rsid w:val="00AE22D5"/>
    <w:rsid w:val="00AE318B"/>
    <w:rsid w:val="00AE33B7"/>
    <w:rsid w:val="00AE33C3"/>
    <w:rsid w:val="00AE3517"/>
    <w:rsid w:val="00AE386A"/>
    <w:rsid w:val="00AE4020"/>
    <w:rsid w:val="00AE4199"/>
    <w:rsid w:val="00AE4771"/>
    <w:rsid w:val="00AE4DC5"/>
    <w:rsid w:val="00AE6164"/>
    <w:rsid w:val="00AE6464"/>
    <w:rsid w:val="00AE6E12"/>
    <w:rsid w:val="00AE7AF9"/>
    <w:rsid w:val="00AF017C"/>
    <w:rsid w:val="00AF04E4"/>
    <w:rsid w:val="00AF0C17"/>
    <w:rsid w:val="00AF166E"/>
    <w:rsid w:val="00AF1EE8"/>
    <w:rsid w:val="00AF1F32"/>
    <w:rsid w:val="00AF2770"/>
    <w:rsid w:val="00AF30D6"/>
    <w:rsid w:val="00AF39F2"/>
    <w:rsid w:val="00AF3BEB"/>
    <w:rsid w:val="00AF43B3"/>
    <w:rsid w:val="00AF4B2E"/>
    <w:rsid w:val="00AF4C16"/>
    <w:rsid w:val="00AF57FD"/>
    <w:rsid w:val="00AF5968"/>
    <w:rsid w:val="00AF5B41"/>
    <w:rsid w:val="00AF63A2"/>
    <w:rsid w:val="00AF6BAA"/>
    <w:rsid w:val="00AF6C36"/>
    <w:rsid w:val="00AF6FBE"/>
    <w:rsid w:val="00AF7641"/>
    <w:rsid w:val="00AF7A43"/>
    <w:rsid w:val="00AF7FED"/>
    <w:rsid w:val="00B00345"/>
    <w:rsid w:val="00B027BB"/>
    <w:rsid w:val="00B02BEB"/>
    <w:rsid w:val="00B02ED1"/>
    <w:rsid w:val="00B037B9"/>
    <w:rsid w:val="00B0381A"/>
    <w:rsid w:val="00B03AB9"/>
    <w:rsid w:val="00B04733"/>
    <w:rsid w:val="00B04B44"/>
    <w:rsid w:val="00B052C4"/>
    <w:rsid w:val="00B0628B"/>
    <w:rsid w:val="00B0647C"/>
    <w:rsid w:val="00B06D7E"/>
    <w:rsid w:val="00B071A0"/>
    <w:rsid w:val="00B07B38"/>
    <w:rsid w:val="00B10747"/>
    <w:rsid w:val="00B10D58"/>
    <w:rsid w:val="00B1108C"/>
    <w:rsid w:val="00B111AC"/>
    <w:rsid w:val="00B114D9"/>
    <w:rsid w:val="00B119AE"/>
    <w:rsid w:val="00B12A30"/>
    <w:rsid w:val="00B13CD7"/>
    <w:rsid w:val="00B14226"/>
    <w:rsid w:val="00B1448F"/>
    <w:rsid w:val="00B14694"/>
    <w:rsid w:val="00B15327"/>
    <w:rsid w:val="00B15B30"/>
    <w:rsid w:val="00B15E1C"/>
    <w:rsid w:val="00B1646D"/>
    <w:rsid w:val="00B16B55"/>
    <w:rsid w:val="00B16E41"/>
    <w:rsid w:val="00B16E90"/>
    <w:rsid w:val="00B16F6B"/>
    <w:rsid w:val="00B17594"/>
    <w:rsid w:val="00B17A59"/>
    <w:rsid w:val="00B17CB6"/>
    <w:rsid w:val="00B17E91"/>
    <w:rsid w:val="00B2035D"/>
    <w:rsid w:val="00B2093B"/>
    <w:rsid w:val="00B21371"/>
    <w:rsid w:val="00B21680"/>
    <w:rsid w:val="00B21788"/>
    <w:rsid w:val="00B21B26"/>
    <w:rsid w:val="00B21D6D"/>
    <w:rsid w:val="00B21EB8"/>
    <w:rsid w:val="00B21EFB"/>
    <w:rsid w:val="00B224A1"/>
    <w:rsid w:val="00B22940"/>
    <w:rsid w:val="00B22A18"/>
    <w:rsid w:val="00B22BF7"/>
    <w:rsid w:val="00B24073"/>
    <w:rsid w:val="00B243E2"/>
    <w:rsid w:val="00B24F22"/>
    <w:rsid w:val="00B255E0"/>
    <w:rsid w:val="00B25E26"/>
    <w:rsid w:val="00B26125"/>
    <w:rsid w:val="00B262BF"/>
    <w:rsid w:val="00B27CA9"/>
    <w:rsid w:val="00B27DB7"/>
    <w:rsid w:val="00B302F3"/>
    <w:rsid w:val="00B3051D"/>
    <w:rsid w:val="00B30811"/>
    <w:rsid w:val="00B3118A"/>
    <w:rsid w:val="00B3139B"/>
    <w:rsid w:val="00B3146B"/>
    <w:rsid w:val="00B31F04"/>
    <w:rsid w:val="00B321B3"/>
    <w:rsid w:val="00B325DF"/>
    <w:rsid w:val="00B326DD"/>
    <w:rsid w:val="00B32708"/>
    <w:rsid w:val="00B329D4"/>
    <w:rsid w:val="00B3368D"/>
    <w:rsid w:val="00B344F6"/>
    <w:rsid w:val="00B34B0F"/>
    <w:rsid w:val="00B35115"/>
    <w:rsid w:val="00B3554F"/>
    <w:rsid w:val="00B35600"/>
    <w:rsid w:val="00B35795"/>
    <w:rsid w:val="00B357A6"/>
    <w:rsid w:val="00B359B0"/>
    <w:rsid w:val="00B35AAF"/>
    <w:rsid w:val="00B35E49"/>
    <w:rsid w:val="00B365D4"/>
    <w:rsid w:val="00B3687E"/>
    <w:rsid w:val="00B36B74"/>
    <w:rsid w:val="00B36DF8"/>
    <w:rsid w:val="00B377F8"/>
    <w:rsid w:val="00B404B2"/>
    <w:rsid w:val="00B4089D"/>
    <w:rsid w:val="00B4090E"/>
    <w:rsid w:val="00B40B46"/>
    <w:rsid w:val="00B4113F"/>
    <w:rsid w:val="00B41722"/>
    <w:rsid w:val="00B4199C"/>
    <w:rsid w:val="00B41D4A"/>
    <w:rsid w:val="00B42740"/>
    <w:rsid w:val="00B4274B"/>
    <w:rsid w:val="00B428C2"/>
    <w:rsid w:val="00B42DDF"/>
    <w:rsid w:val="00B431BC"/>
    <w:rsid w:val="00B43223"/>
    <w:rsid w:val="00B43F4B"/>
    <w:rsid w:val="00B4402F"/>
    <w:rsid w:val="00B448DF"/>
    <w:rsid w:val="00B44912"/>
    <w:rsid w:val="00B44ECF"/>
    <w:rsid w:val="00B46048"/>
    <w:rsid w:val="00B47A8F"/>
    <w:rsid w:val="00B500B3"/>
    <w:rsid w:val="00B50618"/>
    <w:rsid w:val="00B50701"/>
    <w:rsid w:val="00B51C50"/>
    <w:rsid w:val="00B51D89"/>
    <w:rsid w:val="00B521AC"/>
    <w:rsid w:val="00B52417"/>
    <w:rsid w:val="00B53123"/>
    <w:rsid w:val="00B5358A"/>
    <w:rsid w:val="00B5387B"/>
    <w:rsid w:val="00B5399A"/>
    <w:rsid w:val="00B5432C"/>
    <w:rsid w:val="00B54519"/>
    <w:rsid w:val="00B54EF2"/>
    <w:rsid w:val="00B5538F"/>
    <w:rsid w:val="00B55925"/>
    <w:rsid w:val="00B55A12"/>
    <w:rsid w:val="00B55E9C"/>
    <w:rsid w:val="00B56C2F"/>
    <w:rsid w:val="00B57B51"/>
    <w:rsid w:val="00B57D63"/>
    <w:rsid w:val="00B60383"/>
    <w:rsid w:val="00B60C86"/>
    <w:rsid w:val="00B61D85"/>
    <w:rsid w:val="00B61E7A"/>
    <w:rsid w:val="00B61ED7"/>
    <w:rsid w:val="00B624DC"/>
    <w:rsid w:val="00B625F1"/>
    <w:rsid w:val="00B629EC"/>
    <w:rsid w:val="00B629F8"/>
    <w:rsid w:val="00B62D94"/>
    <w:rsid w:val="00B62ED1"/>
    <w:rsid w:val="00B62FD3"/>
    <w:rsid w:val="00B63163"/>
    <w:rsid w:val="00B63EE8"/>
    <w:rsid w:val="00B65A10"/>
    <w:rsid w:val="00B65F53"/>
    <w:rsid w:val="00B66519"/>
    <w:rsid w:val="00B66BE4"/>
    <w:rsid w:val="00B677AD"/>
    <w:rsid w:val="00B679B7"/>
    <w:rsid w:val="00B67A0A"/>
    <w:rsid w:val="00B67BD2"/>
    <w:rsid w:val="00B70905"/>
    <w:rsid w:val="00B71010"/>
    <w:rsid w:val="00B712F4"/>
    <w:rsid w:val="00B71C6F"/>
    <w:rsid w:val="00B71F7A"/>
    <w:rsid w:val="00B7207E"/>
    <w:rsid w:val="00B72085"/>
    <w:rsid w:val="00B723C8"/>
    <w:rsid w:val="00B727E5"/>
    <w:rsid w:val="00B72805"/>
    <w:rsid w:val="00B72E96"/>
    <w:rsid w:val="00B732FE"/>
    <w:rsid w:val="00B73BAD"/>
    <w:rsid w:val="00B75F00"/>
    <w:rsid w:val="00B76132"/>
    <w:rsid w:val="00B77114"/>
    <w:rsid w:val="00B77E46"/>
    <w:rsid w:val="00B80099"/>
    <w:rsid w:val="00B800FE"/>
    <w:rsid w:val="00B8045D"/>
    <w:rsid w:val="00B805C7"/>
    <w:rsid w:val="00B80657"/>
    <w:rsid w:val="00B8159C"/>
    <w:rsid w:val="00B82CF5"/>
    <w:rsid w:val="00B8403D"/>
    <w:rsid w:val="00B85603"/>
    <w:rsid w:val="00B8569F"/>
    <w:rsid w:val="00B85771"/>
    <w:rsid w:val="00B8589B"/>
    <w:rsid w:val="00B85AD4"/>
    <w:rsid w:val="00B86226"/>
    <w:rsid w:val="00B8684B"/>
    <w:rsid w:val="00B86E70"/>
    <w:rsid w:val="00B87C70"/>
    <w:rsid w:val="00B9013F"/>
    <w:rsid w:val="00B9060F"/>
    <w:rsid w:val="00B90A2E"/>
    <w:rsid w:val="00B90D0B"/>
    <w:rsid w:val="00B918DF"/>
    <w:rsid w:val="00B91B76"/>
    <w:rsid w:val="00B920AF"/>
    <w:rsid w:val="00B9231A"/>
    <w:rsid w:val="00B92DCB"/>
    <w:rsid w:val="00B93B1F"/>
    <w:rsid w:val="00B94052"/>
    <w:rsid w:val="00B9465A"/>
    <w:rsid w:val="00B94686"/>
    <w:rsid w:val="00B94F3A"/>
    <w:rsid w:val="00B95476"/>
    <w:rsid w:val="00B95F45"/>
    <w:rsid w:val="00B96493"/>
    <w:rsid w:val="00B969EA"/>
    <w:rsid w:val="00B96E03"/>
    <w:rsid w:val="00B97D08"/>
    <w:rsid w:val="00B97D36"/>
    <w:rsid w:val="00BA03A1"/>
    <w:rsid w:val="00BA0A95"/>
    <w:rsid w:val="00BA0B62"/>
    <w:rsid w:val="00BA0E6C"/>
    <w:rsid w:val="00BA1173"/>
    <w:rsid w:val="00BA1D29"/>
    <w:rsid w:val="00BA1E4A"/>
    <w:rsid w:val="00BA213F"/>
    <w:rsid w:val="00BA22FE"/>
    <w:rsid w:val="00BA2B98"/>
    <w:rsid w:val="00BA3854"/>
    <w:rsid w:val="00BA4239"/>
    <w:rsid w:val="00BA459D"/>
    <w:rsid w:val="00BA4CFF"/>
    <w:rsid w:val="00BA5282"/>
    <w:rsid w:val="00BA5342"/>
    <w:rsid w:val="00BA563F"/>
    <w:rsid w:val="00BA6728"/>
    <w:rsid w:val="00BA68C5"/>
    <w:rsid w:val="00BA78C2"/>
    <w:rsid w:val="00BB0293"/>
    <w:rsid w:val="00BB0696"/>
    <w:rsid w:val="00BB11B3"/>
    <w:rsid w:val="00BB1F7B"/>
    <w:rsid w:val="00BB26DC"/>
    <w:rsid w:val="00BB27EB"/>
    <w:rsid w:val="00BB293D"/>
    <w:rsid w:val="00BB2E95"/>
    <w:rsid w:val="00BB2F2B"/>
    <w:rsid w:val="00BB3294"/>
    <w:rsid w:val="00BB377E"/>
    <w:rsid w:val="00BB4D06"/>
    <w:rsid w:val="00BB56DB"/>
    <w:rsid w:val="00BB5732"/>
    <w:rsid w:val="00BB5AA5"/>
    <w:rsid w:val="00BB5DEB"/>
    <w:rsid w:val="00BB646C"/>
    <w:rsid w:val="00BB6706"/>
    <w:rsid w:val="00BB6879"/>
    <w:rsid w:val="00BB71FF"/>
    <w:rsid w:val="00BB74A5"/>
    <w:rsid w:val="00BB7831"/>
    <w:rsid w:val="00BB7F15"/>
    <w:rsid w:val="00BC0983"/>
    <w:rsid w:val="00BC0F7B"/>
    <w:rsid w:val="00BC198F"/>
    <w:rsid w:val="00BC1CA3"/>
    <w:rsid w:val="00BC2328"/>
    <w:rsid w:val="00BC2382"/>
    <w:rsid w:val="00BC276C"/>
    <w:rsid w:val="00BC28BB"/>
    <w:rsid w:val="00BC2E69"/>
    <w:rsid w:val="00BC43A5"/>
    <w:rsid w:val="00BC51D5"/>
    <w:rsid w:val="00BC5A26"/>
    <w:rsid w:val="00BC5F87"/>
    <w:rsid w:val="00BC6323"/>
    <w:rsid w:val="00BC641F"/>
    <w:rsid w:val="00BC69CE"/>
    <w:rsid w:val="00BC6EB5"/>
    <w:rsid w:val="00BC7030"/>
    <w:rsid w:val="00BC7473"/>
    <w:rsid w:val="00BC7E3D"/>
    <w:rsid w:val="00BD0783"/>
    <w:rsid w:val="00BD0AAE"/>
    <w:rsid w:val="00BD1016"/>
    <w:rsid w:val="00BD14DC"/>
    <w:rsid w:val="00BD18A3"/>
    <w:rsid w:val="00BD1BD2"/>
    <w:rsid w:val="00BD1D0D"/>
    <w:rsid w:val="00BD1D6C"/>
    <w:rsid w:val="00BD21DC"/>
    <w:rsid w:val="00BD272F"/>
    <w:rsid w:val="00BD2826"/>
    <w:rsid w:val="00BD2C13"/>
    <w:rsid w:val="00BD3441"/>
    <w:rsid w:val="00BD3F77"/>
    <w:rsid w:val="00BD46E2"/>
    <w:rsid w:val="00BD485B"/>
    <w:rsid w:val="00BD48BB"/>
    <w:rsid w:val="00BD4A78"/>
    <w:rsid w:val="00BD5518"/>
    <w:rsid w:val="00BD56D9"/>
    <w:rsid w:val="00BD57CA"/>
    <w:rsid w:val="00BD5A09"/>
    <w:rsid w:val="00BD5AC8"/>
    <w:rsid w:val="00BD5DB7"/>
    <w:rsid w:val="00BD629C"/>
    <w:rsid w:val="00BD6569"/>
    <w:rsid w:val="00BD6C05"/>
    <w:rsid w:val="00BD744E"/>
    <w:rsid w:val="00BD74E7"/>
    <w:rsid w:val="00BD7DDD"/>
    <w:rsid w:val="00BE00D4"/>
    <w:rsid w:val="00BE0260"/>
    <w:rsid w:val="00BE042C"/>
    <w:rsid w:val="00BE07DC"/>
    <w:rsid w:val="00BE1453"/>
    <w:rsid w:val="00BE18AD"/>
    <w:rsid w:val="00BE21DB"/>
    <w:rsid w:val="00BE2292"/>
    <w:rsid w:val="00BE2388"/>
    <w:rsid w:val="00BE3003"/>
    <w:rsid w:val="00BE33F2"/>
    <w:rsid w:val="00BE44BB"/>
    <w:rsid w:val="00BE5189"/>
    <w:rsid w:val="00BE5669"/>
    <w:rsid w:val="00BE593C"/>
    <w:rsid w:val="00BE59FB"/>
    <w:rsid w:val="00BE676B"/>
    <w:rsid w:val="00BE684A"/>
    <w:rsid w:val="00BE71C3"/>
    <w:rsid w:val="00BE7EDB"/>
    <w:rsid w:val="00BE7F85"/>
    <w:rsid w:val="00BF099C"/>
    <w:rsid w:val="00BF0B13"/>
    <w:rsid w:val="00BF0FAD"/>
    <w:rsid w:val="00BF1B5E"/>
    <w:rsid w:val="00BF1C27"/>
    <w:rsid w:val="00BF237B"/>
    <w:rsid w:val="00BF28F9"/>
    <w:rsid w:val="00BF3B40"/>
    <w:rsid w:val="00BF3B81"/>
    <w:rsid w:val="00BF3D51"/>
    <w:rsid w:val="00BF46BD"/>
    <w:rsid w:val="00BF4921"/>
    <w:rsid w:val="00BF4D62"/>
    <w:rsid w:val="00BF506B"/>
    <w:rsid w:val="00BF56A0"/>
    <w:rsid w:val="00BF599F"/>
    <w:rsid w:val="00BF5AAD"/>
    <w:rsid w:val="00BF5ABF"/>
    <w:rsid w:val="00BF6068"/>
    <w:rsid w:val="00BF6859"/>
    <w:rsid w:val="00BF6BF4"/>
    <w:rsid w:val="00BF6E62"/>
    <w:rsid w:val="00BF6EC2"/>
    <w:rsid w:val="00BF6F13"/>
    <w:rsid w:val="00BF7889"/>
    <w:rsid w:val="00BF798E"/>
    <w:rsid w:val="00BF7A43"/>
    <w:rsid w:val="00BF7EAA"/>
    <w:rsid w:val="00C001A5"/>
    <w:rsid w:val="00C004F0"/>
    <w:rsid w:val="00C00557"/>
    <w:rsid w:val="00C005A2"/>
    <w:rsid w:val="00C00794"/>
    <w:rsid w:val="00C00AC1"/>
    <w:rsid w:val="00C00DEF"/>
    <w:rsid w:val="00C0136E"/>
    <w:rsid w:val="00C018A5"/>
    <w:rsid w:val="00C01A70"/>
    <w:rsid w:val="00C026FD"/>
    <w:rsid w:val="00C02E0F"/>
    <w:rsid w:val="00C032EB"/>
    <w:rsid w:val="00C03ABE"/>
    <w:rsid w:val="00C03E7B"/>
    <w:rsid w:val="00C045A7"/>
    <w:rsid w:val="00C04E40"/>
    <w:rsid w:val="00C05128"/>
    <w:rsid w:val="00C051DD"/>
    <w:rsid w:val="00C056C6"/>
    <w:rsid w:val="00C05929"/>
    <w:rsid w:val="00C066A6"/>
    <w:rsid w:val="00C06A3E"/>
    <w:rsid w:val="00C06FF4"/>
    <w:rsid w:val="00C07053"/>
    <w:rsid w:val="00C071FE"/>
    <w:rsid w:val="00C07840"/>
    <w:rsid w:val="00C07F0C"/>
    <w:rsid w:val="00C07F3A"/>
    <w:rsid w:val="00C10712"/>
    <w:rsid w:val="00C11133"/>
    <w:rsid w:val="00C113ED"/>
    <w:rsid w:val="00C11746"/>
    <w:rsid w:val="00C119D3"/>
    <w:rsid w:val="00C12074"/>
    <w:rsid w:val="00C124A1"/>
    <w:rsid w:val="00C12936"/>
    <w:rsid w:val="00C130AB"/>
    <w:rsid w:val="00C131EB"/>
    <w:rsid w:val="00C1339C"/>
    <w:rsid w:val="00C149A3"/>
    <w:rsid w:val="00C14B17"/>
    <w:rsid w:val="00C14BE5"/>
    <w:rsid w:val="00C14DF8"/>
    <w:rsid w:val="00C15ABF"/>
    <w:rsid w:val="00C15B4F"/>
    <w:rsid w:val="00C168CA"/>
    <w:rsid w:val="00C16C0A"/>
    <w:rsid w:val="00C17B59"/>
    <w:rsid w:val="00C215A1"/>
    <w:rsid w:val="00C21CD1"/>
    <w:rsid w:val="00C221AE"/>
    <w:rsid w:val="00C22D78"/>
    <w:rsid w:val="00C232AD"/>
    <w:rsid w:val="00C23C6F"/>
    <w:rsid w:val="00C2428D"/>
    <w:rsid w:val="00C242EB"/>
    <w:rsid w:val="00C2469B"/>
    <w:rsid w:val="00C24769"/>
    <w:rsid w:val="00C24877"/>
    <w:rsid w:val="00C2538E"/>
    <w:rsid w:val="00C2540D"/>
    <w:rsid w:val="00C254D9"/>
    <w:rsid w:val="00C25A45"/>
    <w:rsid w:val="00C261C7"/>
    <w:rsid w:val="00C30102"/>
    <w:rsid w:val="00C30D14"/>
    <w:rsid w:val="00C30D5F"/>
    <w:rsid w:val="00C30D6A"/>
    <w:rsid w:val="00C30D96"/>
    <w:rsid w:val="00C30EC0"/>
    <w:rsid w:val="00C31065"/>
    <w:rsid w:val="00C312B3"/>
    <w:rsid w:val="00C315F2"/>
    <w:rsid w:val="00C31D7F"/>
    <w:rsid w:val="00C32B70"/>
    <w:rsid w:val="00C32DF8"/>
    <w:rsid w:val="00C33A5D"/>
    <w:rsid w:val="00C33E5B"/>
    <w:rsid w:val="00C340C1"/>
    <w:rsid w:val="00C34DBD"/>
    <w:rsid w:val="00C34FE1"/>
    <w:rsid w:val="00C35D02"/>
    <w:rsid w:val="00C35D35"/>
    <w:rsid w:val="00C36C13"/>
    <w:rsid w:val="00C36E86"/>
    <w:rsid w:val="00C37051"/>
    <w:rsid w:val="00C371EA"/>
    <w:rsid w:val="00C37B8D"/>
    <w:rsid w:val="00C37C66"/>
    <w:rsid w:val="00C400EA"/>
    <w:rsid w:val="00C405E2"/>
    <w:rsid w:val="00C40BBC"/>
    <w:rsid w:val="00C40D84"/>
    <w:rsid w:val="00C41538"/>
    <w:rsid w:val="00C42232"/>
    <w:rsid w:val="00C42C29"/>
    <w:rsid w:val="00C42D8D"/>
    <w:rsid w:val="00C44B9A"/>
    <w:rsid w:val="00C450C0"/>
    <w:rsid w:val="00C45922"/>
    <w:rsid w:val="00C45B2D"/>
    <w:rsid w:val="00C45C8E"/>
    <w:rsid w:val="00C46A36"/>
    <w:rsid w:val="00C470FB"/>
    <w:rsid w:val="00C47100"/>
    <w:rsid w:val="00C471B1"/>
    <w:rsid w:val="00C477E9"/>
    <w:rsid w:val="00C47B09"/>
    <w:rsid w:val="00C5086A"/>
    <w:rsid w:val="00C508DA"/>
    <w:rsid w:val="00C51C36"/>
    <w:rsid w:val="00C51C6B"/>
    <w:rsid w:val="00C5278E"/>
    <w:rsid w:val="00C52A04"/>
    <w:rsid w:val="00C52DB8"/>
    <w:rsid w:val="00C530E1"/>
    <w:rsid w:val="00C53562"/>
    <w:rsid w:val="00C53BE5"/>
    <w:rsid w:val="00C54C0B"/>
    <w:rsid w:val="00C5519B"/>
    <w:rsid w:val="00C55ECB"/>
    <w:rsid w:val="00C55FEC"/>
    <w:rsid w:val="00C57355"/>
    <w:rsid w:val="00C5793C"/>
    <w:rsid w:val="00C57DE4"/>
    <w:rsid w:val="00C624E5"/>
    <w:rsid w:val="00C62B4B"/>
    <w:rsid w:val="00C62E4D"/>
    <w:rsid w:val="00C63C84"/>
    <w:rsid w:val="00C641C1"/>
    <w:rsid w:val="00C64413"/>
    <w:rsid w:val="00C64E2C"/>
    <w:rsid w:val="00C65635"/>
    <w:rsid w:val="00C65B7F"/>
    <w:rsid w:val="00C65BB2"/>
    <w:rsid w:val="00C65CCC"/>
    <w:rsid w:val="00C6602D"/>
    <w:rsid w:val="00C661C4"/>
    <w:rsid w:val="00C661F6"/>
    <w:rsid w:val="00C6669F"/>
    <w:rsid w:val="00C66795"/>
    <w:rsid w:val="00C66C05"/>
    <w:rsid w:val="00C67189"/>
    <w:rsid w:val="00C67756"/>
    <w:rsid w:val="00C67C8C"/>
    <w:rsid w:val="00C70D60"/>
    <w:rsid w:val="00C70F53"/>
    <w:rsid w:val="00C72573"/>
    <w:rsid w:val="00C7288E"/>
    <w:rsid w:val="00C72BE0"/>
    <w:rsid w:val="00C730F3"/>
    <w:rsid w:val="00C7333D"/>
    <w:rsid w:val="00C739FC"/>
    <w:rsid w:val="00C73B93"/>
    <w:rsid w:val="00C74248"/>
    <w:rsid w:val="00C755C8"/>
    <w:rsid w:val="00C759AB"/>
    <w:rsid w:val="00C7613A"/>
    <w:rsid w:val="00C766DD"/>
    <w:rsid w:val="00C7767D"/>
    <w:rsid w:val="00C77D69"/>
    <w:rsid w:val="00C80CB4"/>
    <w:rsid w:val="00C811CF"/>
    <w:rsid w:val="00C818D2"/>
    <w:rsid w:val="00C81C21"/>
    <w:rsid w:val="00C82B8D"/>
    <w:rsid w:val="00C82CC0"/>
    <w:rsid w:val="00C82FFE"/>
    <w:rsid w:val="00C8307F"/>
    <w:rsid w:val="00C83441"/>
    <w:rsid w:val="00C837DA"/>
    <w:rsid w:val="00C83986"/>
    <w:rsid w:val="00C839CE"/>
    <w:rsid w:val="00C841B2"/>
    <w:rsid w:val="00C844B5"/>
    <w:rsid w:val="00C85564"/>
    <w:rsid w:val="00C858E2"/>
    <w:rsid w:val="00C865D5"/>
    <w:rsid w:val="00C86C81"/>
    <w:rsid w:val="00C87471"/>
    <w:rsid w:val="00C87AD4"/>
    <w:rsid w:val="00C87D14"/>
    <w:rsid w:val="00C87E15"/>
    <w:rsid w:val="00C87EDC"/>
    <w:rsid w:val="00C901E0"/>
    <w:rsid w:val="00C90370"/>
    <w:rsid w:val="00C9049D"/>
    <w:rsid w:val="00C92FE0"/>
    <w:rsid w:val="00C93EEB"/>
    <w:rsid w:val="00C94372"/>
    <w:rsid w:val="00C94576"/>
    <w:rsid w:val="00C95067"/>
    <w:rsid w:val="00C95202"/>
    <w:rsid w:val="00C95F47"/>
    <w:rsid w:val="00C96775"/>
    <w:rsid w:val="00C971E9"/>
    <w:rsid w:val="00C97884"/>
    <w:rsid w:val="00CA0050"/>
    <w:rsid w:val="00CA017B"/>
    <w:rsid w:val="00CA0759"/>
    <w:rsid w:val="00CA11B1"/>
    <w:rsid w:val="00CA1624"/>
    <w:rsid w:val="00CA1A40"/>
    <w:rsid w:val="00CA233F"/>
    <w:rsid w:val="00CA237B"/>
    <w:rsid w:val="00CA2763"/>
    <w:rsid w:val="00CA2A10"/>
    <w:rsid w:val="00CA2F82"/>
    <w:rsid w:val="00CA3206"/>
    <w:rsid w:val="00CA3497"/>
    <w:rsid w:val="00CA3716"/>
    <w:rsid w:val="00CA3C61"/>
    <w:rsid w:val="00CA4C08"/>
    <w:rsid w:val="00CA4C0E"/>
    <w:rsid w:val="00CA5277"/>
    <w:rsid w:val="00CA5346"/>
    <w:rsid w:val="00CA560B"/>
    <w:rsid w:val="00CA5645"/>
    <w:rsid w:val="00CA597F"/>
    <w:rsid w:val="00CA5A1C"/>
    <w:rsid w:val="00CA6661"/>
    <w:rsid w:val="00CA6D36"/>
    <w:rsid w:val="00CB0329"/>
    <w:rsid w:val="00CB0676"/>
    <w:rsid w:val="00CB0790"/>
    <w:rsid w:val="00CB0846"/>
    <w:rsid w:val="00CB1DA1"/>
    <w:rsid w:val="00CB2502"/>
    <w:rsid w:val="00CB282A"/>
    <w:rsid w:val="00CB2D7E"/>
    <w:rsid w:val="00CB2DCD"/>
    <w:rsid w:val="00CB3447"/>
    <w:rsid w:val="00CB3712"/>
    <w:rsid w:val="00CB4738"/>
    <w:rsid w:val="00CB504C"/>
    <w:rsid w:val="00CB5A92"/>
    <w:rsid w:val="00CB6C7C"/>
    <w:rsid w:val="00CB777B"/>
    <w:rsid w:val="00CB7874"/>
    <w:rsid w:val="00CB7CF5"/>
    <w:rsid w:val="00CC0359"/>
    <w:rsid w:val="00CC0E33"/>
    <w:rsid w:val="00CC1B83"/>
    <w:rsid w:val="00CC1FEE"/>
    <w:rsid w:val="00CC2725"/>
    <w:rsid w:val="00CC2C80"/>
    <w:rsid w:val="00CC3C20"/>
    <w:rsid w:val="00CC4692"/>
    <w:rsid w:val="00CC482C"/>
    <w:rsid w:val="00CC48BD"/>
    <w:rsid w:val="00CC4A47"/>
    <w:rsid w:val="00CC4C15"/>
    <w:rsid w:val="00CC4DBA"/>
    <w:rsid w:val="00CC4E4E"/>
    <w:rsid w:val="00CC503C"/>
    <w:rsid w:val="00CC532D"/>
    <w:rsid w:val="00CC5B5A"/>
    <w:rsid w:val="00CC60D6"/>
    <w:rsid w:val="00CC6A8A"/>
    <w:rsid w:val="00CC701F"/>
    <w:rsid w:val="00CC75BB"/>
    <w:rsid w:val="00CD02E6"/>
    <w:rsid w:val="00CD14B1"/>
    <w:rsid w:val="00CD15DB"/>
    <w:rsid w:val="00CD3B17"/>
    <w:rsid w:val="00CD3C54"/>
    <w:rsid w:val="00CD4024"/>
    <w:rsid w:val="00CD4771"/>
    <w:rsid w:val="00CD518D"/>
    <w:rsid w:val="00CD5675"/>
    <w:rsid w:val="00CD5B45"/>
    <w:rsid w:val="00CD612A"/>
    <w:rsid w:val="00CD61C4"/>
    <w:rsid w:val="00CD6ADC"/>
    <w:rsid w:val="00CD6C9A"/>
    <w:rsid w:val="00CD73B7"/>
    <w:rsid w:val="00CD73B8"/>
    <w:rsid w:val="00CD7926"/>
    <w:rsid w:val="00CD797F"/>
    <w:rsid w:val="00CD7A1A"/>
    <w:rsid w:val="00CE0795"/>
    <w:rsid w:val="00CE0BA6"/>
    <w:rsid w:val="00CE2167"/>
    <w:rsid w:val="00CE217F"/>
    <w:rsid w:val="00CE222A"/>
    <w:rsid w:val="00CE2237"/>
    <w:rsid w:val="00CE2CB9"/>
    <w:rsid w:val="00CE32DB"/>
    <w:rsid w:val="00CE33E9"/>
    <w:rsid w:val="00CE3AEA"/>
    <w:rsid w:val="00CE459C"/>
    <w:rsid w:val="00CE4E59"/>
    <w:rsid w:val="00CE4E8A"/>
    <w:rsid w:val="00CE50A4"/>
    <w:rsid w:val="00CE5892"/>
    <w:rsid w:val="00CE5D0D"/>
    <w:rsid w:val="00CE6387"/>
    <w:rsid w:val="00CE64E8"/>
    <w:rsid w:val="00CE7837"/>
    <w:rsid w:val="00CE7E53"/>
    <w:rsid w:val="00CF04F5"/>
    <w:rsid w:val="00CF124E"/>
    <w:rsid w:val="00CF12A2"/>
    <w:rsid w:val="00CF16CD"/>
    <w:rsid w:val="00CF23B2"/>
    <w:rsid w:val="00CF24C3"/>
    <w:rsid w:val="00CF2C68"/>
    <w:rsid w:val="00CF3C89"/>
    <w:rsid w:val="00CF3CD0"/>
    <w:rsid w:val="00CF3CEA"/>
    <w:rsid w:val="00CF44C2"/>
    <w:rsid w:val="00CF4F48"/>
    <w:rsid w:val="00CF51CB"/>
    <w:rsid w:val="00CF5481"/>
    <w:rsid w:val="00CF5AD5"/>
    <w:rsid w:val="00CF6250"/>
    <w:rsid w:val="00CF6D8C"/>
    <w:rsid w:val="00D00896"/>
    <w:rsid w:val="00D00913"/>
    <w:rsid w:val="00D00984"/>
    <w:rsid w:val="00D00991"/>
    <w:rsid w:val="00D00DAE"/>
    <w:rsid w:val="00D01138"/>
    <w:rsid w:val="00D01246"/>
    <w:rsid w:val="00D013DA"/>
    <w:rsid w:val="00D01543"/>
    <w:rsid w:val="00D0168D"/>
    <w:rsid w:val="00D01ECA"/>
    <w:rsid w:val="00D01EF3"/>
    <w:rsid w:val="00D0215E"/>
    <w:rsid w:val="00D0258E"/>
    <w:rsid w:val="00D0262B"/>
    <w:rsid w:val="00D02B24"/>
    <w:rsid w:val="00D02E0D"/>
    <w:rsid w:val="00D02F8C"/>
    <w:rsid w:val="00D03270"/>
    <w:rsid w:val="00D03B44"/>
    <w:rsid w:val="00D04B85"/>
    <w:rsid w:val="00D04F37"/>
    <w:rsid w:val="00D05045"/>
    <w:rsid w:val="00D05AEB"/>
    <w:rsid w:val="00D06135"/>
    <w:rsid w:val="00D06983"/>
    <w:rsid w:val="00D07222"/>
    <w:rsid w:val="00D078C8"/>
    <w:rsid w:val="00D07DB9"/>
    <w:rsid w:val="00D1010A"/>
    <w:rsid w:val="00D10C64"/>
    <w:rsid w:val="00D11025"/>
    <w:rsid w:val="00D11182"/>
    <w:rsid w:val="00D13405"/>
    <w:rsid w:val="00D1362D"/>
    <w:rsid w:val="00D13646"/>
    <w:rsid w:val="00D148E1"/>
    <w:rsid w:val="00D14901"/>
    <w:rsid w:val="00D14D12"/>
    <w:rsid w:val="00D1552C"/>
    <w:rsid w:val="00D16A6E"/>
    <w:rsid w:val="00D16AAB"/>
    <w:rsid w:val="00D16ADE"/>
    <w:rsid w:val="00D16C98"/>
    <w:rsid w:val="00D16D31"/>
    <w:rsid w:val="00D17502"/>
    <w:rsid w:val="00D17615"/>
    <w:rsid w:val="00D1781F"/>
    <w:rsid w:val="00D1784D"/>
    <w:rsid w:val="00D178F7"/>
    <w:rsid w:val="00D179B9"/>
    <w:rsid w:val="00D17B6A"/>
    <w:rsid w:val="00D17FA4"/>
    <w:rsid w:val="00D21160"/>
    <w:rsid w:val="00D21CF5"/>
    <w:rsid w:val="00D21E19"/>
    <w:rsid w:val="00D21E40"/>
    <w:rsid w:val="00D22AAA"/>
    <w:rsid w:val="00D23787"/>
    <w:rsid w:val="00D24439"/>
    <w:rsid w:val="00D24449"/>
    <w:rsid w:val="00D250D0"/>
    <w:rsid w:val="00D2539E"/>
    <w:rsid w:val="00D25A4A"/>
    <w:rsid w:val="00D263F2"/>
    <w:rsid w:val="00D2678B"/>
    <w:rsid w:val="00D26BD8"/>
    <w:rsid w:val="00D27374"/>
    <w:rsid w:val="00D2797D"/>
    <w:rsid w:val="00D27E53"/>
    <w:rsid w:val="00D303B4"/>
    <w:rsid w:val="00D31105"/>
    <w:rsid w:val="00D314F3"/>
    <w:rsid w:val="00D321A1"/>
    <w:rsid w:val="00D32BB2"/>
    <w:rsid w:val="00D32BF6"/>
    <w:rsid w:val="00D32C98"/>
    <w:rsid w:val="00D330B7"/>
    <w:rsid w:val="00D331B3"/>
    <w:rsid w:val="00D33218"/>
    <w:rsid w:val="00D34178"/>
    <w:rsid w:val="00D34199"/>
    <w:rsid w:val="00D3428D"/>
    <w:rsid w:val="00D34D32"/>
    <w:rsid w:val="00D351EB"/>
    <w:rsid w:val="00D352CD"/>
    <w:rsid w:val="00D35D2C"/>
    <w:rsid w:val="00D36035"/>
    <w:rsid w:val="00D36278"/>
    <w:rsid w:val="00D36324"/>
    <w:rsid w:val="00D374AF"/>
    <w:rsid w:val="00D37C15"/>
    <w:rsid w:val="00D40142"/>
    <w:rsid w:val="00D40301"/>
    <w:rsid w:val="00D415B0"/>
    <w:rsid w:val="00D41AFE"/>
    <w:rsid w:val="00D41D5A"/>
    <w:rsid w:val="00D427A3"/>
    <w:rsid w:val="00D42A98"/>
    <w:rsid w:val="00D42F14"/>
    <w:rsid w:val="00D43369"/>
    <w:rsid w:val="00D434A2"/>
    <w:rsid w:val="00D4539E"/>
    <w:rsid w:val="00D453FF"/>
    <w:rsid w:val="00D45A7B"/>
    <w:rsid w:val="00D45BD7"/>
    <w:rsid w:val="00D45D74"/>
    <w:rsid w:val="00D45E25"/>
    <w:rsid w:val="00D46650"/>
    <w:rsid w:val="00D467EE"/>
    <w:rsid w:val="00D47FD7"/>
    <w:rsid w:val="00D50704"/>
    <w:rsid w:val="00D51074"/>
    <w:rsid w:val="00D513EA"/>
    <w:rsid w:val="00D51F9B"/>
    <w:rsid w:val="00D520AE"/>
    <w:rsid w:val="00D52234"/>
    <w:rsid w:val="00D53112"/>
    <w:rsid w:val="00D5360D"/>
    <w:rsid w:val="00D5372F"/>
    <w:rsid w:val="00D53C7D"/>
    <w:rsid w:val="00D53CE3"/>
    <w:rsid w:val="00D54434"/>
    <w:rsid w:val="00D54896"/>
    <w:rsid w:val="00D54AF4"/>
    <w:rsid w:val="00D562EE"/>
    <w:rsid w:val="00D56603"/>
    <w:rsid w:val="00D56F50"/>
    <w:rsid w:val="00D571EE"/>
    <w:rsid w:val="00D575DF"/>
    <w:rsid w:val="00D57E00"/>
    <w:rsid w:val="00D6051F"/>
    <w:rsid w:val="00D605B5"/>
    <w:rsid w:val="00D605DD"/>
    <w:rsid w:val="00D60E19"/>
    <w:rsid w:val="00D6109A"/>
    <w:rsid w:val="00D610FE"/>
    <w:rsid w:val="00D61106"/>
    <w:rsid w:val="00D61758"/>
    <w:rsid w:val="00D61876"/>
    <w:rsid w:val="00D61C4B"/>
    <w:rsid w:val="00D63502"/>
    <w:rsid w:val="00D63C65"/>
    <w:rsid w:val="00D64ECC"/>
    <w:rsid w:val="00D65A62"/>
    <w:rsid w:val="00D660E4"/>
    <w:rsid w:val="00D66373"/>
    <w:rsid w:val="00D67603"/>
    <w:rsid w:val="00D67921"/>
    <w:rsid w:val="00D704B7"/>
    <w:rsid w:val="00D705D2"/>
    <w:rsid w:val="00D70933"/>
    <w:rsid w:val="00D711D0"/>
    <w:rsid w:val="00D71B31"/>
    <w:rsid w:val="00D71B60"/>
    <w:rsid w:val="00D71B6D"/>
    <w:rsid w:val="00D71BEF"/>
    <w:rsid w:val="00D71C7F"/>
    <w:rsid w:val="00D71DB5"/>
    <w:rsid w:val="00D72E44"/>
    <w:rsid w:val="00D736B8"/>
    <w:rsid w:val="00D7373C"/>
    <w:rsid w:val="00D7413A"/>
    <w:rsid w:val="00D7417E"/>
    <w:rsid w:val="00D7447A"/>
    <w:rsid w:val="00D74886"/>
    <w:rsid w:val="00D74C43"/>
    <w:rsid w:val="00D759FD"/>
    <w:rsid w:val="00D75AFD"/>
    <w:rsid w:val="00D75BE8"/>
    <w:rsid w:val="00D75C12"/>
    <w:rsid w:val="00D75DFB"/>
    <w:rsid w:val="00D75FC8"/>
    <w:rsid w:val="00D76080"/>
    <w:rsid w:val="00D76202"/>
    <w:rsid w:val="00D76572"/>
    <w:rsid w:val="00D768D9"/>
    <w:rsid w:val="00D76C1A"/>
    <w:rsid w:val="00D76E08"/>
    <w:rsid w:val="00D8014D"/>
    <w:rsid w:val="00D808C8"/>
    <w:rsid w:val="00D80ABC"/>
    <w:rsid w:val="00D80E18"/>
    <w:rsid w:val="00D8102F"/>
    <w:rsid w:val="00D81337"/>
    <w:rsid w:val="00D8256E"/>
    <w:rsid w:val="00D82C6B"/>
    <w:rsid w:val="00D83DD3"/>
    <w:rsid w:val="00D842D1"/>
    <w:rsid w:val="00D84345"/>
    <w:rsid w:val="00D84709"/>
    <w:rsid w:val="00D84903"/>
    <w:rsid w:val="00D84BF0"/>
    <w:rsid w:val="00D85025"/>
    <w:rsid w:val="00D8563B"/>
    <w:rsid w:val="00D85C0B"/>
    <w:rsid w:val="00D86E53"/>
    <w:rsid w:val="00D87236"/>
    <w:rsid w:val="00D8727A"/>
    <w:rsid w:val="00D872EE"/>
    <w:rsid w:val="00D87723"/>
    <w:rsid w:val="00D87973"/>
    <w:rsid w:val="00D908A2"/>
    <w:rsid w:val="00D911D8"/>
    <w:rsid w:val="00D91507"/>
    <w:rsid w:val="00D91A9D"/>
    <w:rsid w:val="00D91DA6"/>
    <w:rsid w:val="00D92820"/>
    <w:rsid w:val="00D929E8"/>
    <w:rsid w:val="00D92D6F"/>
    <w:rsid w:val="00D932D9"/>
    <w:rsid w:val="00D93DE5"/>
    <w:rsid w:val="00D9403B"/>
    <w:rsid w:val="00D94E33"/>
    <w:rsid w:val="00D94E85"/>
    <w:rsid w:val="00D95765"/>
    <w:rsid w:val="00D957D5"/>
    <w:rsid w:val="00D95AE2"/>
    <w:rsid w:val="00D95DF3"/>
    <w:rsid w:val="00D96226"/>
    <w:rsid w:val="00D96468"/>
    <w:rsid w:val="00D96773"/>
    <w:rsid w:val="00D96A80"/>
    <w:rsid w:val="00D97270"/>
    <w:rsid w:val="00D97D5A"/>
    <w:rsid w:val="00DA0184"/>
    <w:rsid w:val="00DA158B"/>
    <w:rsid w:val="00DA20FD"/>
    <w:rsid w:val="00DA26F9"/>
    <w:rsid w:val="00DA2B38"/>
    <w:rsid w:val="00DA3102"/>
    <w:rsid w:val="00DA360D"/>
    <w:rsid w:val="00DA5905"/>
    <w:rsid w:val="00DA5F9F"/>
    <w:rsid w:val="00DA66C9"/>
    <w:rsid w:val="00DA67EC"/>
    <w:rsid w:val="00DA6865"/>
    <w:rsid w:val="00DA693C"/>
    <w:rsid w:val="00DA6AEA"/>
    <w:rsid w:val="00DA6E75"/>
    <w:rsid w:val="00DA6F45"/>
    <w:rsid w:val="00DA728A"/>
    <w:rsid w:val="00DA75A9"/>
    <w:rsid w:val="00DA7B07"/>
    <w:rsid w:val="00DB0112"/>
    <w:rsid w:val="00DB0146"/>
    <w:rsid w:val="00DB045C"/>
    <w:rsid w:val="00DB05B3"/>
    <w:rsid w:val="00DB0816"/>
    <w:rsid w:val="00DB0D9E"/>
    <w:rsid w:val="00DB1123"/>
    <w:rsid w:val="00DB147F"/>
    <w:rsid w:val="00DB191F"/>
    <w:rsid w:val="00DB19B1"/>
    <w:rsid w:val="00DB1FDC"/>
    <w:rsid w:val="00DB2624"/>
    <w:rsid w:val="00DB2821"/>
    <w:rsid w:val="00DB3366"/>
    <w:rsid w:val="00DB35F5"/>
    <w:rsid w:val="00DB3BB8"/>
    <w:rsid w:val="00DB3FD1"/>
    <w:rsid w:val="00DB46BD"/>
    <w:rsid w:val="00DB46F1"/>
    <w:rsid w:val="00DB4B2D"/>
    <w:rsid w:val="00DB501B"/>
    <w:rsid w:val="00DB5586"/>
    <w:rsid w:val="00DB5D9C"/>
    <w:rsid w:val="00DB5E9C"/>
    <w:rsid w:val="00DB5F45"/>
    <w:rsid w:val="00DB6C41"/>
    <w:rsid w:val="00DB6CEC"/>
    <w:rsid w:val="00DB6D87"/>
    <w:rsid w:val="00DB70B7"/>
    <w:rsid w:val="00DB7AF8"/>
    <w:rsid w:val="00DB7E9E"/>
    <w:rsid w:val="00DC076C"/>
    <w:rsid w:val="00DC08DA"/>
    <w:rsid w:val="00DC0DD5"/>
    <w:rsid w:val="00DC0F22"/>
    <w:rsid w:val="00DC127E"/>
    <w:rsid w:val="00DC21F2"/>
    <w:rsid w:val="00DC3443"/>
    <w:rsid w:val="00DC3492"/>
    <w:rsid w:val="00DC3889"/>
    <w:rsid w:val="00DC3AD7"/>
    <w:rsid w:val="00DC4CE2"/>
    <w:rsid w:val="00DC4E56"/>
    <w:rsid w:val="00DC538F"/>
    <w:rsid w:val="00DC575B"/>
    <w:rsid w:val="00DC623C"/>
    <w:rsid w:val="00DC6D93"/>
    <w:rsid w:val="00DC71AF"/>
    <w:rsid w:val="00DC72D8"/>
    <w:rsid w:val="00DC7736"/>
    <w:rsid w:val="00DC7AC1"/>
    <w:rsid w:val="00DD0D45"/>
    <w:rsid w:val="00DD1143"/>
    <w:rsid w:val="00DD1F4D"/>
    <w:rsid w:val="00DD2C4E"/>
    <w:rsid w:val="00DD33BE"/>
    <w:rsid w:val="00DD355A"/>
    <w:rsid w:val="00DD3B71"/>
    <w:rsid w:val="00DD3BE0"/>
    <w:rsid w:val="00DD3CA8"/>
    <w:rsid w:val="00DD4E6E"/>
    <w:rsid w:val="00DD4F0A"/>
    <w:rsid w:val="00DD5157"/>
    <w:rsid w:val="00DD647D"/>
    <w:rsid w:val="00DD67E1"/>
    <w:rsid w:val="00DD71BB"/>
    <w:rsid w:val="00DD7270"/>
    <w:rsid w:val="00DD72FF"/>
    <w:rsid w:val="00DD74D6"/>
    <w:rsid w:val="00DD7546"/>
    <w:rsid w:val="00DD7877"/>
    <w:rsid w:val="00DD7BBD"/>
    <w:rsid w:val="00DD7EED"/>
    <w:rsid w:val="00DD7EF2"/>
    <w:rsid w:val="00DE0CD6"/>
    <w:rsid w:val="00DE0EEF"/>
    <w:rsid w:val="00DE35EB"/>
    <w:rsid w:val="00DE39AE"/>
    <w:rsid w:val="00DE46D8"/>
    <w:rsid w:val="00DE4B46"/>
    <w:rsid w:val="00DE522A"/>
    <w:rsid w:val="00DE56E3"/>
    <w:rsid w:val="00DE60E4"/>
    <w:rsid w:val="00DE6311"/>
    <w:rsid w:val="00DE68E9"/>
    <w:rsid w:val="00DE71DF"/>
    <w:rsid w:val="00DE7E8F"/>
    <w:rsid w:val="00DF020F"/>
    <w:rsid w:val="00DF023A"/>
    <w:rsid w:val="00DF0823"/>
    <w:rsid w:val="00DF1055"/>
    <w:rsid w:val="00DF19BC"/>
    <w:rsid w:val="00DF19ED"/>
    <w:rsid w:val="00DF1D79"/>
    <w:rsid w:val="00DF22EE"/>
    <w:rsid w:val="00DF257C"/>
    <w:rsid w:val="00DF2635"/>
    <w:rsid w:val="00DF2DEE"/>
    <w:rsid w:val="00DF3285"/>
    <w:rsid w:val="00DF3931"/>
    <w:rsid w:val="00DF39FA"/>
    <w:rsid w:val="00DF3B68"/>
    <w:rsid w:val="00DF4078"/>
    <w:rsid w:val="00DF469A"/>
    <w:rsid w:val="00DF49D0"/>
    <w:rsid w:val="00DF539B"/>
    <w:rsid w:val="00DF54AB"/>
    <w:rsid w:val="00DF7420"/>
    <w:rsid w:val="00DF7530"/>
    <w:rsid w:val="00DF790F"/>
    <w:rsid w:val="00DF7A8B"/>
    <w:rsid w:val="00E00416"/>
    <w:rsid w:val="00E007D4"/>
    <w:rsid w:val="00E00C7D"/>
    <w:rsid w:val="00E00F44"/>
    <w:rsid w:val="00E00FC3"/>
    <w:rsid w:val="00E016F4"/>
    <w:rsid w:val="00E01968"/>
    <w:rsid w:val="00E02693"/>
    <w:rsid w:val="00E027EE"/>
    <w:rsid w:val="00E030A0"/>
    <w:rsid w:val="00E0323C"/>
    <w:rsid w:val="00E0327F"/>
    <w:rsid w:val="00E0384A"/>
    <w:rsid w:val="00E046A3"/>
    <w:rsid w:val="00E047D2"/>
    <w:rsid w:val="00E05DB7"/>
    <w:rsid w:val="00E05E41"/>
    <w:rsid w:val="00E0777F"/>
    <w:rsid w:val="00E07847"/>
    <w:rsid w:val="00E079B4"/>
    <w:rsid w:val="00E07D67"/>
    <w:rsid w:val="00E11534"/>
    <w:rsid w:val="00E115B3"/>
    <w:rsid w:val="00E11C95"/>
    <w:rsid w:val="00E121E5"/>
    <w:rsid w:val="00E12B58"/>
    <w:rsid w:val="00E12F09"/>
    <w:rsid w:val="00E13961"/>
    <w:rsid w:val="00E14086"/>
    <w:rsid w:val="00E142DE"/>
    <w:rsid w:val="00E14CF9"/>
    <w:rsid w:val="00E151D8"/>
    <w:rsid w:val="00E1567A"/>
    <w:rsid w:val="00E161F1"/>
    <w:rsid w:val="00E16B93"/>
    <w:rsid w:val="00E16C11"/>
    <w:rsid w:val="00E16D7E"/>
    <w:rsid w:val="00E16D9D"/>
    <w:rsid w:val="00E17283"/>
    <w:rsid w:val="00E17C8F"/>
    <w:rsid w:val="00E17E7D"/>
    <w:rsid w:val="00E2020E"/>
    <w:rsid w:val="00E20715"/>
    <w:rsid w:val="00E20FC8"/>
    <w:rsid w:val="00E21865"/>
    <w:rsid w:val="00E218C8"/>
    <w:rsid w:val="00E21F12"/>
    <w:rsid w:val="00E226FE"/>
    <w:rsid w:val="00E22C51"/>
    <w:rsid w:val="00E23D8B"/>
    <w:rsid w:val="00E23FB7"/>
    <w:rsid w:val="00E24158"/>
    <w:rsid w:val="00E24556"/>
    <w:rsid w:val="00E2492C"/>
    <w:rsid w:val="00E24D1D"/>
    <w:rsid w:val="00E25544"/>
    <w:rsid w:val="00E256D3"/>
    <w:rsid w:val="00E25D03"/>
    <w:rsid w:val="00E26113"/>
    <w:rsid w:val="00E26855"/>
    <w:rsid w:val="00E269D2"/>
    <w:rsid w:val="00E30973"/>
    <w:rsid w:val="00E30AB5"/>
    <w:rsid w:val="00E31082"/>
    <w:rsid w:val="00E3114C"/>
    <w:rsid w:val="00E31850"/>
    <w:rsid w:val="00E339B7"/>
    <w:rsid w:val="00E33C9A"/>
    <w:rsid w:val="00E33CD3"/>
    <w:rsid w:val="00E33EB0"/>
    <w:rsid w:val="00E36614"/>
    <w:rsid w:val="00E36A95"/>
    <w:rsid w:val="00E36CC1"/>
    <w:rsid w:val="00E373BA"/>
    <w:rsid w:val="00E37500"/>
    <w:rsid w:val="00E37709"/>
    <w:rsid w:val="00E37B1F"/>
    <w:rsid w:val="00E37B2F"/>
    <w:rsid w:val="00E40449"/>
    <w:rsid w:val="00E405F7"/>
    <w:rsid w:val="00E41049"/>
    <w:rsid w:val="00E4196A"/>
    <w:rsid w:val="00E41BA6"/>
    <w:rsid w:val="00E41D6B"/>
    <w:rsid w:val="00E42059"/>
    <w:rsid w:val="00E42326"/>
    <w:rsid w:val="00E4278C"/>
    <w:rsid w:val="00E42888"/>
    <w:rsid w:val="00E42E65"/>
    <w:rsid w:val="00E43C87"/>
    <w:rsid w:val="00E43FDB"/>
    <w:rsid w:val="00E44243"/>
    <w:rsid w:val="00E44802"/>
    <w:rsid w:val="00E448B1"/>
    <w:rsid w:val="00E451EC"/>
    <w:rsid w:val="00E45596"/>
    <w:rsid w:val="00E4671E"/>
    <w:rsid w:val="00E46777"/>
    <w:rsid w:val="00E47236"/>
    <w:rsid w:val="00E474B6"/>
    <w:rsid w:val="00E47B95"/>
    <w:rsid w:val="00E5035B"/>
    <w:rsid w:val="00E50719"/>
    <w:rsid w:val="00E5167C"/>
    <w:rsid w:val="00E518A6"/>
    <w:rsid w:val="00E51A12"/>
    <w:rsid w:val="00E51F3F"/>
    <w:rsid w:val="00E522CB"/>
    <w:rsid w:val="00E5268A"/>
    <w:rsid w:val="00E527A4"/>
    <w:rsid w:val="00E52888"/>
    <w:rsid w:val="00E528E5"/>
    <w:rsid w:val="00E533B0"/>
    <w:rsid w:val="00E5348D"/>
    <w:rsid w:val="00E53710"/>
    <w:rsid w:val="00E54C17"/>
    <w:rsid w:val="00E54CE4"/>
    <w:rsid w:val="00E556BB"/>
    <w:rsid w:val="00E56018"/>
    <w:rsid w:val="00E560D0"/>
    <w:rsid w:val="00E56FF3"/>
    <w:rsid w:val="00E57DF3"/>
    <w:rsid w:val="00E604CF"/>
    <w:rsid w:val="00E60540"/>
    <w:rsid w:val="00E6059F"/>
    <w:rsid w:val="00E60C13"/>
    <w:rsid w:val="00E60C68"/>
    <w:rsid w:val="00E617FE"/>
    <w:rsid w:val="00E6250D"/>
    <w:rsid w:val="00E631DC"/>
    <w:rsid w:val="00E63686"/>
    <w:rsid w:val="00E63DA3"/>
    <w:rsid w:val="00E63F93"/>
    <w:rsid w:val="00E6557A"/>
    <w:rsid w:val="00E664F4"/>
    <w:rsid w:val="00E665A6"/>
    <w:rsid w:val="00E6665E"/>
    <w:rsid w:val="00E66B8C"/>
    <w:rsid w:val="00E66C29"/>
    <w:rsid w:val="00E6723F"/>
    <w:rsid w:val="00E6732E"/>
    <w:rsid w:val="00E679F5"/>
    <w:rsid w:val="00E701A6"/>
    <w:rsid w:val="00E70928"/>
    <w:rsid w:val="00E71A0F"/>
    <w:rsid w:val="00E71C46"/>
    <w:rsid w:val="00E7212B"/>
    <w:rsid w:val="00E72AAE"/>
    <w:rsid w:val="00E73176"/>
    <w:rsid w:val="00E73299"/>
    <w:rsid w:val="00E73E34"/>
    <w:rsid w:val="00E73F69"/>
    <w:rsid w:val="00E74713"/>
    <w:rsid w:val="00E74971"/>
    <w:rsid w:val="00E74AC9"/>
    <w:rsid w:val="00E74F52"/>
    <w:rsid w:val="00E752AE"/>
    <w:rsid w:val="00E75D30"/>
    <w:rsid w:val="00E7654C"/>
    <w:rsid w:val="00E76574"/>
    <w:rsid w:val="00E770EE"/>
    <w:rsid w:val="00E777EA"/>
    <w:rsid w:val="00E8036B"/>
    <w:rsid w:val="00E804FE"/>
    <w:rsid w:val="00E80590"/>
    <w:rsid w:val="00E80DB6"/>
    <w:rsid w:val="00E81116"/>
    <w:rsid w:val="00E81A25"/>
    <w:rsid w:val="00E82231"/>
    <w:rsid w:val="00E82675"/>
    <w:rsid w:val="00E833D4"/>
    <w:rsid w:val="00E83794"/>
    <w:rsid w:val="00E83844"/>
    <w:rsid w:val="00E8398D"/>
    <w:rsid w:val="00E83BF1"/>
    <w:rsid w:val="00E8468E"/>
    <w:rsid w:val="00E84721"/>
    <w:rsid w:val="00E848F3"/>
    <w:rsid w:val="00E84B01"/>
    <w:rsid w:val="00E854B7"/>
    <w:rsid w:val="00E85574"/>
    <w:rsid w:val="00E855B7"/>
    <w:rsid w:val="00E86176"/>
    <w:rsid w:val="00E866FD"/>
    <w:rsid w:val="00E873D0"/>
    <w:rsid w:val="00E87647"/>
    <w:rsid w:val="00E87AED"/>
    <w:rsid w:val="00E87CDF"/>
    <w:rsid w:val="00E9116D"/>
    <w:rsid w:val="00E91362"/>
    <w:rsid w:val="00E91CFE"/>
    <w:rsid w:val="00E91DF0"/>
    <w:rsid w:val="00E923D8"/>
    <w:rsid w:val="00E9257C"/>
    <w:rsid w:val="00E92A5B"/>
    <w:rsid w:val="00E9302E"/>
    <w:rsid w:val="00E9359A"/>
    <w:rsid w:val="00E93791"/>
    <w:rsid w:val="00E938D6"/>
    <w:rsid w:val="00E95B54"/>
    <w:rsid w:val="00E962AD"/>
    <w:rsid w:val="00E96A3F"/>
    <w:rsid w:val="00E973E0"/>
    <w:rsid w:val="00E97FED"/>
    <w:rsid w:val="00EA02EF"/>
    <w:rsid w:val="00EA0BF6"/>
    <w:rsid w:val="00EA124C"/>
    <w:rsid w:val="00EA1446"/>
    <w:rsid w:val="00EA1522"/>
    <w:rsid w:val="00EA16EB"/>
    <w:rsid w:val="00EA1D59"/>
    <w:rsid w:val="00EA1E2C"/>
    <w:rsid w:val="00EA202E"/>
    <w:rsid w:val="00EA22CC"/>
    <w:rsid w:val="00EA2484"/>
    <w:rsid w:val="00EA25E0"/>
    <w:rsid w:val="00EA2C8A"/>
    <w:rsid w:val="00EA30AD"/>
    <w:rsid w:val="00EA4D23"/>
    <w:rsid w:val="00EA5A25"/>
    <w:rsid w:val="00EA5BCD"/>
    <w:rsid w:val="00EA5F53"/>
    <w:rsid w:val="00EA62D5"/>
    <w:rsid w:val="00EA6535"/>
    <w:rsid w:val="00EA6CDC"/>
    <w:rsid w:val="00EA7368"/>
    <w:rsid w:val="00EA766F"/>
    <w:rsid w:val="00EB0470"/>
    <w:rsid w:val="00EB060A"/>
    <w:rsid w:val="00EB0932"/>
    <w:rsid w:val="00EB0BFE"/>
    <w:rsid w:val="00EB192E"/>
    <w:rsid w:val="00EB1931"/>
    <w:rsid w:val="00EB19FA"/>
    <w:rsid w:val="00EB1F83"/>
    <w:rsid w:val="00EB25D1"/>
    <w:rsid w:val="00EB2F01"/>
    <w:rsid w:val="00EB32F2"/>
    <w:rsid w:val="00EB337B"/>
    <w:rsid w:val="00EB378F"/>
    <w:rsid w:val="00EB3F08"/>
    <w:rsid w:val="00EB3F23"/>
    <w:rsid w:val="00EB5300"/>
    <w:rsid w:val="00EB5D11"/>
    <w:rsid w:val="00EB60D9"/>
    <w:rsid w:val="00EB62EB"/>
    <w:rsid w:val="00EB67C5"/>
    <w:rsid w:val="00EB6AAC"/>
    <w:rsid w:val="00EB6B6B"/>
    <w:rsid w:val="00EB6FB9"/>
    <w:rsid w:val="00EB7082"/>
    <w:rsid w:val="00EB7562"/>
    <w:rsid w:val="00EC0112"/>
    <w:rsid w:val="00EC03C9"/>
    <w:rsid w:val="00EC08E7"/>
    <w:rsid w:val="00EC0F7F"/>
    <w:rsid w:val="00EC2690"/>
    <w:rsid w:val="00EC2B90"/>
    <w:rsid w:val="00EC314C"/>
    <w:rsid w:val="00EC32C5"/>
    <w:rsid w:val="00EC3F1F"/>
    <w:rsid w:val="00EC43AE"/>
    <w:rsid w:val="00EC5651"/>
    <w:rsid w:val="00EC5960"/>
    <w:rsid w:val="00EC6505"/>
    <w:rsid w:val="00EC666D"/>
    <w:rsid w:val="00EC7A73"/>
    <w:rsid w:val="00EC7D91"/>
    <w:rsid w:val="00ED02F1"/>
    <w:rsid w:val="00ED061C"/>
    <w:rsid w:val="00ED242C"/>
    <w:rsid w:val="00ED28EA"/>
    <w:rsid w:val="00ED2CB7"/>
    <w:rsid w:val="00ED350A"/>
    <w:rsid w:val="00ED37CA"/>
    <w:rsid w:val="00ED44DF"/>
    <w:rsid w:val="00ED4BBF"/>
    <w:rsid w:val="00ED4CCE"/>
    <w:rsid w:val="00ED4D37"/>
    <w:rsid w:val="00ED4D38"/>
    <w:rsid w:val="00ED5139"/>
    <w:rsid w:val="00ED6CC9"/>
    <w:rsid w:val="00ED75FB"/>
    <w:rsid w:val="00ED7EFF"/>
    <w:rsid w:val="00ED7F6A"/>
    <w:rsid w:val="00EE02CE"/>
    <w:rsid w:val="00EE0862"/>
    <w:rsid w:val="00EE092B"/>
    <w:rsid w:val="00EE1195"/>
    <w:rsid w:val="00EE297F"/>
    <w:rsid w:val="00EE2CAC"/>
    <w:rsid w:val="00EE2ECC"/>
    <w:rsid w:val="00EE3438"/>
    <w:rsid w:val="00EE39F2"/>
    <w:rsid w:val="00EE3B63"/>
    <w:rsid w:val="00EE4527"/>
    <w:rsid w:val="00EE53B4"/>
    <w:rsid w:val="00EE5629"/>
    <w:rsid w:val="00EE5AFC"/>
    <w:rsid w:val="00EE6F1C"/>
    <w:rsid w:val="00EF00CF"/>
    <w:rsid w:val="00EF0243"/>
    <w:rsid w:val="00EF0399"/>
    <w:rsid w:val="00EF05EF"/>
    <w:rsid w:val="00EF06A5"/>
    <w:rsid w:val="00EF0D0B"/>
    <w:rsid w:val="00EF20CA"/>
    <w:rsid w:val="00EF2337"/>
    <w:rsid w:val="00EF31B3"/>
    <w:rsid w:val="00EF337E"/>
    <w:rsid w:val="00EF394E"/>
    <w:rsid w:val="00EF39CD"/>
    <w:rsid w:val="00EF3DBC"/>
    <w:rsid w:val="00EF3E0E"/>
    <w:rsid w:val="00EF3F46"/>
    <w:rsid w:val="00EF4A74"/>
    <w:rsid w:val="00EF4A75"/>
    <w:rsid w:val="00EF5299"/>
    <w:rsid w:val="00EF536D"/>
    <w:rsid w:val="00EF5373"/>
    <w:rsid w:val="00EF53FE"/>
    <w:rsid w:val="00EF65CD"/>
    <w:rsid w:val="00EF6AE8"/>
    <w:rsid w:val="00EF6E2A"/>
    <w:rsid w:val="00EF7477"/>
    <w:rsid w:val="00EF7963"/>
    <w:rsid w:val="00EF7A8E"/>
    <w:rsid w:val="00F00A54"/>
    <w:rsid w:val="00F00A96"/>
    <w:rsid w:val="00F00DAF"/>
    <w:rsid w:val="00F011BA"/>
    <w:rsid w:val="00F019FE"/>
    <w:rsid w:val="00F01CCF"/>
    <w:rsid w:val="00F02381"/>
    <w:rsid w:val="00F02589"/>
    <w:rsid w:val="00F0258C"/>
    <w:rsid w:val="00F03DC9"/>
    <w:rsid w:val="00F03E7C"/>
    <w:rsid w:val="00F040B1"/>
    <w:rsid w:val="00F043C6"/>
    <w:rsid w:val="00F0455F"/>
    <w:rsid w:val="00F0466B"/>
    <w:rsid w:val="00F04685"/>
    <w:rsid w:val="00F04969"/>
    <w:rsid w:val="00F04B1C"/>
    <w:rsid w:val="00F050FC"/>
    <w:rsid w:val="00F059BA"/>
    <w:rsid w:val="00F063C8"/>
    <w:rsid w:val="00F06A56"/>
    <w:rsid w:val="00F07867"/>
    <w:rsid w:val="00F10296"/>
    <w:rsid w:val="00F11BCB"/>
    <w:rsid w:val="00F11C5D"/>
    <w:rsid w:val="00F11CE4"/>
    <w:rsid w:val="00F1207B"/>
    <w:rsid w:val="00F12588"/>
    <w:rsid w:val="00F12C3F"/>
    <w:rsid w:val="00F13D54"/>
    <w:rsid w:val="00F144F0"/>
    <w:rsid w:val="00F14577"/>
    <w:rsid w:val="00F14C3A"/>
    <w:rsid w:val="00F15AC7"/>
    <w:rsid w:val="00F15E5C"/>
    <w:rsid w:val="00F166E5"/>
    <w:rsid w:val="00F16984"/>
    <w:rsid w:val="00F17363"/>
    <w:rsid w:val="00F174AC"/>
    <w:rsid w:val="00F17A91"/>
    <w:rsid w:val="00F20155"/>
    <w:rsid w:val="00F2092A"/>
    <w:rsid w:val="00F209C8"/>
    <w:rsid w:val="00F20AAD"/>
    <w:rsid w:val="00F210DF"/>
    <w:rsid w:val="00F21131"/>
    <w:rsid w:val="00F213AF"/>
    <w:rsid w:val="00F216D9"/>
    <w:rsid w:val="00F2256D"/>
    <w:rsid w:val="00F22E61"/>
    <w:rsid w:val="00F23422"/>
    <w:rsid w:val="00F23CC1"/>
    <w:rsid w:val="00F24584"/>
    <w:rsid w:val="00F247A8"/>
    <w:rsid w:val="00F249A3"/>
    <w:rsid w:val="00F25089"/>
    <w:rsid w:val="00F256E8"/>
    <w:rsid w:val="00F258BE"/>
    <w:rsid w:val="00F261B1"/>
    <w:rsid w:val="00F27013"/>
    <w:rsid w:val="00F2716C"/>
    <w:rsid w:val="00F27D52"/>
    <w:rsid w:val="00F30035"/>
    <w:rsid w:val="00F30285"/>
    <w:rsid w:val="00F30288"/>
    <w:rsid w:val="00F30859"/>
    <w:rsid w:val="00F30BE2"/>
    <w:rsid w:val="00F30D68"/>
    <w:rsid w:val="00F31AD4"/>
    <w:rsid w:val="00F33154"/>
    <w:rsid w:val="00F33261"/>
    <w:rsid w:val="00F34761"/>
    <w:rsid w:val="00F35FBE"/>
    <w:rsid w:val="00F36396"/>
    <w:rsid w:val="00F36E0D"/>
    <w:rsid w:val="00F3718E"/>
    <w:rsid w:val="00F3722B"/>
    <w:rsid w:val="00F4009B"/>
    <w:rsid w:val="00F4024F"/>
    <w:rsid w:val="00F41526"/>
    <w:rsid w:val="00F41D4B"/>
    <w:rsid w:val="00F42650"/>
    <w:rsid w:val="00F42812"/>
    <w:rsid w:val="00F44AD1"/>
    <w:rsid w:val="00F44C6F"/>
    <w:rsid w:val="00F455C3"/>
    <w:rsid w:val="00F458A0"/>
    <w:rsid w:val="00F45E13"/>
    <w:rsid w:val="00F46142"/>
    <w:rsid w:val="00F4623D"/>
    <w:rsid w:val="00F4688E"/>
    <w:rsid w:val="00F468BD"/>
    <w:rsid w:val="00F468F7"/>
    <w:rsid w:val="00F47C58"/>
    <w:rsid w:val="00F47D64"/>
    <w:rsid w:val="00F5087A"/>
    <w:rsid w:val="00F50951"/>
    <w:rsid w:val="00F50C58"/>
    <w:rsid w:val="00F51221"/>
    <w:rsid w:val="00F513D1"/>
    <w:rsid w:val="00F51D69"/>
    <w:rsid w:val="00F52433"/>
    <w:rsid w:val="00F52DB4"/>
    <w:rsid w:val="00F52FFA"/>
    <w:rsid w:val="00F532FF"/>
    <w:rsid w:val="00F53AF0"/>
    <w:rsid w:val="00F544B2"/>
    <w:rsid w:val="00F5451B"/>
    <w:rsid w:val="00F54DBC"/>
    <w:rsid w:val="00F557AD"/>
    <w:rsid w:val="00F559AA"/>
    <w:rsid w:val="00F55C26"/>
    <w:rsid w:val="00F55C61"/>
    <w:rsid w:val="00F55CDA"/>
    <w:rsid w:val="00F560EB"/>
    <w:rsid w:val="00F566D5"/>
    <w:rsid w:val="00F5750F"/>
    <w:rsid w:val="00F57640"/>
    <w:rsid w:val="00F576C3"/>
    <w:rsid w:val="00F57C80"/>
    <w:rsid w:val="00F60113"/>
    <w:rsid w:val="00F60E31"/>
    <w:rsid w:val="00F61936"/>
    <w:rsid w:val="00F62129"/>
    <w:rsid w:val="00F6262F"/>
    <w:rsid w:val="00F627CA"/>
    <w:rsid w:val="00F62A58"/>
    <w:rsid w:val="00F62EA3"/>
    <w:rsid w:val="00F63575"/>
    <w:rsid w:val="00F64815"/>
    <w:rsid w:val="00F64AA3"/>
    <w:rsid w:val="00F6642C"/>
    <w:rsid w:val="00F66609"/>
    <w:rsid w:val="00F66712"/>
    <w:rsid w:val="00F66C63"/>
    <w:rsid w:val="00F66CC1"/>
    <w:rsid w:val="00F66E21"/>
    <w:rsid w:val="00F6765C"/>
    <w:rsid w:val="00F70AC8"/>
    <w:rsid w:val="00F712FC"/>
    <w:rsid w:val="00F717EB"/>
    <w:rsid w:val="00F71F0C"/>
    <w:rsid w:val="00F71F2B"/>
    <w:rsid w:val="00F722C2"/>
    <w:rsid w:val="00F72A15"/>
    <w:rsid w:val="00F738CB"/>
    <w:rsid w:val="00F73A9F"/>
    <w:rsid w:val="00F750BB"/>
    <w:rsid w:val="00F751A3"/>
    <w:rsid w:val="00F75305"/>
    <w:rsid w:val="00F7559B"/>
    <w:rsid w:val="00F7585B"/>
    <w:rsid w:val="00F76B17"/>
    <w:rsid w:val="00F77121"/>
    <w:rsid w:val="00F813B3"/>
    <w:rsid w:val="00F8145B"/>
    <w:rsid w:val="00F81467"/>
    <w:rsid w:val="00F8168A"/>
    <w:rsid w:val="00F81888"/>
    <w:rsid w:val="00F81F8D"/>
    <w:rsid w:val="00F824CE"/>
    <w:rsid w:val="00F8254F"/>
    <w:rsid w:val="00F826F7"/>
    <w:rsid w:val="00F8279B"/>
    <w:rsid w:val="00F8284A"/>
    <w:rsid w:val="00F82BE2"/>
    <w:rsid w:val="00F83337"/>
    <w:rsid w:val="00F83B04"/>
    <w:rsid w:val="00F849B5"/>
    <w:rsid w:val="00F84F02"/>
    <w:rsid w:val="00F8507C"/>
    <w:rsid w:val="00F85E02"/>
    <w:rsid w:val="00F85EAF"/>
    <w:rsid w:val="00F867D8"/>
    <w:rsid w:val="00F869CC"/>
    <w:rsid w:val="00F86A12"/>
    <w:rsid w:val="00F86A3D"/>
    <w:rsid w:val="00F86A72"/>
    <w:rsid w:val="00F8705D"/>
    <w:rsid w:val="00F8729E"/>
    <w:rsid w:val="00F873B5"/>
    <w:rsid w:val="00F87638"/>
    <w:rsid w:val="00F879F9"/>
    <w:rsid w:val="00F87B05"/>
    <w:rsid w:val="00F87BCF"/>
    <w:rsid w:val="00F87D70"/>
    <w:rsid w:val="00F87FAD"/>
    <w:rsid w:val="00F906C3"/>
    <w:rsid w:val="00F90F35"/>
    <w:rsid w:val="00F90FC8"/>
    <w:rsid w:val="00F9160E"/>
    <w:rsid w:val="00F91827"/>
    <w:rsid w:val="00F921F1"/>
    <w:rsid w:val="00F929F5"/>
    <w:rsid w:val="00F92A18"/>
    <w:rsid w:val="00F92BA5"/>
    <w:rsid w:val="00F92CD3"/>
    <w:rsid w:val="00F93609"/>
    <w:rsid w:val="00F93F00"/>
    <w:rsid w:val="00F94BF7"/>
    <w:rsid w:val="00F94C61"/>
    <w:rsid w:val="00F94FD7"/>
    <w:rsid w:val="00F95457"/>
    <w:rsid w:val="00F95688"/>
    <w:rsid w:val="00F965DB"/>
    <w:rsid w:val="00F96F4F"/>
    <w:rsid w:val="00F97221"/>
    <w:rsid w:val="00F97A29"/>
    <w:rsid w:val="00F97B9B"/>
    <w:rsid w:val="00F97EF6"/>
    <w:rsid w:val="00FA008A"/>
    <w:rsid w:val="00FA02C3"/>
    <w:rsid w:val="00FA0BFD"/>
    <w:rsid w:val="00FA10EF"/>
    <w:rsid w:val="00FA1396"/>
    <w:rsid w:val="00FA13BD"/>
    <w:rsid w:val="00FA13F3"/>
    <w:rsid w:val="00FA1688"/>
    <w:rsid w:val="00FA2019"/>
    <w:rsid w:val="00FA2348"/>
    <w:rsid w:val="00FA2C60"/>
    <w:rsid w:val="00FA319D"/>
    <w:rsid w:val="00FA31AC"/>
    <w:rsid w:val="00FA3397"/>
    <w:rsid w:val="00FA3BEB"/>
    <w:rsid w:val="00FA3CB3"/>
    <w:rsid w:val="00FA40E1"/>
    <w:rsid w:val="00FA49C0"/>
    <w:rsid w:val="00FA4E7E"/>
    <w:rsid w:val="00FA57A1"/>
    <w:rsid w:val="00FA5D87"/>
    <w:rsid w:val="00FA5DDA"/>
    <w:rsid w:val="00FA6B29"/>
    <w:rsid w:val="00FA7EA0"/>
    <w:rsid w:val="00FA7F40"/>
    <w:rsid w:val="00FB0D4E"/>
    <w:rsid w:val="00FB12CC"/>
    <w:rsid w:val="00FB13BF"/>
    <w:rsid w:val="00FB1710"/>
    <w:rsid w:val="00FB213C"/>
    <w:rsid w:val="00FB2BC6"/>
    <w:rsid w:val="00FB346B"/>
    <w:rsid w:val="00FB5024"/>
    <w:rsid w:val="00FB6898"/>
    <w:rsid w:val="00FB6B78"/>
    <w:rsid w:val="00FB6E64"/>
    <w:rsid w:val="00FB7083"/>
    <w:rsid w:val="00FB734A"/>
    <w:rsid w:val="00FC05B7"/>
    <w:rsid w:val="00FC0841"/>
    <w:rsid w:val="00FC1C00"/>
    <w:rsid w:val="00FC2257"/>
    <w:rsid w:val="00FC22B9"/>
    <w:rsid w:val="00FC2761"/>
    <w:rsid w:val="00FC302D"/>
    <w:rsid w:val="00FC3514"/>
    <w:rsid w:val="00FC36B2"/>
    <w:rsid w:val="00FC3B8F"/>
    <w:rsid w:val="00FC434F"/>
    <w:rsid w:val="00FC49DE"/>
    <w:rsid w:val="00FC5138"/>
    <w:rsid w:val="00FC5694"/>
    <w:rsid w:val="00FC7608"/>
    <w:rsid w:val="00FD04B0"/>
    <w:rsid w:val="00FD0D63"/>
    <w:rsid w:val="00FD0ED9"/>
    <w:rsid w:val="00FD1756"/>
    <w:rsid w:val="00FD1773"/>
    <w:rsid w:val="00FD2D67"/>
    <w:rsid w:val="00FD370F"/>
    <w:rsid w:val="00FD39C4"/>
    <w:rsid w:val="00FD3ECA"/>
    <w:rsid w:val="00FD4362"/>
    <w:rsid w:val="00FD4974"/>
    <w:rsid w:val="00FD4B45"/>
    <w:rsid w:val="00FD5437"/>
    <w:rsid w:val="00FD5A6D"/>
    <w:rsid w:val="00FD5BA6"/>
    <w:rsid w:val="00FD5C8B"/>
    <w:rsid w:val="00FD6754"/>
    <w:rsid w:val="00FD6D70"/>
    <w:rsid w:val="00FD7294"/>
    <w:rsid w:val="00FD749A"/>
    <w:rsid w:val="00FD7A55"/>
    <w:rsid w:val="00FD7BAB"/>
    <w:rsid w:val="00FE0390"/>
    <w:rsid w:val="00FE0481"/>
    <w:rsid w:val="00FE072F"/>
    <w:rsid w:val="00FE0748"/>
    <w:rsid w:val="00FE13A7"/>
    <w:rsid w:val="00FE2085"/>
    <w:rsid w:val="00FE2C22"/>
    <w:rsid w:val="00FE2D9B"/>
    <w:rsid w:val="00FE31F2"/>
    <w:rsid w:val="00FE3FAD"/>
    <w:rsid w:val="00FE4D7C"/>
    <w:rsid w:val="00FE5092"/>
    <w:rsid w:val="00FE559D"/>
    <w:rsid w:val="00FE6351"/>
    <w:rsid w:val="00FE7A81"/>
    <w:rsid w:val="00FE7BE9"/>
    <w:rsid w:val="00FF04B8"/>
    <w:rsid w:val="00FF06E2"/>
    <w:rsid w:val="00FF0DA0"/>
    <w:rsid w:val="00FF19E9"/>
    <w:rsid w:val="00FF19F7"/>
    <w:rsid w:val="00FF1D52"/>
    <w:rsid w:val="00FF1FFC"/>
    <w:rsid w:val="00FF2237"/>
    <w:rsid w:val="00FF22E7"/>
    <w:rsid w:val="00FF2510"/>
    <w:rsid w:val="00FF2A6D"/>
    <w:rsid w:val="00FF2F43"/>
    <w:rsid w:val="00FF2FD9"/>
    <w:rsid w:val="00FF3AEF"/>
    <w:rsid w:val="00FF3C07"/>
    <w:rsid w:val="00FF3CD1"/>
    <w:rsid w:val="00FF3D6F"/>
    <w:rsid w:val="00FF4275"/>
    <w:rsid w:val="00FF49EF"/>
    <w:rsid w:val="00FF5086"/>
    <w:rsid w:val="00FF5932"/>
    <w:rsid w:val="00FF5C1C"/>
    <w:rsid w:val="00FF61EE"/>
    <w:rsid w:val="00FF6B60"/>
    <w:rsid w:val="00FF6E86"/>
    <w:rsid w:val="00FF7BA4"/>
    <w:rsid w:val="480081C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BE1774"/>
  <w15:docId w15:val="{A70C8C65-415E-482B-AA94-090C4BE8F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Angsana New"/>
        <w:lang w:val="en-US" w:eastAsia="en-US" w:bidi="th-TH"/>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locked="1" w:semiHidden="1" w:uiPriority="0" w:unhideWhenUsed="1"/>
    <w:lsdException w:name="footnote text" w:locked="1" w:semiHidden="1" w:uiPriority="0"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locked="1" w:uiPriority="0" w:qFormat="1"/>
    <w:lsdException w:name="table of figures" w:locked="1" w:semiHidden="1" w:uiPriority="0" w:unhideWhenUsed="1"/>
    <w:lsdException w:name="envelope address" w:locked="1" w:semiHidden="1" w:unhideWhenUsed="1"/>
    <w:lsdException w:name="envelope return" w:locked="1" w:semiHidden="1" w:uiPriority="0" w:unhideWhenUsed="1"/>
    <w:lsdException w:name="footnote reference" w:locked="1" w:semiHidden="1" w:uiPriority="0" w:unhideWhenUsed="1"/>
    <w:lsdException w:name="annotation reference" w:locked="1" w:semiHidden="1" w:uiPriority="0" w:unhideWhenUsed="1"/>
    <w:lsdException w:name="line number" w:locked="1" w:semiHidden="1" w:uiPriority="0"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iPriority="0" w:unhideWhenUsed="1"/>
    <w:lsdException w:name="macro" w:locked="1" w:semiHidden="1" w:uiPriority="0"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locked="1" w:qFormat="1"/>
    <w:lsdException w:name="Closing" w:locked="1" w:semiHidden="1" w:unhideWhenUsed="1"/>
    <w:lsdException w:name="Signature" w:locked="1" w:semiHidden="1" w:uiPriority="0" w:unhideWhenUsed="1"/>
    <w:lsdException w:name="Default Paragraph Font" w:locked="1" w:semiHidden="1" w:uiPriority="1" w:unhideWhenUsed="1"/>
    <w:lsdException w:name="Body Text" w:locked="1" w:semiHidden="1" w:uiPriority="0"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iPriority="0" w:unhideWhenUsed="1"/>
    <w:lsdException w:name="Body Text First Indent 2" w:locked="1" w:semiHidden="1" w:uiPriority="0"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nhideWhenUsed="1"/>
    <w:lsdException w:name="Block Text" w:locked="1" w:semiHidden="1" w:uiPriority="0" w:unhideWhenUsed="1"/>
    <w:lsdException w:name="Hyperlink" w:locked="1" w:semiHidden="1" w:unhideWhenUsed="1"/>
    <w:lsdException w:name="FollowedHyperlink" w:locked="1" w:semiHidden="1" w:unhideWhenUsed="1"/>
    <w:lsdException w:name="Strong" w:locked="1" w:uiPriority="0" w:qFormat="1"/>
    <w:lsdException w:name="Emphasis" w:locked="1"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iPriority="0"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locked="1"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3CE3"/>
    <w:rPr>
      <w:rFonts w:ascii="Cordia New" w:hAnsi="Cordia New" w:cs="Cordia New"/>
      <w:sz w:val="28"/>
      <w:szCs w:val="28"/>
    </w:rPr>
  </w:style>
  <w:style w:type="paragraph" w:styleId="Heading1">
    <w:name w:val="heading 1"/>
    <w:basedOn w:val="Normal"/>
    <w:next w:val="Normal"/>
    <w:link w:val="Heading1Char"/>
    <w:uiPriority w:val="99"/>
    <w:qFormat/>
    <w:rsid w:val="006A0933"/>
    <w:pPr>
      <w:keepNext/>
      <w:spacing w:before="240" w:after="60"/>
      <w:outlineLvl w:val="0"/>
    </w:pPr>
    <w:rPr>
      <w:rFonts w:ascii="Cambria" w:hAnsi="Cambria" w:cs="Angsana New"/>
      <w:b/>
      <w:bCs/>
      <w:kern w:val="32"/>
      <w:sz w:val="32"/>
      <w:szCs w:val="40"/>
    </w:rPr>
  </w:style>
  <w:style w:type="paragraph" w:styleId="Heading2">
    <w:name w:val="heading 2"/>
    <w:basedOn w:val="Normal"/>
    <w:next w:val="Normal"/>
    <w:link w:val="Heading2Char"/>
    <w:qFormat/>
    <w:rsid w:val="006A0933"/>
    <w:pPr>
      <w:keepNext/>
      <w:spacing w:before="240" w:after="60"/>
      <w:outlineLvl w:val="1"/>
    </w:pPr>
    <w:rPr>
      <w:rFonts w:ascii="Arial" w:hAnsi="Arial" w:cs="Angsana New"/>
      <w:b/>
      <w:i/>
      <w:sz w:val="32"/>
      <w:szCs w:val="20"/>
    </w:rPr>
  </w:style>
  <w:style w:type="paragraph" w:styleId="Heading3">
    <w:name w:val="heading 3"/>
    <w:basedOn w:val="Normal"/>
    <w:next w:val="Normal"/>
    <w:link w:val="Heading3Char"/>
    <w:qFormat/>
    <w:rsid w:val="006A0933"/>
    <w:pPr>
      <w:keepNext/>
      <w:jc w:val="center"/>
      <w:outlineLvl w:val="2"/>
    </w:pPr>
    <w:rPr>
      <w:rFonts w:cs="Angsana New"/>
      <w:sz w:val="32"/>
      <w:szCs w:val="20"/>
    </w:rPr>
  </w:style>
  <w:style w:type="paragraph" w:styleId="Heading4">
    <w:name w:val="heading 4"/>
    <w:basedOn w:val="Normal"/>
    <w:next w:val="Normal"/>
    <w:link w:val="Heading4Char"/>
    <w:qFormat/>
    <w:rsid w:val="006A0933"/>
    <w:pPr>
      <w:keepNext/>
      <w:spacing w:before="240" w:after="60"/>
      <w:outlineLvl w:val="3"/>
    </w:pPr>
    <w:rPr>
      <w:rFonts w:ascii="Calibri" w:hAnsi="Calibri" w:cs="Angsana New"/>
      <w:b/>
      <w:bCs/>
      <w:szCs w:val="35"/>
    </w:rPr>
  </w:style>
  <w:style w:type="paragraph" w:styleId="Heading5">
    <w:name w:val="heading 5"/>
    <w:basedOn w:val="Normal"/>
    <w:next w:val="Normal"/>
    <w:link w:val="Heading5Char"/>
    <w:qFormat/>
    <w:rsid w:val="006A0933"/>
    <w:pPr>
      <w:keepNext/>
      <w:outlineLvl w:val="4"/>
    </w:pPr>
    <w:rPr>
      <w:rFonts w:ascii="Browallia New" w:hAnsi="Browallia New" w:cs="Angsana New"/>
      <w:sz w:val="24"/>
      <w:szCs w:val="20"/>
      <w:u w:val="single"/>
    </w:rPr>
  </w:style>
  <w:style w:type="paragraph" w:styleId="Heading6">
    <w:name w:val="heading 6"/>
    <w:basedOn w:val="Normal"/>
    <w:next w:val="Normal"/>
    <w:link w:val="Heading6Char"/>
    <w:qFormat/>
    <w:rsid w:val="006A0933"/>
    <w:pPr>
      <w:spacing w:before="240" w:after="60"/>
      <w:outlineLvl w:val="5"/>
    </w:pPr>
    <w:rPr>
      <w:rFonts w:ascii="Calibri" w:hAnsi="Calibri" w:cs="Angsana New"/>
      <w:b/>
      <w:bCs/>
      <w:sz w:val="20"/>
      <w:szCs w:val="20"/>
    </w:rPr>
  </w:style>
  <w:style w:type="paragraph" w:styleId="Heading7">
    <w:name w:val="heading 7"/>
    <w:basedOn w:val="Normal"/>
    <w:next w:val="Normal"/>
    <w:link w:val="Heading7Char"/>
    <w:qFormat/>
    <w:rsid w:val="006A0933"/>
    <w:pPr>
      <w:spacing w:before="240" w:after="60"/>
      <w:outlineLvl w:val="6"/>
    </w:pPr>
    <w:rPr>
      <w:rFonts w:ascii="Calibri" w:hAnsi="Calibri" w:cs="Angsana New"/>
      <w:sz w:val="24"/>
      <w:szCs w:val="30"/>
    </w:rPr>
  </w:style>
  <w:style w:type="paragraph" w:styleId="Heading8">
    <w:name w:val="heading 8"/>
    <w:basedOn w:val="Normal"/>
    <w:next w:val="Normal"/>
    <w:link w:val="Heading8Char"/>
    <w:qFormat/>
    <w:rsid w:val="006A0933"/>
    <w:pPr>
      <w:keepNext/>
      <w:overflowPunct w:val="0"/>
      <w:autoSpaceDE w:val="0"/>
      <w:autoSpaceDN w:val="0"/>
      <w:adjustRightInd w:val="0"/>
      <w:ind w:left="-18" w:right="-27" w:firstLine="18"/>
      <w:textAlignment w:val="baseline"/>
      <w:outlineLvl w:val="7"/>
    </w:pPr>
    <w:rPr>
      <w:rFonts w:ascii="Angsana New" w:hAnsi="Angsana New" w:cs="Angsana New"/>
      <w:b/>
      <w:sz w:val="30"/>
      <w:szCs w:val="20"/>
    </w:rPr>
  </w:style>
  <w:style w:type="paragraph" w:styleId="Heading9">
    <w:name w:val="heading 9"/>
    <w:basedOn w:val="Normal"/>
    <w:next w:val="Normal"/>
    <w:link w:val="Heading9Char"/>
    <w:qFormat/>
    <w:rsid w:val="006A0933"/>
    <w:pPr>
      <w:spacing w:before="240" w:after="60"/>
      <w:outlineLvl w:val="8"/>
    </w:pPr>
    <w:rPr>
      <w:rFonts w:ascii="Cambria" w:hAnsi="Cambria" w:cs="Angsana New"/>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714366"/>
    <w:rPr>
      <w:rFonts w:ascii="Cambria" w:hAnsi="Cambria" w:cs="Times New Roman"/>
      <w:b/>
      <w:kern w:val="32"/>
      <w:sz w:val="40"/>
    </w:rPr>
  </w:style>
  <w:style w:type="character" w:customStyle="1" w:styleId="Heading2Char">
    <w:name w:val="Heading 2 Char"/>
    <w:link w:val="Heading2"/>
    <w:locked/>
    <w:rsid w:val="006A0933"/>
    <w:rPr>
      <w:rFonts w:ascii="Arial" w:hAnsi="Arial" w:cs="Times New Roman"/>
      <w:b/>
      <w:i/>
      <w:sz w:val="32"/>
      <w:lang w:val="en-US" w:eastAsia="en-US"/>
    </w:rPr>
  </w:style>
  <w:style w:type="character" w:customStyle="1" w:styleId="Heading3Char">
    <w:name w:val="Heading 3 Char"/>
    <w:link w:val="Heading3"/>
    <w:locked/>
    <w:rsid w:val="006A0933"/>
    <w:rPr>
      <w:rFonts w:ascii="Cordia New" w:hAnsi="Cordia New" w:cs="Times New Roman"/>
      <w:sz w:val="32"/>
      <w:lang w:val="en-US" w:eastAsia="en-US"/>
    </w:rPr>
  </w:style>
  <w:style w:type="character" w:customStyle="1" w:styleId="Heading4Char">
    <w:name w:val="Heading 4 Char"/>
    <w:link w:val="Heading4"/>
    <w:locked/>
    <w:rsid w:val="00714366"/>
    <w:rPr>
      <w:rFonts w:ascii="Calibri" w:hAnsi="Calibri" w:cs="Times New Roman"/>
      <w:b/>
      <w:sz w:val="35"/>
    </w:rPr>
  </w:style>
  <w:style w:type="character" w:customStyle="1" w:styleId="Heading5Char">
    <w:name w:val="Heading 5 Char"/>
    <w:link w:val="Heading5"/>
    <w:locked/>
    <w:rsid w:val="006A0933"/>
    <w:rPr>
      <w:rFonts w:ascii="Browallia New" w:hAnsi="Browallia New" w:cs="Times New Roman"/>
      <w:sz w:val="24"/>
      <w:u w:val="single"/>
      <w:lang w:val="en-US" w:eastAsia="en-US"/>
    </w:rPr>
  </w:style>
  <w:style w:type="character" w:customStyle="1" w:styleId="Heading6Char">
    <w:name w:val="Heading 6 Char"/>
    <w:link w:val="Heading6"/>
    <w:locked/>
    <w:rsid w:val="00714366"/>
    <w:rPr>
      <w:rFonts w:ascii="Calibri" w:hAnsi="Calibri" w:cs="Times New Roman"/>
      <w:b/>
    </w:rPr>
  </w:style>
  <w:style w:type="character" w:customStyle="1" w:styleId="Heading7Char">
    <w:name w:val="Heading 7 Char"/>
    <w:link w:val="Heading7"/>
    <w:locked/>
    <w:rsid w:val="00714366"/>
    <w:rPr>
      <w:rFonts w:ascii="Calibri" w:hAnsi="Calibri" w:cs="Times New Roman"/>
      <w:sz w:val="30"/>
    </w:rPr>
  </w:style>
  <w:style w:type="character" w:customStyle="1" w:styleId="Heading8Char">
    <w:name w:val="Heading 8 Char"/>
    <w:link w:val="Heading8"/>
    <w:locked/>
    <w:rsid w:val="006A0933"/>
    <w:rPr>
      <w:rFonts w:ascii="Angsana New" w:hAnsi="Angsana New" w:cs="Times New Roman"/>
      <w:b/>
      <w:sz w:val="30"/>
    </w:rPr>
  </w:style>
  <w:style w:type="character" w:customStyle="1" w:styleId="Heading9Char">
    <w:name w:val="Heading 9 Char"/>
    <w:link w:val="Heading9"/>
    <w:locked/>
    <w:rsid w:val="00714366"/>
    <w:rPr>
      <w:rFonts w:ascii="Cambria" w:hAnsi="Cambria" w:cs="Times New Roman"/>
    </w:rPr>
  </w:style>
  <w:style w:type="paragraph" w:styleId="BodyText2">
    <w:name w:val="Body Text 2"/>
    <w:basedOn w:val="Normal"/>
    <w:link w:val="BodyText2Char"/>
    <w:rsid w:val="006A0933"/>
    <w:pPr>
      <w:ind w:left="360" w:firstLine="540"/>
      <w:jc w:val="both"/>
    </w:pPr>
    <w:rPr>
      <w:rFonts w:cs="Angsana New"/>
      <w:szCs w:val="35"/>
    </w:rPr>
  </w:style>
  <w:style w:type="character" w:customStyle="1" w:styleId="BodyText2Char">
    <w:name w:val="Body Text 2 Char"/>
    <w:link w:val="BodyText2"/>
    <w:locked/>
    <w:rsid w:val="00714366"/>
    <w:rPr>
      <w:rFonts w:ascii="Cordia New" w:hAnsi="Cordia New" w:cs="Times New Roman"/>
      <w:sz w:val="35"/>
    </w:rPr>
  </w:style>
  <w:style w:type="paragraph" w:styleId="BodyTextIndent3">
    <w:name w:val="Body Text Indent 3"/>
    <w:basedOn w:val="Normal"/>
    <w:link w:val="BodyTextIndent3Char"/>
    <w:uiPriority w:val="99"/>
    <w:rsid w:val="006A0933"/>
    <w:pPr>
      <w:spacing w:after="120"/>
      <w:ind w:left="283"/>
    </w:pPr>
    <w:rPr>
      <w:rFonts w:cs="Angsana New"/>
      <w:sz w:val="16"/>
      <w:szCs w:val="20"/>
    </w:rPr>
  </w:style>
  <w:style w:type="character" w:customStyle="1" w:styleId="BodyTextIndent3Char">
    <w:name w:val="Body Text Indent 3 Char"/>
    <w:link w:val="BodyTextIndent3"/>
    <w:uiPriority w:val="99"/>
    <w:locked/>
    <w:rsid w:val="00714366"/>
    <w:rPr>
      <w:rFonts w:ascii="Cordia New" w:hAnsi="Cordia New" w:cs="Times New Roman"/>
      <w:sz w:val="20"/>
    </w:rPr>
  </w:style>
  <w:style w:type="paragraph" w:styleId="BalloonText">
    <w:name w:val="Balloon Text"/>
    <w:basedOn w:val="Normal"/>
    <w:link w:val="BalloonTextChar"/>
    <w:semiHidden/>
    <w:rsid w:val="006A0933"/>
    <w:rPr>
      <w:rFonts w:ascii="Times New Roman" w:hAnsi="Times New Roman" w:cs="Angsana New"/>
      <w:sz w:val="2"/>
    </w:rPr>
  </w:style>
  <w:style w:type="character" w:customStyle="1" w:styleId="BalloonTextChar">
    <w:name w:val="Balloon Text Char"/>
    <w:link w:val="BalloonText"/>
    <w:semiHidden/>
    <w:locked/>
    <w:rsid w:val="00714366"/>
    <w:rPr>
      <w:rFonts w:cs="Times New Roman"/>
      <w:sz w:val="2"/>
    </w:rPr>
  </w:style>
  <w:style w:type="paragraph" w:customStyle="1" w:styleId="3">
    <w:name w:val="µÒÃÒ§3ªèÍ§"/>
    <w:basedOn w:val="Normal"/>
    <w:rsid w:val="006A0933"/>
    <w:pPr>
      <w:tabs>
        <w:tab w:val="left" w:pos="360"/>
        <w:tab w:val="left" w:pos="720"/>
      </w:tabs>
    </w:pPr>
    <w:rPr>
      <w:rFonts w:ascii="Book Antiqua" w:hAnsi="Book Antiqua" w:cs="Angsana New"/>
      <w:sz w:val="22"/>
      <w:szCs w:val="22"/>
      <w:lang w:eastAsia="en-GB"/>
    </w:rPr>
  </w:style>
  <w:style w:type="paragraph" w:customStyle="1" w:styleId="a">
    <w:name w:val="ºÇ¡"/>
    <w:basedOn w:val="Normal"/>
    <w:rsid w:val="006A0933"/>
    <w:pPr>
      <w:ind w:right="129"/>
      <w:jc w:val="right"/>
    </w:pPr>
    <w:rPr>
      <w:rFonts w:ascii="Book Antiqua" w:hAnsi="Book Antiqua" w:cs="Angsana New"/>
      <w:sz w:val="22"/>
      <w:szCs w:val="22"/>
      <w:lang w:eastAsia="en-GB"/>
    </w:rPr>
  </w:style>
  <w:style w:type="paragraph" w:styleId="Footer">
    <w:name w:val="footer"/>
    <w:basedOn w:val="Normal"/>
    <w:link w:val="FooterChar"/>
    <w:uiPriority w:val="99"/>
    <w:rsid w:val="006A0933"/>
    <w:pPr>
      <w:tabs>
        <w:tab w:val="center" w:pos="4153"/>
        <w:tab w:val="right" w:pos="8306"/>
      </w:tabs>
    </w:pPr>
    <w:rPr>
      <w:rFonts w:cs="Angsana New"/>
      <w:szCs w:val="35"/>
    </w:rPr>
  </w:style>
  <w:style w:type="character" w:customStyle="1" w:styleId="FooterChar">
    <w:name w:val="Footer Char"/>
    <w:link w:val="Footer"/>
    <w:uiPriority w:val="99"/>
    <w:locked/>
    <w:rsid w:val="00714366"/>
    <w:rPr>
      <w:rFonts w:ascii="Cordia New" w:hAnsi="Cordia New" w:cs="Times New Roman"/>
      <w:sz w:val="35"/>
    </w:rPr>
  </w:style>
  <w:style w:type="character" w:styleId="PageNumber">
    <w:name w:val="page number"/>
    <w:rsid w:val="006A0933"/>
    <w:rPr>
      <w:rFonts w:cs="Times New Roman"/>
    </w:rPr>
  </w:style>
  <w:style w:type="paragraph" w:styleId="Header">
    <w:name w:val="header"/>
    <w:basedOn w:val="Normal"/>
    <w:link w:val="HeaderChar"/>
    <w:uiPriority w:val="99"/>
    <w:rsid w:val="006A0933"/>
    <w:pPr>
      <w:tabs>
        <w:tab w:val="center" w:pos="4153"/>
        <w:tab w:val="right" w:pos="8306"/>
      </w:tabs>
    </w:pPr>
    <w:rPr>
      <w:rFonts w:cs="Angsana New"/>
      <w:szCs w:val="35"/>
    </w:rPr>
  </w:style>
  <w:style w:type="character" w:customStyle="1" w:styleId="HeaderChar">
    <w:name w:val="Header Char"/>
    <w:link w:val="Header"/>
    <w:uiPriority w:val="99"/>
    <w:locked/>
    <w:rsid w:val="00714366"/>
    <w:rPr>
      <w:rFonts w:ascii="Cordia New" w:hAnsi="Cordia New" w:cs="Times New Roman"/>
      <w:sz w:val="35"/>
    </w:rPr>
  </w:style>
  <w:style w:type="paragraph" w:styleId="FootnoteText">
    <w:name w:val="footnote text"/>
    <w:aliases w:val="ft"/>
    <w:basedOn w:val="Normal"/>
    <w:link w:val="FootnoteTextChar"/>
    <w:semiHidden/>
    <w:rsid w:val="006A0933"/>
    <w:rPr>
      <w:rFonts w:cs="Angsana New"/>
      <w:sz w:val="20"/>
      <w:szCs w:val="20"/>
    </w:rPr>
  </w:style>
  <w:style w:type="character" w:customStyle="1" w:styleId="FootnoteTextChar">
    <w:name w:val="Footnote Text Char"/>
    <w:aliases w:val="ft Char"/>
    <w:link w:val="FootnoteText"/>
    <w:semiHidden/>
    <w:locked/>
    <w:rsid w:val="006A0933"/>
    <w:rPr>
      <w:rFonts w:ascii="Cordia New" w:hAnsi="Cordia New" w:cs="Times New Roman"/>
      <w:lang w:val="en-US" w:eastAsia="en-US"/>
    </w:rPr>
  </w:style>
  <w:style w:type="character" w:styleId="FootnoteReference">
    <w:name w:val="footnote reference"/>
    <w:semiHidden/>
    <w:rsid w:val="006A0933"/>
    <w:rPr>
      <w:rFonts w:cs="Times New Roman"/>
      <w:vertAlign w:val="superscript"/>
    </w:rPr>
  </w:style>
  <w:style w:type="paragraph" w:styleId="BodyTextIndent">
    <w:name w:val="Body Text Indent"/>
    <w:aliases w:val="i"/>
    <w:basedOn w:val="Normal"/>
    <w:link w:val="BodyTextIndentChar"/>
    <w:rsid w:val="006A0933"/>
    <w:pPr>
      <w:tabs>
        <w:tab w:val="left" w:pos="426"/>
        <w:tab w:val="left" w:pos="993"/>
        <w:tab w:val="left" w:pos="1530"/>
      </w:tabs>
      <w:ind w:left="993" w:hanging="993"/>
      <w:jc w:val="both"/>
    </w:pPr>
    <w:rPr>
      <w:rFonts w:cs="Angsana New"/>
      <w:sz w:val="26"/>
      <w:szCs w:val="20"/>
    </w:rPr>
  </w:style>
  <w:style w:type="character" w:customStyle="1" w:styleId="BodyTextIndentChar">
    <w:name w:val="Body Text Indent Char"/>
    <w:aliases w:val="i Char"/>
    <w:link w:val="BodyTextIndent"/>
    <w:locked/>
    <w:rsid w:val="006A0933"/>
    <w:rPr>
      <w:rFonts w:ascii="Cordia New" w:hAnsi="Cordia New" w:cs="Times New Roman"/>
      <w:sz w:val="26"/>
      <w:lang w:val="en-US" w:eastAsia="en-US"/>
    </w:rPr>
  </w:style>
  <w:style w:type="paragraph" w:styleId="MacroText">
    <w:name w:val="macro"/>
    <w:link w:val="MacroTextChar"/>
    <w:semiHidden/>
    <w:rsid w:val="006A0933"/>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Cs w:val="25"/>
    </w:rPr>
  </w:style>
  <w:style w:type="character" w:customStyle="1" w:styleId="MacroTextChar">
    <w:name w:val="Macro Text Char"/>
    <w:link w:val="MacroText"/>
    <w:semiHidden/>
    <w:locked/>
    <w:rsid w:val="00714366"/>
    <w:rPr>
      <w:rFonts w:ascii="Courier New" w:hAnsi="Courier New" w:cs="Times New Roman"/>
      <w:sz w:val="25"/>
      <w:szCs w:val="25"/>
      <w:lang w:val="en-US" w:eastAsia="en-US" w:bidi="th-TH"/>
    </w:rPr>
  </w:style>
  <w:style w:type="paragraph" w:styleId="BodyText">
    <w:name w:val="Body Text"/>
    <w:aliases w:val="bt,body text,Body"/>
    <w:basedOn w:val="Normal"/>
    <w:link w:val="BodyTextChar"/>
    <w:rsid w:val="006A0933"/>
    <w:pPr>
      <w:spacing w:after="120"/>
    </w:pPr>
    <w:rPr>
      <w:rFonts w:cs="Angsana New"/>
      <w:szCs w:val="35"/>
    </w:rPr>
  </w:style>
  <w:style w:type="character" w:customStyle="1" w:styleId="BodyTextChar">
    <w:name w:val="Body Text Char"/>
    <w:aliases w:val="bt Char2,body text Char2,Body Char2"/>
    <w:link w:val="BodyText"/>
    <w:locked/>
    <w:rsid w:val="00714366"/>
    <w:rPr>
      <w:rFonts w:ascii="Cordia New" w:hAnsi="Cordia New" w:cs="Times New Roman"/>
      <w:sz w:val="35"/>
    </w:rPr>
  </w:style>
  <w:style w:type="paragraph" w:styleId="BodyText3">
    <w:name w:val="Body Text 3"/>
    <w:basedOn w:val="Normal"/>
    <w:link w:val="BodyText3Char"/>
    <w:rsid w:val="006A0933"/>
    <w:pPr>
      <w:spacing w:after="120"/>
    </w:pPr>
    <w:rPr>
      <w:rFonts w:cs="Angsana New"/>
      <w:sz w:val="16"/>
      <w:szCs w:val="20"/>
    </w:rPr>
  </w:style>
  <w:style w:type="character" w:customStyle="1" w:styleId="BodyText3Char">
    <w:name w:val="Body Text 3 Char"/>
    <w:link w:val="BodyText3"/>
    <w:locked/>
    <w:rsid w:val="00714366"/>
    <w:rPr>
      <w:rFonts w:ascii="Cordia New" w:hAnsi="Cordia New" w:cs="Times New Roman"/>
      <w:sz w:val="20"/>
    </w:rPr>
  </w:style>
  <w:style w:type="paragraph" w:customStyle="1" w:styleId="a0">
    <w:name w:val="¢éÍ¤ÇÒÁ"/>
    <w:basedOn w:val="Normal"/>
    <w:rsid w:val="006A0933"/>
    <w:pPr>
      <w:tabs>
        <w:tab w:val="left" w:pos="1080"/>
      </w:tabs>
    </w:pPr>
    <w:rPr>
      <w:rFonts w:cs="BrowalliaUPC"/>
      <w:sz w:val="30"/>
      <w:szCs w:val="30"/>
      <w:lang w:val="th-TH"/>
    </w:rPr>
  </w:style>
  <w:style w:type="paragraph" w:customStyle="1" w:styleId="CharCharCharCharChar">
    <w:name w:val="Char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
    <w:name w:val="Char"/>
    <w:basedOn w:val="Normal"/>
    <w:rsid w:val="006A0933"/>
    <w:pPr>
      <w:spacing w:after="160" w:line="240" w:lineRule="exact"/>
    </w:pPr>
    <w:rPr>
      <w:rFonts w:ascii="Verdana" w:hAnsi="Verdana" w:cs="Angsana New"/>
      <w:sz w:val="20"/>
      <w:szCs w:val="20"/>
      <w:lang w:bidi="ar-SA"/>
    </w:rPr>
  </w:style>
  <w:style w:type="paragraph" w:customStyle="1" w:styleId="a1">
    <w:name w:val="ลักษณะ"/>
    <w:basedOn w:val="Normal"/>
    <w:uiPriority w:val="99"/>
    <w:rsid w:val="006A0933"/>
    <w:pPr>
      <w:spacing w:after="160" w:line="240" w:lineRule="exact"/>
    </w:pPr>
    <w:rPr>
      <w:rFonts w:ascii="Verdana" w:hAnsi="Verdana" w:cs="Times New Roman"/>
      <w:sz w:val="20"/>
      <w:szCs w:val="20"/>
      <w:lang w:bidi="ar-SA"/>
    </w:rPr>
  </w:style>
  <w:style w:type="paragraph" w:customStyle="1" w:styleId="CharChar">
    <w:name w:val="Char Char"/>
    <w:basedOn w:val="Normal"/>
    <w:uiPriority w:val="99"/>
    <w:rsid w:val="006A0933"/>
    <w:pPr>
      <w:spacing w:after="160" w:line="240" w:lineRule="exact"/>
    </w:pPr>
    <w:rPr>
      <w:rFonts w:ascii="Verdana" w:hAnsi="Verdana" w:cs="Times New Roman"/>
      <w:sz w:val="20"/>
      <w:szCs w:val="20"/>
      <w:lang w:bidi="ar-SA"/>
    </w:rPr>
  </w:style>
  <w:style w:type="paragraph" w:customStyle="1" w:styleId="CordiaNew">
    <w:name w:val="Cordia New"/>
    <w:basedOn w:val="Normal"/>
    <w:rsid w:val="006A0933"/>
    <w:pPr>
      <w:tabs>
        <w:tab w:val="left" w:pos="4153"/>
        <w:tab w:val="left" w:pos="8306"/>
      </w:tabs>
      <w:jc w:val="thaiDistribute"/>
    </w:pPr>
    <w:rPr>
      <w:rFonts w:ascii="Angsana New" w:hAnsi="Angsana New" w:cs="Angsana New"/>
      <w:color w:val="000000"/>
      <w:sz w:val="24"/>
      <w:szCs w:val="24"/>
    </w:rPr>
  </w:style>
  <w:style w:type="paragraph" w:customStyle="1" w:styleId="a2">
    <w:name w:val="??"/>
    <w:basedOn w:val="Normal"/>
    <w:rsid w:val="006A0933"/>
    <w:pPr>
      <w:tabs>
        <w:tab w:val="left" w:pos="360"/>
        <w:tab w:val="left" w:pos="720"/>
        <w:tab w:val="left" w:pos="1080"/>
      </w:tabs>
    </w:pPr>
    <w:rPr>
      <w:rFonts w:ascii="Times New Roman" w:eastAsia="Batang" w:hAnsi="Times New Roman" w:cs="Times New Roman"/>
      <w:lang w:val="th-TH"/>
    </w:rPr>
  </w:style>
  <w:style w:type="paragraph" w:customStyle="1" w:styleId="BalloonText1">
    <w:name w:val="Balloon Text1"/>
    <w:basedOn w:val="Normal"/>
    <w:uiPriority w:val="99"/>
    <w:semiHidden/>
    <w:rsid w:val="006A0933"/>
    <w:rPr>
      <w:rFonts w:ascii="Tahoma" w:hAnsi="Tahoma" w:cs="Tahoma"/>
      <w:sz w:val="16"/>
      <w:szCs w:val="16"/>
    </w:rPr>
  </w:style>
  <w:style w:type="paragraph" w:customStyle="1" w:styleId="Char0">
    <w:name w:val="อักขระ อักขระ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1CharCharCharCharCharCharCharCharCharCharCharCharCharCharCharCharCharCharChar2CharCharCharChar">
    <w:name w:val="Char Char1 อักขระ Char Char Char Char Char อักขระ Char Char Char Char Char อักขระ Char Char Char อักขระ Char Char Char Char Char Char2 Char Char Char Char"/>
    <w:basedOn w:val="Normal"/>
    <w:uiPriority w:val="99"/>
    <w:rsid w:val="006A0933"/>
    <w:pPr>
      <w:spacing w:after="160" w:line="240" w:lineRule="exact"/>
    </w:pPr>
    <w:rPr>
      <w:rFonts w:ascii="Verdana" w:hAnsi="Verdana" w:cs="Times New Roman"/>
      <w:sz w:val="20"/>
      <w:szCs w:val="20"/>
      <w:lang w:bidi="ar-SA"/>
    </w:rPr>
  </w:style>
  <w:style w:type="paragraph" w:styleId="Title">
    <w:name w:val="Title"/>
    <w:basedOn w:val="Normal"/>
    <w:link w:val="TitleChar"/>
    <w:uiPriority w:val="99"/>
    <w:qFormat/>
    <w:rsid w:val="006A0933"/>
    <w:pPr>
      <w:autoSpaceDE w:val="0"/>
      <w:autoSpaceDN w:val="0"/>
      <w:jc w:val="center"/>
    </w:pPr>
    <w:rPr>
      <w:rFonts w:ascii="Cambria" w:hAnsi="Cambria" w:cs="Angsana New"/>
      <w:b/>
      <w:bCs/>
      <w:kern w:val="28"/>
      <w:sz w:val="32"/>
      <w:szCs w:val="40"/>
    </w:rPr>
  </w:style>
  <w:style w:type="character" w:customStyle="1" w:styleId="TitleChar">
    <w:name w:val="Title Char"/>
    <w:link w:val="Title"/>
    <w:uiPriority w:val="99"/>
    <w:locked/>
    <w:rsid w:val="00714366"/>
    <w:rPr>
      <w:rFonts w:ascii="Cambria" w:hAnsi="Cambria" w:cs="Times New Roman"/>
      <w:b/>
      <w:kern w:val="28"/>
      <w:sz w:val="40"/>
    </w:rPr>
  </w:style>
  <w:style w:type="character" w:customStyle="1" w:styleId="BodyTextIndent2Char">
    <w:name w:val="Body Text Indent 2 Char"/>
    <w:locked/>
    <w:rsid w:val="006A0933"/>
    <w:rPr>
      <w:b/>
      <w:color w:val="0000FF"/>
      <w:sz w:val="36"/>
      <w:lang w:val="en-US" w:eastAsia="en-US"/>
    </w:rPr>
  </w:style>
  <w:style w:type="character" w:customStyle="1" w:styleId="CharChar15">
    <w:name w:val="Char Char15"/>
    <w:uiPriority w:val="99"/>
    <w:semiHidden/>
    <w:rsid w:val="006A0933"/>
    <w:rPr>
      <w:rFonts w:eastAsia="Times New Roman"/>
      <w:b/>
      <w:sz w:val="32"/>
      <w:lang w:val="en-US" w:eastAsia="en-US"/>
    </w:rPr>
  </w:style>
  <w:style w:type="paragraph" w:customStyle="1" w:styleId="CharCharCharCharCharCharCharCharChar">
    <w:name w:val="Char Char Char Char Char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1CharCharCharCharCharCharCharCharCharCharChar">
    <w:name w:val="Char Char Char Char Char1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CharCharCharCharCharCharCharCharCharChar">
    <w:name w:val="อักขระ Char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Char">
    <w:name w:val="อักขระ อักขระ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1CharCharCharCharCharCharCharCharCharCharCharCharCharCharCharCharChar">
    <w:name w:val="Char Char1 อักขระ Char Char Char Char Char อักขระ Char Char Char Char Char อักขระ Char Char Char อักขระ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CharCharChar1">
    <w:name w:val="Char Char Char Char Char1"/>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CharCharCharCharCharChar">
    <w:name w:val="อักขระ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1CharCharCharCharCharCharCharCharCharCharCharCharCharCharCharCharCharCharCharCharCharCharCharCharCharCharCharCharCharCharChar">
    <w:name w:val="Char Char Char Char Char1 Char Char Char Char Char Char Char Char Char Char Char Char Char Char Char Char Char Char Char Char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CharCharChar1CharCharCharCharCharCharCharCharCharCharCharCharCharCharCharCharCharCharCharCharCharCharCharCharCharCharCharCharChar">
    <w:name w:val="Char Char Char Char Char1 Char Char Char Char Char Char Char Char Char Char Char Char Char Char Char Char Char Char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2CharChar">
    <w:name w:val="Char Char2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1CharCharCharCharCharCharChar">
    <w:name w:val="Char Char Char Char1 Char Char Char Char Char Char Char"/>
    <w:basedOn w:val="Normal"/>
    <w:uiPriority w:val="99"/>
    <w:rsid w:val="006A0933"/>
    <w:pPr>
      <w:spacing w:after="160" w:line="240" w:lineRule="exact"/>
    </w:pPr>
    <w:rPr>
      <w:rFonts w:ascii="Verdana" w:hAnsi="Verdana" w:cs="Angsana New"/>
      <w:sz w:val="20"/>
      <w:szCs w:val="20"/>
      <w:lang w:bidi="ar-SA"/>
    </w:rPr>
  </w:style>
  <w:style w:type="paragraph" w:styleId="DocumentMap">
    <w:name w:val="Document Map"/>
    <w:basedOn w:val="Normal"/>
    <w:link w:val="DocumentMapChar"/>
    <w:semiHidden/>
    <w:rsid w:val="006A0933"/>
    <w:pPr>
      <w:shd w:val="clear" w:color="auto" w:fill="000080"/>
    </w:pPr>
    <w:rPr>
      <w:rFonts w:ascii="Times New Roman" w:hAnsi="Times New Roman" w:cs="Angsana New"/>
      <w:sz w:val="2"/>
    </w:rPr>
  </w:style>
  <w:style w:type="character" w:customStyle="1" w:styleId="DocumentMapChar">
    <w:name w:val="Document Map Char"/>
    <w:link w:val="DocumentMap"/>
    <w:semiHidden/>
    <w:locked/>
    <w:rsid w:val="00714366"/>
    <w:rPr>
      <w:rFonts w:cs="Times New Roman"/>
      <w:sz w:val="2"/>
    </w:rPr>
  </w:style>
  <w:style w:type="paragraph" w:customStyle="1" w:styleId="CharChar2CharCharCharChar">
    <w:name w:val="Char Char2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CharCharCharChar0">
    <w:name w:val="อักขระ Char Char Char Char Char Char Char Char Char"/>
    <w:basedOn w:val="Normal"/>
    <w:uiPriority w:val="99"/>
    <w:rsid w:val="006A0933"/>
    <w:pPr>
      <w:spacing w:after="160" w:line="240" w:lineRule="exact"/>
    </w:pPr>
    <w:rPr>
      <w:rFonts w:ascii="Verdana" w:hAnsi="Verdana"/>
      <w:sz w:val="20"/>
      <w:szCs w:val="20"/>
      <w:lang w:bidi="ar-SA"/>
    </w:rPr>
  </w:style>
  <w:style w:type="table" w:styleId="TableGrid">
    <w:name w:val="Table Grid"/>
    <w:basedOn w:val="TableNormal"/>
    <w:rsid w:val="006A0933"/>
    <w:rPr>
      <w:rFonts w:ascii="Cordia New" w:hAnsi="Cordi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1">
    <w:name w:val="Char Char Char Char Char Char Char Char1"/>
    <w:basedOn w:val="Normal"/>
    <w:uiPriority w:val="99"/>
    <w:rsid w:val="006A0933"/>
    <w:pPr>
      <w:spacing w:after="160" w:line="240" w:lineRule="exact"/>
    </w:pPr>
    <w:rPr>
      <w:rFonts w:ascii="Verdana" w:hAnsi="Verdana" w:cs="Times New Roman"/>
      <w:sz w:val="20"/>
      <w:szCs w:val="20"/>
      <w:lang w:bidi="ar-SA"/>
    </w:rPr>
  </w:style>
  <w:style w:type="paragraph" w:customStyle="1" w:styleId="CharChar1CharCharChar1CharCharCharCharCharCharCharCharCharCharCharCharCharCharCharCharCharCharCharCharCharChar">
    <w:name w:val="Char Char1 Char Char Char1 Char Char Char Char Char Char Char Char Char อักขระ อักขระ Char อักขระ อักขระ Char Char Char Char Char Char Char Char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1CharCharCharCharCharCharCharCharCharCharCharCharCharCharCharCharCharCharChar">
    <w:name w:val="Char Char Char Char Char1 Char Char Char Char Char Char Char Char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styleId="BodyTextIndent2">
    <w:name w:val="Body Text Indent 2"/>
    <w:basedOn w:val="Normal"/>
    <w:link w:val="BodyTextIndent2Char1"/>
    <w:rsid w:val="006A0933"/>
    <w:pPr>
      <w:tabs>
        <w:tab w:val="left" w:pos="900"/>
        <w:tab w:val="left" w:pos="2160"/>
        <w:tab w:val="right" w:pos="7200"/>
        <w:tab w:val="right" w:pos="8540"/>
      </w:tabs>
      <w:overflowPunct w:val="0"/>
      <w:autoSpaceDE w:val="0"/>
      <w:autoSpaceDN w:val="0"/>
      <w:adjustRightInd w:val="0"/>
      <w:spacing w:before="60" w:after="60"/>
      <w:ind w:left="360" w:hanging="360"/>
      <w:jc w:val="thaiDistribute"/>
      <w:textAlignment w:val="baseline"/>
    </w:pPr>
    <w:rPr>
      <w:rFonts w:ascii="Times New Roman" w:hAnsi="Times New Roman" w:cs="Angsana New"/>
      <w:b/>
      <w:color w:val="0000FF"/>
      <w:sz w:val="36"/>
      <w:szCs w:val="20"/>
    </w:rPr>
  </w:style>
  <w:style w:type="character" w:customStyle="1" w:styleId="BodyTextIndent2Char1">
    <w:name w:val="Body Text Indent 2 Char1"/>
    <w:link w:val="BodyTextIndent2"/>
    <w:locked/>
    <w:rsid w:val="00714366"/>
    <w:rPr>
      <w:rFonts w:ascii="Cordia New" w:hAnsi="Cordia New" w:cs="Times New Roman"/>
      <w:sz w:val="35"/>
    </w:rPr>
  </w:style>
  <w:style w:type="paragraph" w:customStyle="1" w:styleId="Style1">
    <w:name w:val="Style1"/>
    <w:basedOn w:val="Normal"/>
    <w:uiPriority w:val="99"/>
    <w:rsid w:val="006A0933"/>
    <w:pPr>
      <w:pBdr>
        <w:bottom w:val="single" w:sz="12" w:space="1" w:color="auto"/>
      </w:pBdr>
      <w:tabs>
        <w:tab w:val="decimal" w:pos="882"/>
      </w:tabs>
      <w:ind w:right="-43"/>
      <w:jc w:val="thaiDistribute"/>
    </w:pPr>
    <w:rPr>
      <w:rFonts w:eastAsia="PMingLiU"/>
      <w:sz w:val="24"/>
      <w:szCs w:val="24"/>
      <w:lang w:val="th-TH"/>
    </w:rPr>
  </w:style>
  <w:style w:type="paragraph" w:customStyle="1" w:styleId="AccPolicyHeading">
    <w:name w:val="Acc Policy Heading"/>
    <w:basedOn w:val="BodyText"/>
    <w:link w:val="AccPolicyHeadingChar"/>
    <w:autoRedefine/>
    <w:rsid w:val="006A0933"/>
    <w:pPr>
      <w:tabs>
        <w:tab w:val="left" w:pos="567"/>
      </w:tabs>
      <w:spacing w:after="0" w:line="240" w:lineRule="atLeast"/>
      <w:jc w:val="thaiDistribute"/>
    </w:pPr>
    <w:rPr>
      <w:rFonts w:ascii="Angsana New" w:hAnsi="Angsana New"/>
      <w:b/>
      <w:i/>
      <w:sz w:val="30"/>
      <w:szCs w:val="20"/>
    </w:rPr>
  </w:style>
  <w:style w:type="character" w:customStyle="1" w:styleId="AccPolicyHeadingChar">
    <w:name w:val="Acc Policy Heading Char"/>
    <w:link w:val="AccPolicyHeading"/>
    <w:locked/>
    <w:rsid w:val="006A0933"/>
    <w:rPr>
      <w:rFonts w:ascii="Angsana New" w:hAnsi="Angsana New"/>
      <w:b/>
      <w:i/>
      <w:sz w:val="30"/>
      <w:lang w:val="en-US" w:eastAsia="en-US"/>
    </w:rPr>
  </w:style>
  <w:style w:type="paragraph" w:styleId="BodyTextFirstIndent2">
    <w:name w:val="Body Text First Indent 2"/>
    <w:basedOn w:val="BodyTextIndent"/>
    <w:link w:val="BodyTextFirstIndent2Char"/>
    <w:rsid w:val="006A0933"/>
    <w:pPr>
      <w:tabs>
        <w:tab w:val="clear" w:pos="426"/>
        <w:tab w:val="clear" w:pos="993"/>
        <w:tab w:val="clear" w:pos="1530"/>
      </w:tabs>
      <w:spacing w:after="120"/>
      <w:ind w:left="360" w:firstLine="210"/>
      <w:jc w:val="left"/>
    </w:pPr>
    <w:rPr>
      <w:sz w:val="28"/>
      <w:szCs w:val="35"/>
    </w:rPr>
  </w:style>
  <w:style w:type="character" w:customStyle="1" w:styleId="BodyTextFirstIndent2Char">
    <w:name w:val="Body Text First Indent 2 Char"/>
    <w:link w:val="BodyTextFirstIndent2"/>
    <w:locked/>
    <w:rsid w:val="00714366"/>
    <w:rPr>
      <w:rFonts w:ascii="Cordia New" w:hAnsi="Cordia New" w:cs="Times New Roman"/>
      <w:sz w:val="35"/>
      <w:lang w:val="en-US" w:eastAsia="en-US"/>
    </w:rPr>
  </w:style>
  <w:style w:type="paragraph" w:styleId="TOC6">
    <w:name w:val="toc 6"/>
    <w:basedOn w:val="Normal"/>
    <w:next w:val="Normal"/>
    <w:autoRedefine/>
    <w:semiHidden/>
    <w:rsid w:val="006A093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77" w:hanging="80"/>
      <w:jc w:val="right"/>
    </w:pPr>
    <w:rPr>
      <w:rFonts w:ascii="Arial" w:hAnsi="Arial" w:cs="Angsana New"/>
      <w:sz w:val="18"/>
      <w:szCs w:val="18"/>
    </w:rPr>
  </w:style>
  <w:style w:type="paragraph" w:styleId="Caption">
    <w:name w:val="caption"/>
    <w:basedOn w:val="Normal"/>
    <w:next w:val="Normal"/>
    <w:qFormat/>
    <w:rsid w:val="0015311B"/>
    <w:pPr>
      <w:spacing w:line="360" w:lineRule="auto"/>
      <w:ind w:left="936" w:hanging="9"/>
      <w:jc w:val="thaiDistribute"/>
    </w:pPr>
    <w:rPr>
      <w:rFonts w:ascii="Arial" w:hAnsi="Arial" w:cs="Arial"/>
      <w:color w:val="000000"/>
      <w:sz w:val="19"/>
      <w:szCs w:val="19"/>
      <w:lang w:bidi="ar-SA"/>
    </w:rPr>
  </w:style>
  <w:style w:type="paragraph" w:customStyle="1" w:styleId="E">
    <w:name w:val="?????????? E"/>
    <w:basedOn w:val="Normal"/>
    <w:rsid w:val="006A0933"/>
    <w:pPr>
      <w:jc w:val="center"/>
    </w:pPr>
    <w:rPr>
      <w:rFonts w:ascii="Book Antiqua" w:hAnsi="Book Antiqua" w:cs="Angsana New"/>
      <w:b/>
      <w:bCs/>
      <w:sz w:val="22"/>
      <w:szCs w:val="22"/>
      <w:lang w:val="th-TH"/>
    </w:rPr>
  </w:style>
  <w:style w:type="paragraph" w:customStyle="1" w:styleId="CharChar1CharCharChar1CharCharCharCharCharCharCharCharCharCharCharCharCharCharCharCharCharCharCharCharCharChar1">
    <w:name w:val="Char Char1 Char Char Char1 Char Char Char Char Char Char Char Char Char อักขระ อักขระ Char อักขระ อักขระ Char Char Char Char Char Char Char Char Char Char Char Char1"/>
    <w:basedOn w:val="Normal"/>
    <w:uiPriority w:val="99"/>
    <w:rsid w:val="006A0933"/>
    <w:pPr>
      <w:spacing w:after="160" w:line="240" w:lineRule="exact"/>
    </w:pPr>
    <w:rPr>
      <w:rFonts w:ascii="Verdana" w:hAnsi="Verdana" w:cs="Times New Roman"/>
      <w:sz w:val="20"/>
      <w:szCs w:val="20"/>
      <w:lang w:bidi="ar-SA"/>
    </w:rPr>
  </w:style>
  <w:style w:type="character" w:customStyle="1" w:styleId="2">
    <w:name w:val="หัวเรื่อง 2 อักขระ"/>
    <w:uiPriority w:val="99"/>
    <w:locked/>
    <w:rsid w:val="006A0933"/>
    <w:rPr>
      <w:rFonts w:ascii="Arial" w:hAnsi="Arial"/>
      <w:b/>
      <w:i/>
      <w:sz w:val="32"/>
      <w:lang w:val="en-US" w:eastAsia="en-US"/>
    </w:rPr>
  </w:style>
  <w:style w:type="paragraph" w:customStyle="1" w:styleId="CharCharCharCharCharCharCharCharCharCharChar1">
    <w:name w:val="อักขระ Char Char Char Char Char Char Char Char Char Char Char1"/>
    <w:basedOn w:val="Normal"/>
    <w:uiPriority w:val="99"/>
    <w:rsid w:val="006A0933"/>
    <w:pPr>
      <w:spacing w:after="160" w:line="240" w:lineRule="exact"/>
    </w:pPr>
    <w:rPr>
      <w:rFonts w:ascii="Verdana" w:hAnsi="Verdana" w:cs="Angsana New"/>
      <w:sz w:val="20"/>
      <w:szCs w:val="20"/>
      <w:lang w:bidi="ar-SA"/>
    </w:rPr>
  </w:style>
  <w:style w:type="paragraph" w:styleId="ListParagraph">
    <w:name w:val="List Paragraph"/>
    <w:basedOn w:val="Normal"/>
    <w:link w:val="ListParagraphChar"/>
    <w:uiPriority w:val="34"/>
    <w:qFormat/>
    <w:rsid w:val="006A0933"/>
    <w:pPr>
      <w:spacing w:after="200" w:line="276" w:lineRule="auto"/>
      <w:ind w:left="720"/>
    </w:pPr>
    <w:rPr>
      <w:rFonts w:ascii="Calibri" w:hAnsi="Calibri" w:cs="Angsana New"/>
      <w:sz w:val="22"/>
    </w:rPr>
  </w:style>
  <w:style w:type="paragraph" w:customStyle="1" w:styleId="CharChar2Char1">
    <w:name w:val="Char Char2 Char1"/>
    <w:basedOn w:val="Normal"/>
    <w:uiPriority w:val="99"/>
    <w:rsid w:val="006A0933"/>
    <w:pPr>
      <w:spacing w:after="160" w:line="240" w:lineRule="exact"/>
    </w:pPr>
    <w:rPr>
      <w:rFonts w:ascii="Verdana" w:hAnsi="Verdana" w:cs="Angsana New"/>
      <w:sz w:val="20"/>
      <w:szCs w:val="20"/>
      <w:lang w:bidi="ar-SA"/>
    </w:rPr>
  </w:style>
  <w:style w:type="paragraph" w:customStyle="1" w:styleId="CharChar1CharCharCharCharCharCharCharCharCharCharCharCharCharCharCharCharCharCharChar2CharCharCharChar1">
    <w:name w:val="Char Char1 อักขระ Char Char Char Char Char อักขระ Char Char Char Char Char อักขระ Char Char Char อักขระ Char Char Char Char Char Char2 Char Char Char Char1"/>
    <w:basedOn w:val="Normal"/>
    <w:rsid w:val="006342E5"/>
    <w:pPr>
      <w:spacing w:after="160" w:line="240" w:lineRule="exact"/>
    </w:pPr>
    <w:rPr>
      <w:rFonts w:ascii="Verdana" w:hAnsi="Verdana" w:cs="Times New Roman"/>
      <w:sz w:val="20"/>
      <w:szCs w:val="20"/>
      <w:lang w:bidi="ar-SA"/>
    </w:rPr>
  </w:style>
  <w:style w:type="paragraph" w:styleId="BlockText">
    <w:name w:val="Block Text"/>
    <w:basedOn w:val="Normal"/>
    <w:locked/>
    <w:rsid w:val="008A41C1"/>
    <w:pPr>
      <w:tabs>
        <w:tab w:val="left" w:pos="2160"/>
      </w:tabs>
      <w:ind w:left="1440" w:right="36" w:hanging="1440"/>
      <w:jc w:val="thaiDistribute"/>
    </w:pPr>
    <w:rPr>
      <w:rFonts w:cs="Batang"/>
      <w:sz w:val="32"/>
      <w:szCs w:val="32"/>
      <w:lang w:eastAsia="zh-CN"/>
    </w:rPr>
  </w:style>
  <w:style w:type="character" w:customStyle="1" w:styleId="BodyTextChar1">
    <w:name w:val="Body Text Char1"/>
    <w:aliases w:val="bt Char,body text Char,Body Char,bt Char1,body text Char1,Body Char1"/>
    <w:uiPriority w:val="99"/>
    <w:rsid w:val="00651C9C"/>
  </w:style>
  <w:style w:type="paragraph" w:styleId="NormalIndent">
    <w:name w:val="Normal Indent"/>
    <w:basedOn w:val="Normal"/>
    <w:locked/>
    <w:rsid w:val="00651C9C"/>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pPr>
    <w:rPr>
      <w:rFonts w:ascii="Arial" w:hAnsi="Arial" w:cs="Angsana New"/>
      <w:sz w:val="18"/>
      <w:szCs w:val="18"/>
    </w:rPr>
  </w:style>
  <w:style w:type="paragraph" w:styleId="ListBullet3">
    <w:name w:val="List Bullet 3"/>
    <w:basedOn w:val="Normal"/>
    <w:locked/>
    <w:rsid w:val="00F70AC8"/>
    <w:pPr>
      <w:numPr>
        <w:numId w:val="3"/>
      </w:numPr>
      <w:tabs>
        <w:tab w:val="clear" w:pos="926"/>
        <w:tab w:val="left" w:pos="227"/>
        <w:tab w:val="left" w:pos="454"/>
        <w:tab w:val="left" w:pos="680"/>
        <w:tab w:val="left" w:pos="851"/>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5" w:hanging="284"/>
    </w:pPr>
    <w:rPr>
      <w:rFonts w:ascii="Arial" w:hAnsi="Arial" w:cs="Angsana New"/>
      <w:sz w:val="18"/>
      <w:szCs w:val="18"/>
    </w:rPr>
  </w:style>
  <w:style w:type="paragraph" w:customStyle="1" w:styleId="acctfourfigures">
    <w:name w:val="acct four figures"/>
    <w:aliases w:val="a4,a4 + 8 pt,(Complex) + 8 pt,(Complex),Thai Distribute..."/>
    <w:basedOn w:val="Normal"/>
    <w:rsid w:val="00F70AC8"/>
    <w:pPr>
      <w:tabs>
        <w:tab w:val="decimal" w:pos="765"/>
      </w:tabs>
      <w:spacing w:line="260" w:lineRule="atLeast"/>
    </w:pPr>
    <w:rPr>
      <w:rFonts w:ascii="Times New Roman" w:hAnsi="Times New Roman" w:cs="Angsana New"/>
      <w:sz w:val="22"/>
      <w:szCs w:val="20"/>
      <w:lang w:val="en-GB" w:bidi="ar-SA"/>
    </w:rPr>
  </w:style>
  <w:style w:type="paragraph" w:customStyle="1" w:styleId="acctmergecolhdg">
    <w:name w:val="acct merge col hdg"/>
    <w:aliases w:val="mh"/>
    <w:basedOn w:val="Normal"/>
    <w:rsid w:val="00F70AC8"/>
    <w:pPr>
      <w:spacing w:line="260" w:lineRule="atLeast"/>
      <w:jc w:val="center"/>
    </w:pPr>
    <w:rPr>
      <w:rFonts w:ascii="Times New Roman" w:hAnsi="Times New Roman" w:cs="Times New Roman"/>
      <w:b/>
      <w:sz w:val="22"/>
      <w:szCs w:val="20"/>
      <w:lang w:val="en-GB" w:bidi="ar-SA"/>
    </w:rPr>
  </w:style>
  <w:style w:type="paragraph" w:styleId="ListNumber">
    <w:name w:val="List Number"/>
    <w:basedOn w:val="Normal"/>
    <w:uiPriority w:val="99"/>
    <w:locked/>
    <w:rsid w:val="00210BE6"/>
    <w:pPr>
      <w:numPr>
        <w:numId w:val="4"/>
      </w:numPr>
      <w:tabs>
        <w:tab w:val="clear" w:pos="360"/>
        <w:tab w:val="left" w:pos="227"/>
        <w:tab w:val="left" w:pos="284"/>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cs="Angsana New"/>
      <w:sz w:val="18"/>
      <w:szCs w:val="18"/>
    </w:rPr>
  </w:style>
  <w:style w:type="paragraph" w:styleId="ListNumber2">
    <w:name w:val="List Number 2"/>
    <w:basedOn w:val="Normal"/>
    <w:uiPriority w:val="99"/>
    <w:locked/>
    <w:rsid w:val="00210BE6"/>
    <w:pPr>
      <w:numPr>
        <w:numId w:val="5"/>
      </w:numPr>
      <w:tabs>
        <w:tab w:val="left" w:pos="227"/>
        <w:tab w:val="left" w:pos="454"/>
        <w:tab w:val="left" w:pos="567"/>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sz w:val="18"/>
      <w:szCs w:val="18"/>
    </w:rPr>
  </w:style>
  <w:style w:type="paragraph" w:customStyle="1" w:styleId="10">
    <w:name w:val="10"/>
    <w:basedOn w:val="Normal"/>
    <w:rsid w:val="006E51DD"/>
    <w:pPr>
      <w:tabs>
        <w:tab w:val="left" w:pos="1080"/>
      </w:tabs>
      <w:jc w:val="both"/>
    </w:pPr>
    <w:rPr>
      <w:rFonts w:ascii="Arial" w:hAnsi="Arial" w:cs="BrowalliaUPC"/>
      <w:sz w:val="20"/>
      <w:szCs w:val="20"/>
      <w:lang w:val="th-TH"/>
    </w:rPr>
  </w:style>
  <w:style w:type="paragraph" w:customStyle="1" w:styleId="block">
    <w:name w:val="block"/>
    <w:aliases w:val="b"/>
    <w:basedOn w:val="BodyText"/>
    <w:rsid w:val="000C25AE"/>
    <w:pPr>
      <w:spacing w:after="260" w:line="260" w:lineRule="atLeast"/>
      <w:ind w:left="567"/>
    </w:pPr>
    <w:rPr>
      <w:rFonts w:ascii="Times New Roman" w:hAnsi="Times New Roman" w:cs="Times New Roman"/>
      <w:sz w:val="22"/>
      <w:szCs w:val="20"/>
      <w:lang w:val="en-GB" w:bidi="ar-SA"/>
    </w:rPr>
  </w:style>
  <w:style w:type="paragraph" w:styleId="PlainText">
    <w:name w:val="Plain Text"/>
    <w:basedOn w:val="Normal"/>
    <w:link w:val="PlainTextChar"/>
    <w:locked/>
    <w:rsid w:val="00990DAF"/>
    <w:pPr>
      <w:tabs>
        <w:tab w:val="left" w:pos="1134"/>
      </w:tabs>
      <w:spacing w:line="280" w:lineRule="atLeast"/>
    </w:pPr>
    <w:rPr>
      <w:rFonts w:hAnsi="Arial"/>
      <w:lang w:eastAsia="th-TH"/>
    </w:rPr>
  </w:style>
  <w:style w:type="character" w:customStyle="1" w:styleId="PlainTextChar">
    <w:name w:val="Plain Text Char"/>
    <w:link w:val="PlainText"/>
    <w:rsid w:val="00990DAF"/>
    <w:rPr>
      <w:rFonts w:ascii="Cordia New" w:hAnsi="Arial" w:cs="Cordia New"/>
      <w:sz w:val="28"/>
      <w:szCs w:val="28"/>
      <w:lang w:eastAsia="th-TH"/>
    </w:rPr>
  </w:style>
  <w:style w:type="paragraph" w:customStyle="1" w:styleId="a3">
    <w:name w:val="อักขระ อักขระ"/>
    <w:basedOn w:val="Normal"/>
    <w:rsid w:val="00990DAF"/>
    <w:pPr>
      <w:spacing w:after="160" w:line="240" w:lineRule="exact"/>
    </w:pPr>
    <w:rPr>
      <w:rFonts w:ascii="Verdana" w:hAnsi="Verdana" w:cs="Times New Roman"/>
      <w:sz w:val="20"/>
      <w:szCs w:val="20"/>
      <w:lang w:bidi="ar-SA"/>
    </w:rPr>
  </w:style>
  <w:style w:type="character" w:customStyle="1" w:styleId="AAAddress">
    <w:name w:val="AA Address"/>
    <w:rsid w:val="00990DAF"/>
    <w:rPr>
      <w:rFonts w:ascii="Arial" w:hAnsi="Arial"/>
      <w:dstrike w:val="0"/>
      <w:noProof w:val="0"/>
      <w:color w:val="auto"/>
      <w:spacing w:val="0"/>
      <w:w w:val="100"/>
      <w:position w:val="0"/>
      <w:sz w:val="14"/>
      <w:szCs w:val="14"/>
      <w:u w:val="none"/>
      <w:vertAlign w:val="baseline"/>
      <w:lang w:val="en-US" w:bidi="th-TH"/>
    </w:rPr>
  </w:style>
  <w:style w:type="character" w:customStyle="1" w:styleId="AAReference">
    <w:name w:val="AA Reference"/>
    <w:rsid w:val="00990DAF"/>
    <w:rPr>
      <w:rFonts w:ascii="Arial" w:hAnsi="Arial"/>
      <w:dstrike w:val="0"/>
      <w:noProof w:val="0"/>
      <w:color w:val="auto"/>
      <w:spacing w:val="0"/>
      <w:w w:val="100"/>
      <w:position w:val="0"/>
      <w:sz w:val="14"/>
      <w:szCs w:val="14"/>
      <w:vertAlign w:val="baseline"/>
      <w:lang w:val="en-US" w:bidi="th-TH"/>
    </w:rPr>
  </w:style>
  <w:style w:type="paragraph" w:styleId="ListBullet">
    <w:name w:val="List Bullet"/>
    <w:basedOn w:val="Normal"/>
    <w:locked/>
    <w:rsid w:val="00990DAF"/>
    <w:pPr>
      <w:numPr>
        <w:numId w:val="7"/>
      </w:numPr>
      <w:tabs>
        <w:tab w:val="clear" w:pos="360"/>
        <w:tab w:val="left" w:pos="227"/>
        <w:tab w:val="left" w:pos="284"/>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cs="Angsana New"/>
      <w:sz w:val="18"/>
      <w:szCs w:val="18"/>
    </w:rPr>
  </w:style>
  <w:style w:type="paragraph" w:styleId="ListBullet2">
    <w:name w:val="List Bullet 2"/>
    <w:basedOn w:val="Normal"/>
    <w:locked/>
    <w:rsid w:val="00990DAF"/>
    <w:pPr>
      <w:numPr>
        <w:numId w:val="8"/>
      </w:numPr>
      <w:tabs>
        <w:tab w:val="clear" w:pos="643"/>
        <w:tab w:val="left" w:pos="227"/>
        <w:tab w:val="left" w:pos="454"/>
        <w:tab w:val="left" w:pos="567"/>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hanging="284"/>
    </w:pPr>
    <w:rPr>
      <w:rFonts w:ascii="Arial" w:hAnsi="Arial" w:cs="Angsana New"/>
      <w:sz w:val="18"/>
      <w:szCs w:val="18"/>
    </w:rPr>
  </w:style>
  <w:style w:type="paragraph" w:styleId="ListBullet4">
    <w:name w:val="List Bullet 4"/>
    <w:basedOn w:val="Normal"/>
    <w:locked/>
    <w:rsid w:val="00990DAF"/>
    <w:pPr>
      <w:numPr>
        <w:numId w:val="6"/>
      </w:numPr>
      <w:tabs>
        <w:tab w:val="clear" w:pos="1209"/>
        <w:tab w:val="left" w:pos="227"/>
        <w:tab w:val="left" w:pos="454"/>
        <w:tab w:val="left" w:pos="680"/>
        <w:tab w:val="left" w:pos="907"/>
        <w:tab w:val="left" w:pos="1134"/>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hanging="284"/>
    </w:pPr>
    <w:rPr>
      <w:rFonts w:ascii="Arial" w:hAnsi="Arial" w:cs="Angsana New"/>
      <w:sz w:val="18"/>
      <w:szCs w:val="18"/>
    </w:rPr>
  </w:style>
  <w:style w:type="paragraph" w:styleId="ListNumber3">
    <w:name w:val="List Number 3"/>
    <w:basedOn w:val="Normal"/>
    <w:locked/>
    <w:rsid w:val="00990DAF"/>
    <w:pPr>
      <w:numPr>
        <w:numId w:val="9"/>
      </w:numPr>
      <w:tabs>
        <w:tab w:val="clear" w:pos="926"/>
        <w:tab w:val="left" w:pos="227"/>
        <w:tab w:val="left" w:pos="454"/>
        <w:tab w:val="left" w:pos="680"/>
        <w:tab w:val="left" w:pos="851"/>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5" w:hanging="284"/>
    </w:pPr>
    <w:rPr>
      <w:rFonts w:ascii="Arial" w:hAnsi="Arial" w:cs="Angsana New"/>
      <w:sz w:val="18"/>
      <w:szCs w:val="18"/>
    </w:rPr>
  </w:style>
  <w:style w:type="paragraph" w:customStyle="1" w:styleId="AAFrameAddress">
    <w:name w:val="AA Frame Address"/>
    <w:basedOn w:val="Heading1"/>
    <w:rsid w:val="00990DAF"/>
    <w:pPr>
      <w:framePr w:w="2812" w:h="1701" w:hSpace="142" w:vSpace="142" w:wrap="around" w:vAnchor="page" w:hAnchor="page" w:x="8024" w:y="2723"/>
      <w:shd w:val="clear" w:color="FFFFFF" w:fill="auto"/>
      <w:spacing w:before="0" w:after="90"/>
      <w:ind w:hanging="284"/>
    </w:pPr>
    <w:rPr>
      <w:rFonts w:ascii="Arial" w:hAnsi="Arial"/>
      <w:noProof/>
      <w:kern w:val="0"/>
      <w:sz w:val="18"/>
      <w:szCs w:val="18"/>
      <w:u w:val="single"/>
      <w:lang w:val="x-none" w:eastAsia="x-none"/>
    </w:rPr>
  </w:style>
  <w:style w:type="paragraph" w:styleId="ListNumber5">
    <w:name w:val="List Number 5"/>
    <w:basedOn w:val="Normal"/>
    <w:locked/>
    <w:rsid w:val="00990DAF"/>
    <w:pPr>
      <w:numPr>
        <w:numId w:val="10"/>
      </w:numPr>
      <w:tabs>
        <w:tab w:val="clear" w:pos="1492"/>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hanging="284"/>
    </w:pPr>
    <w:rPr>
      <w:rFonts w:ascii="Arial" w:hAnsi="Arial" w:cs="Angsana New"/>
      <w:sz w:val="18"/>
      <w:szCs w:val="18"/>
    </w:rPr>
  </w:style>
  <w:style w:type="paragraph" w:styleId="ListNumber4">
    <w:name w:val="List Number 4"/>
    <w:basedOn w:val="Normal"/>
    <w:locked/>
    <w:rsid w:val="00990DAF"/>
    <w:pPr>
      <w:numPr>
        <w:numId w:val="11"/>
      </w:numPr>
      <w:tabs>
        <w:tab w:val="clear" w:pos="1209"/>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sz w:val="18"/>
      <w:szCs w:val="18"/>
    </w:rPr>
  </w:style>
  <w:style w:type="paragraph" w:styleId="TableofAuthorities">
    <w:name w:val="table of authorities"/>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cs="Angsana New"/>
      <w:sz w:val="18"/>
      <w:szCs w:val="18"/>
    </w:rPr>
  </w:style>
  <w:style w:type="paragraph" w:styleId="Index1">
    <w:name w:val="index 1"/>
    <w:basedOn w:val="Normal"/>
    <w:next w:val="Normal"/>
    <w:autoRedefine/>
    <w:semiHidden/>
    <w:locked/>
    <w:rsid w:val="00990DAF"/>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990"/>
      <w:jc w:val="thaiDistribute"/>
    </w:pPr>
    <w:rPr>
      <w:rFonts w:ascii="Arial" w:hAnsi="Arial" w:cs="Angsana New"/>
      <w:sz w:val="18"/>
      <w:szCs w:val="18"/>
    </w:rPr>
  </w:style>
  <w:style w:type="paragraph" w:styleId="Index2">
    <w:name w:val="index 2"/>
    <w:basedOn w:val="Normal"/>
    <w:next w:val="Normal"/>
    <w:autoRedefine/>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568" w:hanging="284"/>
    </w:pPr>
    <w:rPr>
      <w:rFonts w:ascii="Arial" w:hAnsi="Arial" w:cs="Angsana New"/>
      <w:sz w:val="18"/>
      <w:szCs w:val="18"/>
    </w:rPr>
  </w:style>
  <w:style w:type="paragraph" w:styleId="Index3">
    <w:name w:val="index 3"/>
    <w:basedOn w:val="Normal"/>
    <w:next w:val="Normal"/>
    <w:autoRedefine/>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hanging="284"/>
    </w:pPr>
    <w:rPr>
      <w:rFonts w:ascii="Arial" w:hAnsi="Arial" w:cs="Angsana New"/>
      <w:sz w:val="18"/>
      <w:szCs w:val="18"/>
    </w:rPr>
  </w:style>
  <w:style w:type="paragraph" w:styleId="Index4">
    <w:name w:val="index 4"/>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5" w:hanging="284"/>
    </w:pPr>
    <w:rPr>
      <w:rFonts w:ascii="Arial" w:hAnsi="Arial" w:cs="Angsana New"/>
      <w:sz w:val="18"/>
      <w:szCs w:val="18"/>
    </w:rPr>
  </w:style>
  <w:style w:type="paragraph" w:styleId="Index6">
    <w:name w:val="index 6"/>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2" w:hanging="284"/>
    </w:pPr>
    <w:rPr>
      <w:rFonts w:ascii="Arial" w:hAnsi="Arial" w:cs="Angsana New"/>
      <w:sz w:val="18"/>
      <w:szCs w:val="18"/>
    </w:rPr>
  </w:style>
  <w:style w:type="paragraph" w:styleId="Index5">
    <w:name w:val="index 5"/>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hanging="284"/>
    </w:pPr>
    <w:rPr>
      <w:rFonts w:ascii="Arial" w:hAnsi="Arial" w:cs="Angsana New"/>
      <w:sz w:val="18"/>
      <w:szCs w:val="18"/>
    </w:rPr>
  </w:style>
  <w:style w:type="paragraph" w:styleId="Index7">
    <w:name w:val="index 7"/>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985" w:hanging="284"/>
    </w:pPr>
    <w:rPr>
      <w:rFonts w:ascii="Arial" w:hAnsi="Arial" w:cs="Angsana New"/>
      <w:sz w:val="18"/>
      <w:szCs w:val="18"/>
    </w:rPr>
  </w:style>
  <w:style w:type="paragraph" w:styleId="Index8">
    <w:name w:val="index 8"/>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269" w:hanging="284"/>
    </w:pPr>
    <w:rPr>
      <w:rFonts w:ascii="Arial" w:hAnsi="Arial" w:cs="Angsana New"/>
      <w:sz w:val="18"/>
      <w:szCs w:val="18"/>
    </w:rPr>
  </w:style>
  <w:style w:type="paragraph" w:styleId="Index9">
    <w:name w:val="index 9"/>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552" w:hanging="284"/>
    </w:pPr>
    <w:rPr>
      <w:rFonts w:ascii="Arial" w:hAnsi="Arial" w:cs="Angsana New"/>
      <w:sz w:val="18"/>
      <w:szCs w:val="18"/>
    </w:rPr>
  </w:style>
  <w:style w:type="paragraph" w:styleId="TOC2">
    <w:name w:val="toc 2"/>
    <w:basedOn w:val="Normal"/>
    <w:next w:val="Normal"/>
    <w:semiHidden/>
    <w:locked/>
    <w:rsid w:val="00990DAF"/>
    <w:pPr>
      <w:tabs>
        <w:tab w:val="left" w:pos="227"/>
        <w:tab w:val="left" w:pos="454"/>
        <w:tab w:val="left" w:pos="680"/>
        <w:tab w:val="left" w:pos="907"/>
      </w:tabs>
      <w:spacing w:before="240" w:line="240" w:lineRule="atLeast"/>
    </w:pPr>
    <w:rPr>
      <w:rFonts w:ascii="Arial" w:hAnsi="Arial" w:cs="Angsana New"/>
      <w:b/>
      <w:bCs/>
      <w:sz w:val="18"/>
      <w:szCs w:val="18"/>
    </w:rPr>
  </w:style>
  <w:style w:type="paragraph" w:styleId="TOC3">
    <w:name w:val="toc 3"/>
    <w:basedOn w:val="Normal"/>
    <w:next w:val="Normal"/>
    <w:semiHidden/>
    <w:locked/>
    <w:rsid w:val="00990DAF"/>
    <w:pPr>
      <w:tabs>
        <w:tab w:val="left" w:pos="227"/>
        <w:tab w:val="left" w:pos="454"/>
        <w:tab w:val="left" w:pos="680"/>
        <w:tab w:val="left" w:pos="907"/>
      </w:tabs>
      <w:spacing w:after="240" w:line="240" w:lineRule="atLeast"/>
    </w:pPr>
    <w:rPr>
      <w:rFonts w:ascii="Arial" w:hAnsi="Arial" w:cs="Angsana New"/>
      <w:sz w:val="18"/>
      <w:szCs w:val="18"/>
    </w:rPr>
  </w:style>
  <w:style w:type="paragraph" w:styleId="TOC4">
    <w:name w:val="toc 4"/>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pPr>
    <w:rPr>
      <w:rFonts w:ascii="Arial" w:hAnsi="Arial" w:cs="Angsana New"/>
      <w:sz w:val="18"/>
      <w:szCs w:val="18"/>
    </w:rPr>
  </w:style>
  <w:style w:type="paragraph" w:styleId="TOC5">
    <w:name w:val="toc 5"/>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4"/>
    </w:pPr>
    <w:rPr>
      <w:rFonts w:ascii="Arial" w:hAnsi="Arial" w:cs="Angsana New"/>
      <w:sz w:val="18"/>
      <w:szCs w:val="18"/>
    </w:rPr>
  </w:style>
  <w:style w:type="paragraph" w:styleId="TOC7">
    <w:name w:val="toc 7"/>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1"/>
    </w:pPr>
    <w:rPr>
      <w:rFonts w:ascii="Arial" w:hAnsi="Arial" w:cs="Angsana New"/>
      <w:sz w:val="18"/>
      <w:szCs w:val="18"/>
    </w:rPr>
  </w:style>
  <w:style w:type="paragraph" w:styleId="TOC8">
    <w:name w:val="toc 8"/>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985"/>
    </w:pPr>
    <w:rPr>
      <w:rFonts w:ascii="Arial" w:hAnsi="Arial" w:cs="Angsana New"/>
      <w:sz w:val="18"/>
      <w:szCs w:val="18"/>
    </w:rPr>
  </w:style>
  <w:style w:type="paragraph" w:styleId="TOC9">
    <w:name w:val="toc 9"/>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268"/>
    </w:pPr>
    <w:rPr>
      <w:rFonts w:ascii="Arial" w:hAnsi="Arial" w:cs="Angsana New"/>
      <w:sz w:val="18"/>
      <w:szCs w:val="18"/>
    </w:rPr>
  </w:style>
  <w:style w:type="paragraph" w:styleId="TableofFigures">
    <w:name w:val="table of figures"/>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567" w:hanging="567"/>
    </w:pPr>
    <w:rPr>
      <w:rFonts w:ascii="Arial" w:hAnsi="Arial" w:cs="Angsana New"/>
      <w:sz w:val="18"/>
      <w:szCs w:val="18"/>
    </w:rPr>
  </w:style>
  <w:style w:type="paragraph" w:styleId="ListBullet5">
    <w:name w:val="List Bullet 5"/>
    <w:basedOn w:val="Normal"/>
    <w:locked/>
    <w:rsid w:val="00990DAF"/>
    <w:pPr>
      <w:numPr>
        <w:numId w:val="12"/>
      </w:numPr>
      <w:tabs>
        <w:tab w:val="clear" w:pos="1492"/>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2" w:hanging="284"/>
    </w:pPr>
    <w:rPr>
      <w:rFonts w:ascii="Arial" w:hAnsi="Arial" w:cs="Angsana New"/>
      <w:sz w:val="18"/>
      <w:szCs w:val="18"/>
    </w:rPr>
  </w:style>
  <w:style w:type="paragraph" w:styleId="BodyTextFirstIndent">
    <w:name w:val="Body Text First Indent"/>
    <w:basedOn w:val="BodyText"/>
    <w:link w:val="BodyTextFirstIndentChar1"/>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firstLine="284"/>
    </w:pPr>
    <w:rPr>
      <w:rFonts w:ascii="Arial" w:hAnsi="Arial"/>
      <w:sz w:val="18"/>
      <w:szCs w:val="18"/>
    </w:rPr>
  </w:style>
  <w:style w:type="character" w:customStyle="1" w:styleId="BodyTextFirstIndentChar">
    <w:name w:val="Body Text First Indent Char"/>
    <w:rsid w:val="00990DAF"/>
    <w:rPr>
      <w:rFonts w:ascii="Cordia New" w:hAnsi="Cordia New" w:cs="Cordia New"/>
      <w:sz w:val="28"/>
      <w:szCs w:val="35"/>
    </w:rPr>
  </w:style>
  <w:style w:type="character" w:styleId="Strong">
    <w:name w:val="Strong"/>
    <w:qFormat/>
    <w:locked/>
    <w:rsid w:val="00990DAF"/>
    <w:rPr>
      <w:rFonts w:cs="Times New Roman"/>
      <w:b/>
      <w:bCs/>
      <w:lang w:bidi="th-TH"/>
    </w:rPr>
  </w:style>
  <w:style w:type="paragraph" w:customStyle="1" w:styleId="AA1stlevelbullet">
    <w:name w:val="AA 1st level bullet"/>
    <w:basedOn w:val="Normal"/>
    <w:rsid w:val="00990DAF"/>
    <w:pPr>
      <w:numPr>
        <w:numId w:val="13"/>
      </w:numPr>
      <w:tabs>
        <w:tab w:val="clear" w:pos="283"/>
        <w:tab w:val="left" w:pos="227"/>
      </w:tabs>
      <w:spacing w:line="240" w:lineRule="atLeast"/>
      <w:ind w:left="227" w:hanging="227"/>
    </w:pPr>
    <w:rPr>
      <w:rFonts w:ascii="Arial" w:hAnsi="Arial" w:cs="Angsana New"/>
      <w:sz w:val="18"/>
      <w:szCs w:val="18"/>
    </w:rPr>
  </w:style>
  <w:style w:type="paragraph" w:customStyle="1" w:styleId="AAFrameLogo">
    <w:name w:val="AA Frame Logo"/>
    <w:basedOn w:val="Normal"/>
    <w:rsid w:val="00990DAF"/>
    <w:pPr>
      <w:framePr w:w="4253" w:h="1418" w:hRule="exact" w:hSpace="142" w:vSpace="142" w:wrap="around" w:vAnchor="page" w:hAnchor="page" w:x="7457" w:y="568"/>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sz w:val="18"/>
      <w:szCs w:val="18"/>
    </w:rPr>
  </w:style>
  <w:style w:type="character" w:customStyle="1" w:styleId="AACopyright">
    <w:name w:val="AA Copyright"/>
    <w:rsid w:val="00990DAF"/>
    <w:rPr>
      <w:rFonts w:ascii="Arial" w:hAnsi="Arial"/>
      <w:sz w:val="13"/>
      <w:szCs w:val="13"/>
      <w:lang w:bidi="th-TH"/>
    </w:rPr>
  </w:style>
  <w:style w:type="paragraph" w:customStyle="1" w:styleId="AA2ndlevelbullet">
    <w:name w:val="AA 2nd level bullet"/>
    <w:basedOn w:val="AA1stlevelbullet"/>
    <w:rsid w:val="00990DAF"/>
    <w:pPr>
      <w:numPr>
        <w:numId w:val="16"/>
      </w:numPr>
      <w:tabs>
        <w:tab w:val="clear" w:pos="227"/>
        <w:tab w:val="clear" w:pos="283"/>
        <w:tab w:val="left" w:pos="454"/>
        <w:tab w:val="left" w:pos="680"/>
        <w:tab w:val="left" w:pos="907"/>
      </w:tabs>
      <w:ind w:left="454" w:hanging="227"/>
    </w:pPr>
  </w:style>
  <w:style w:type="paragraph" w:customStyle="1" w:styleId="AANumbering">
    <w:name w:val="AA Numbering"/>
    <w:basedOn w:val="Normal"/>
    <w:rsid w:val="00990DAF"/>
    <w:pPr>
      <w:numPr>
        <w:numId w:val="14"/>
      </w:numPr>
      <w:tabs>
        <w:tab w:val="clear" w:pos="283"/>
        <w:tab w:val="left" w:pos="284"/>
      </w:tabs>
      <w:spacing w:line="240" w:lineRule="atLeast"/>
      <w:ind w:left="0" w:firstLine="0"/>
    </w:pPr>
    <w:rPr>
      <w:rFonts w:ascii="Arial" w:hAnsi="Arial" w:cs="Angsana New"/>
      <w:sz w:val="18"/>
      <w:szCs w:val="18"/>
    </w:rPr>
  </w:style>
  <w:style w:type="paragraph" w:styleId="TOC1">
    <w:name w:val="toc 1"/>
    <w:basedOn w:val="Normal"/>
    <w:next w:val="Normal"/>
    <w:semiHidden/>
    <w:locked/>
    <w:rsid w:val="00990DAF"/>
    <w:pPr>
      <w:tabs>
        <w:tab w:val="left" w:pos="227"/>
        <w:tab w:val="left" w:pos="454"/>
        <w:tab w:val="left" w:pos="680"/>
        <w:tab w:val="left" w:pos="907"/>
      </w:tabs>
      <w:spacing w:line="240" w:lineRule="atLeast"/>
    </w:pPr>
    <w:rPr>
      <w:rFonts w:ascii="Arial" w:hAnsi="Arial" w:cs="Angsana New"/>
      <w:sz w:val="18"/>
      <w:szCs w:val="18"/>
    </w:rPr>
  </w:style>
  <w:style w:type="paragraph" w:customStyle="1" w:styleId="ReportMenuBar">
    <w:name w:val="ReportMenuBar"/>
    <w:basedOn w:val="Normal"/>
    <w:rsid w:val="00990DAF"/>
    <w:pPr>
      <w:tabs>
        <w:tab w:val="left" w:pos="227"/>
        <w:tab w:val="left" w:pos="454"/>
        <w:tab w:val="left" w:pos="680"/>
        <w:tab w:val="left" w:pos="907"/>
      </w:tabs>
      <w:spacing w:line="240" w:lineRule="atLeast"/>
    </w:pPr>
    <w:rPr>
      <w:rFonts w:ascii="Arial" w:hAnsi="Arial" w:cs="Angsana New"/>
      <w:b/>
      <w:bCs/>
      <w:color w:val="FFFFFF"/>
      <w:sz w:val="30"/>
      <w:szCs w:val="30"/>
    </w:rPr>
  </w:style>
  <w:style w:type="paragraph" w:customStyle="1" w:styleId="ReportHeading1">
    <w:name w:val="ReportHeading1"/>
    <w:basedOn w:val="Normal"/>
    <w:rsid w:val="00990DAF"/>
    <w:pPr>
      <w:framePr w:w="6521" w:h="1055" w:hSpace="142" w:wrap="around" w:vAnchor="page" w:hAnchor="page" w:x="1441" w:y="4452"/>
      <w:spacing w:line="300" w:lineRule="atLeast"/>
    </w:pPr>
    <w:rPr>
      <w:rFonts w:ascii="Arial" w:hAnsi="Arial" w:cs="Angsana New"/>
      <w:b/>
      <w:bCs/>
      <w:sz w:val="24"/>
      <w:szCs w:val="24"/>
    </w:rPr>
  </w:style>
  <w:style w:type="paragraph" w:customStyle="1" w:styleId="ReportHeading2">
    <w:name w:val="ReportHeading2"/>
    <w:basedOn w:val="ReportHeading1"/>
    <w:rsid w:val="00990DAF"/>
    <w:pPr>
      <w:framePr w:h="1054" w:wrap="around" w:y="5920"/>
    </w:pPr>
  </w:style>
  <w:style w:type="paragraph" w:customStyle="1" w:styleId="ReportHeading3">
    <w:name w:val="ReportHeading3"/>
    <w:basedOn w:val="ReportHeading2"/>
    <w:rsid w:val="00990DAF"/>
    <w:pPr>
      <w:framePr w:h="443" w:wrap="around" w:y="8223"/>
    </w:pPr>
  </w:style>
  <w:style w:type="paragraph" w:customStyle="1" w:styleId="ParagraphNumbering">
    <w:name w:val="Paragraph Numbering"/>
    <w:basedOn w:val="Header"/>
    <w:rsid w:val="00990DAF"/>
    <w:pPr>
      <w:numPr>
        <w:numId w:val="15"/>
      </w:numPr>
      <w:tabs>
        <w:tab w:val="clear" w:pos="705"/>
        <w:tab w:val="clear" w:pos="4153"/>
        <w:tab w:val="clear" w:pos="8306"/>
        <w:tab w:val="left" w:pos="284"/>
      </w:tabs>
      <w:spacing w:line="240" w:lineRule="atLeast"/>
      <w:ind w:left="0" w:firstLine="0"/>
    </w:pPr>
    <w:rPr>
      <w:rFonts w:ascii="Arial" w:hAnsi="Arial"/>
      <w:sz w:val="18"/>
      <w:szCs w:val="18"/>
    </w:rPr>
  </w:style>
  <w:style w:type="paragraph" w:customStyle="1" w:styleId="PictureInText">
    <w:name w:val="PictureInText"/>
    <w:basedOn w:val="Normal"/>
    <w:next w:val="Normal"/>
    <w:rsid w:val="00990DAF"/>
    <w:pPr>
      <w:framePr w:w="7308" w:h="1134" w:hSpace="180" w:vSpace="180" w:wrap="notBeside" w:vAnchor="text" w:hAnchor="margin" w:x="1" w:y="7"/>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240" w:line="240" w:lineRule="atLeast"/>
    </w:pPr>
    <w:rPr>
      <w:rFonts w:ascii="Arial" w:hAnsi="Arial" w:cs="Angsana New"/>
      <w:sz w:val="18"/>
      <w:szCs w:val="18"/>
    </w:rPr>
  </w:style>
  <w:style w:type="paragraph" w:customStyle="1" w:styleId="PictureLeft">
    <w:name w:val="PictureLeft"/>
    <w:basedOn w:val="Normal"/>
    <w:rsid w:val="00990DAF"/>
    <w:pPr>
      <w:framePr w:w="2603" w:h="1134" w:hSpace="142" w:wrap="around" w:vAnchor="text" w:hAnchor="page" w:x="1526" w:y="6"/>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before="240" w:line="240" w:lineRule="atLeast"/>
    </w:pPr>
    <w:rPr>
      <w:rFonts w:ascii="Arial" w:hAnsi="Arial" w:cs="Angsana New"/>
      <w:sz w:val="18"/>
      <w:szCs w:val="18"/>
    </w:rPr>
  </w:style>
  <w:style w:type="paragraph" w:customStyle="1" w:styleId="PicturteLeftFullLength">
    <w:name w:val="PicturteLeftFullLength"/>
    <w:basedOn w:val="PictureLeft"/>
    <w:rsid w:val="00990DAF"/>
    <w:pPr>
      <w:framePr w:w="10142" w:hSpace="180" w:vSpace="180" w:wrap="around" w:y="7"/>
    </w:pPr>
  </w:style>
  <w:style w:type="paragraph" w:customStyle="1" w:styleId="AAheadingwocontents">
    <w:name w:val="AA heading wo contents"/>
    <w:basedOn w:val="Normal"/>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rFonts w:ascii="Times New Roman" w:hAnsi="Times New Roman" w:cs="Angsana New"/>
      <w:b/>
      <w:bCs/>
      <w:sz w:val="22"/>
      <w:szCs w:val="22"/>
    </w:rPr>
  </w:style>
  <w:style w:type="paragraph" w:customStyle="1" w:styleId="StandaardOpinion">
    <w:name w:val="StandaardOpinion"/>
    <w:basedOn w:val="Normal"/>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rFonts w:ascii="Times New Roman" w:hAnsi="Times New Roman" w:cs="Angsana New"/>
      <w:sz w:val="22"/>
      <w:szCs w:val="22"/>
    </w:rPr>
  </w:style>
  <w:style w:type="paragraph" w:customStyle="1" w:styleId="T">
    <w:name w:val="Å§ª×Í T"/>
    <w:basedOn w:val="Normal"/>
    <w:rsid w:val="00990DAF"/>
    <w:pPr>
      <w:ind w:left="5040" w:right="540"/>
      <w:jc w:val="center"/>
    </w:pPr>
    <w:rPr>
      <w:rFonts w:ascii="Times New Roman" w:hAnsi="Times New Roman" w:cs="Angsana New"/>
      <w:sz w:val="30"/>
      <w:szCs w:val="30"/>
      <w:lang w:val="th-TH"/>
    </w:rPr>
  </w:style>
  <w:style w:type="paragraph" w:customStyle="1" w:styleId="a4">
    <w:name w:val="???"/>
    <w:basedOn w:val="Normal"/>
    <w:rsid w:val="00990DAF"/>
    <w:pPr>
      <w:ind w:right="129"/>
      <w:jc w:val="right"/>
    </w:pPr>
    <w:rPr>
      <w:rFonts w:ascii="Book Antiqua" w:hAnsi="Book Antiqua" w:cs="Angsana New"/>
      <w:sz w:val="22"/>
      <w:szCs w:val="22"/>
      <w:lang w:val="th-TH"/>
    </w:rPr>
  </w:style>
  <w:style w:type="paragraph" w:customStyle="1" w:styleId="E0">
    <w:name w:val="Å§ª×èÍ E"/>
    <w:basedOn w:val="Normal"/>
    <w:rsid w:val="00990DAF"/>
    <w:pPr>
      <w:ind w:left="5040" w:right="540"/>
      <w:jc w:val="center"/>
    </w:pPr>
    <w:rPr>
      <w:rFonts w:ascii="Book Antiqua" w:hAnsi="Book Antiqua" w:cs="Angsana New"/>
      <w:sz w:val="22"/>
      <w:szCs w:val="22"/>
      <w:lang w:val="th-TH"/>
    </w:rPr>
  </w:style>
  <w:style w:type="paragraph" w:styleId="HTMLPreformatted">
    <w:name w:val="HTML Preformatted"/>
    <w:basedOn w:val="Normal"/>
    <w:link w:val="HTMLPreformattedChar"/>
    <w:locked/>
    <w:rsid w:val="00990D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Tahoma" w:hAnsi="Tahoma" w:cs="Tahoma"/>
      <w:sz w:val="20"/>
      <w:szCs w:val="20"/>
    </w:rPr>
  </w:style>
  <w:style w:type="character" w:customStyle="1" w:styleId="HTMLPreformattedChar">
    <w:name w:val="HTML Preformatted Char"/>
    <w:link w:val="HTMLPreformatted"/>
    <w:rsid w:val="00990DAF"/>
    <w:rPr>
      <w:rFonts w:ascii="Tahoma" w:hAnsi="Tahoma" w:cs="Tahoma"/>
    </w:rPr>
  </w:style>
  <w:style w:type="paragraph" w:customStyle="1" w:styleId="a5">
    <w:name w:val="???????"/>
    <w:basedOn w:val="Normal"/>
    <w:rsid w:val="00990DAF"/>
    <w:pPr>
      <w:tabs>
        <w:tab w:val="left" w:pos="1080"/>
      </w:tabs>
    </w:pPr>
    <w:rPr>
      <w:rFonts w:ascii="Times New Roman" w:hAnsi="Times New Roman" w:cs="BrowalliaUPC"/>
      <w:sz w:val="30"/>
      <w:szCs w:val="30"/>
      <w:lang w:val="th-TH"/>
    </w:rPr>
  </w:style>
  <w:style w:type="paragraph" w:customStyle="1" w:styleId="30">
    <w:name w:val="?????3????"/>
    <w:basedOn w:val="Normal"/>
    <w:rsid w:val="00990DAF"/>
    <w:pPr>
      <w:tabs>
        <w:tab w:val="left" w:pos="360"/>
        <w:tab w:val="left" w:pos="720"/>
      </w:tabs>
    </w:pPr>
    <w:rPr>
      <w:rFonts w:ascii="Book Antiqua" w:hAnsi="Book Antiqua" w:cs="Angsana New"/>
      <w:sz w:val="22"/>
      <w:szCs w:val="22"/>
      <w:lang w:val="th-TH"/>
    </w:rPr>
  </w:style>
  <w:style w:type="paragraph" w:customStyle="1" w:styleId="a6">
    <w:name w:val="เนื้อเรื่อง"/>
    <w:basedOn w:val="Normal"/>
    <w:rsid w:val="00990DAF"/>
    <w:pPr>
      <w:widowControl w:val="0"/>
      <w:overflowPunct w:val="0"/>
      <w:autoSpaceDE w:val="0"/>
      <w:autoSpaceDN w:val="0"/>
      <w:adjustRightInd w:val="0"/>
      <w:ind w:right="386"/>
      <w:textAlignment w:val="baseline"/>
    </w:pPr>
    <w:rPr>
      <w:rFonts w:ascii="Times New Roman" w:hAnsi="CordiaUPC" w:cs="CordiaUPC"/>
    </w:rPr>
  </w:style>
  <w:style w:type="paragraph" w:customStyle="1" w:styleId="xl24">
    <w:name w:val="xl24"/>
    <w:basedOn w:val="Normal"/>
    <w:rsid w:val="00990DAF"/>
    <w:pPr>
      <w:spacing w:before="100" w:beforeAutospacing="1" w:after="100" w:afterAutospacing="1"/>
      <w:jc w:val="center"/>
    </w:pPr>
    <w:rPr>
      <w:rFonts w:ascii="Angsana New" w:hAnsi="Angsana New" w:cs="Angsana New"/>
      <w:sz w:val="24"/>
      <w:szCs w:val="24"/>
    </w:rPr>
  </w:style>
  <w:style w:type="paragraph" w:customStyle="1" w:styleId="1">
    <w:name w:val="เนื้อเรื่อง1"/>
    <w:basedOn w:val="Normal"/>
    <w:rsid w:val="00990DAF"/>
    <w:pPr>
      <w:widowControl w:val="0"/>
      <w:overflowPunct w:val="0"/>
      <w:autoSpaceDE w:val="0"/>
      <w:autoSpaceDN w:val="0"/>
      <w:adjustRightInd w:val="0"/>
      <w:ind w:right="386"/>
      <w:textAlignment w:val="baseline"/>
    </w:pPr>
    <w:rPr>
      <w:rFonts w:ascii="Times New Roman" w:hAnsi="CordiaUPC" w:cs="CordiaUPC"/>
      <w:color w:val="800080"/>
    </w:rPr>
  </w:style>
  <w:style w:type="paragraph" w:customStyle="1" w:styleId="11">
    <w:name w:val="???????????1"/>
    <w:basedOn w:val="Normal"/>
    <w:rsid w:val="00990DAF"/>
    <w:pPr>
      <w:widowControl w:val="0"/>
      <w:overflowPunct w:val="0"/>
      <w:autoSpaceDE w:val="0"/>
      <w:autoSpaceDN w:val="0"/>
      <w:adjustRightInd w:val="0"/>
      <w:ind w:right="386"/>
      <w:textAlignment w:val="baseline"/>
    </w:pPr>
    <w:rPr>
      <w:rFonts w:ascii="Times New Roman" w:hAnsi="CordiaUPC" w:cs="CordiaUPC"/>
      <w:color w:val="000080"/>
    </w:rPr>
  </w:style>
  <w:style w:type="paragraph" w:customStyle="1" w:styleId="a7">
    <w:name w:val="??????????? ????????"/>
    <w:basedOn w:val="NormalIndent"/>
    <w:rsid w:val="00990DAF"/>
    <w:pPr>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240" w:lineRule="auto"/>
      <w:ind w:left="720"/>
      <w:textAlignment w:val="baseline"/>
    </w:pPr>
    <w:rPr>
      <w:rFonts w:ascii="Times New Roman" w:hAnsi="Times New Roman"/>
      <w:sz w:val="28"/>
      <w:szCs w:val="28"/>
    </w:rPr>
  </w:style>
  <w:style w:type="paragraph" w:customStyle="1" w:styleId="a8">
    <w:name w:val="Åº"/>
    <w:basedOn w:val="Normal"/>
    <w:rsid w:val="00990DAF"/>
    <w:pPr>
      <w:tabs>
        <w:tab w:val="left" w:pos="360"/>
        <w:tab w:val="left" w:pos="720"/>
        <w:tab w:val="left" w:pos="1080"/>
      </w:tabs>
    </w:pPr>
    <w:rPr>
      <w:rFonts w:cs="BrowalliaUPC"/>
    </w:rPr>
  </w:style>
  <w:style w:type="paragraph" w:customStyle="1" w:styleId="a9">
    <w:name w:val="ข้อความ"/>
    <w:basedOn w:val="Normal"/>
    <w:rsid w:val="00990DAF"/>
    <w:pPr>
      <w:tabs>
        <w:tab w:val="left" w:pos="1080"/>
      </w:tabs>
    </w:pPr>
    <w:rPr>
      <w:rFonts w:ascii="Times New Roman" w:eastAsia="Cordia New" w:hAnsi="Arial" w:cs="BrowalliaUPC"/>
      <w:snapToGrid w:val="0"/>
      <w:sz w:val="30"/>
      <w:szCs w:val="30"/>
      <w:lang w:val="th-TH" w:eastAsia="th-TH"/>
    </w:rPr>
  </w:style>
  <w:style w:type="paragraph" w:customStyle="1" w:styleId="E1">
    <w:name w:val="?????? E"/>
    <w:basedOn w:val="Normal"/>
    <w:rsid w:val="00990DAF"/>
    <w:pPr>
      <w:ind w:left="5040" w:right="540"/>
      <w:jc w:val="center"/>
    </w:pPr>
    <w:rPr>
      <w:rFonts w:ascii="Book Antiqua" w:hAnsi="Book Antiqua" w:cs="Angsana New"/>
      <w:sz w:val="22"/>
      <w:szCs w:val="22"/>
      <w:lang w:val="th-TH"/>
    </w:rPr>
  </w:style>
  <w:style w:type="paragraph" w:customStyle="1" w:styleId="ASSETS">
    <w:name w:val="ASSETS"/>
    <w:basedOn w:val="Normal"/>
    <w:rsid w:val="00990DAF"/>
    <w:pPr>
      <w:ind w:right="360"/>
      <w:jc w:val="center"/>
    </w:pPr>
    <w:rPr>
      <w:rFonts w:ascii="Book Antiqua" w:hAnsi="Book Antiqua" w:cs="Angsana New"/>
      <w:b/>
      <w:bCs/>
      <w:sz w:val="22"/>
      <w:szCs w:val="22"/>
      <w:u w:val="single"/>
      <w:lang w:val="th-TH"/>
    </w:rPr>
  </w:style>
  <w:style w:type="paragraph" w:customStyle="1" w:styleId="font5">
    <w:name w:val="font5"/>
    <w:basedOn w:val="Normal"/>
    <w:rsid w:val="00990DAF"/>
    <w:pPr>
      <w:spacing w:before="100" w:beforeAutospacing="1" w:after="100" w:afterAutospacing="1"/>
    </w:pPr>
    <w:rPr>
      <w:rFonts w:ascii="Angsana New" w:hAnsi="Angsana New" w:cs="Angsana New"/>
    </w:rPr>
  </w:style>
  <w:style w:type="paragraph" w:customStyle="1" w:styleId="Text">
    <w:name w:val="Text"/>
    <w:basedOn w:val="Normal"/>
    <w:rsid w:val="00990DAF"/>
    <w:pPr>
      <w:spacing w:after="220"/>
      <w:jc w:val="both"/>
    </w:pPr>
    <w:rPr>
      <w:rFonts w:ascii="Times New Roman" w:hAnsi="Times New Roman" w:cs="Angsana New"/>
      <w:sz w:val="22"/>
      <w:szCs w:val="22"/>
      <w:lang w:val="en-GB"/>
    </w:rPr>
  </w:style>
  <w:style w:type="paragraph" w:customStyle="1" w:styleId="index">
    <w:name w:val="index"/>
    <w:aliases w:val="ix"/>
    <w:basedOn w:val="BodyText"/>
    <w:rsid w:val="00990DAF"/>
    <w:pPr>
      <w:tabs>
        <w:tab w:val="num" w:pos="1134"/>
      </w:tabs>
      <w:spacing w:after="20" w:line="260" w:lineRule="atLeast"/>
      <w:ind w:left="1134" w:hanging="1134"/>
    </w:pPr>
    <w:rPr>
      <w:rFonts w:ascii="Times New Roman" w:hAnsi="Times New Roman"/>
      <w:sz w:val="22"/>
      <w:szCs w:val="20"/>
      <w:lang w:val="en-GB" w:bidi="ar-SA"/>
    </w:rPr>
  </w:style>
  <w:style w:type="paragraph" w:customStyle="1" w:styleId="IndexHeading1">
    <w:name w:val="Index Heading1"/>
    <w:aliases w:val="ixh"/>
    <w:basedOn w:val="BodyText"/>
    <w:rsid w:val="00990DAF"/>
    <w:pPr>
      <w:spacing w:after="130" w:line="260" w:lineRule="atLeast"/>
      <w:ind w:left="1134" w:hanging="1134"/>
    </w:pPr>
    <w:rPr>
      <w:rFonts w:ascii="Times New Roman" w:hAnsi="Times New Roman"/>
      <w:b/>
      <w:sz w:val="22"/>
      <w:szCs w:val="20"/>
      <w:lang w:val="en-GB" w:bidi="ar-SA"/>
    </w:rPr>
  </w:style>
  <w:style w:type="character" w:styleId="LineNumber">
    <w:name w:val="line number"/>
    <w:locked/>
    <w:rsid w:val="00990DAF"/>
  </w:style>
  <w:style w:type="paragraph" w:customStyle="1" w:styleId="CharCharCharCharChar1CharCharChar">
    <w:name w:val="อักขระ อักขระ Char Char Char Char Char1 Char Char Char"/>
    <w:basedOn w:val="Normal"/>
    <w:rsid w:val="00990DAF"/>
    <w:pPr>
      <w:spacing w:after="160" w:line="240" w:lineRule="exact"/>
    </w:pPr>
    <w:rPr>
      <w:rFonts w:ascii="Verdana" w:hAnsi="Verdana" w:cs="Angsana New"/>
      <w:sz w:val="20"/>
      <w:szCs w:val="20"/>
      <w:lang w:bidi="ar-SA"/>
    </w:rPr>
  </w:style>
  <w:style w:type="paragraph" w:customStyle="1" w:styleId="CharCharCharCharCharCharCharCharCharCharCharCharCharCharCharCharCharCharChar">
    <w:name w:val="Char Char Char Char Char Char Char Char Char Char Char Char Char Char Char Char Char Char Char"/>
    <w:basedOn w:val="Normal"/>
    <w:rsid w:val="00990DAF"/>
    <w:pPr>
      <w:spacing w:after="160" w:line="240" w:lineRule="exact"/>
    </w:pPr>
    <w:rPr>
      <w:rFonts w:ascii="Verdana" w:hAnsi="Verdana" w:cs="Angsana New"/>
      <w:sz w:val="20"/>
      <w:szCs w:val="20"/>
      <w:lang w:bidi="ar-SA"/>
    </w:rPr>
  </w:style>
  <w:style w:type="character" w:styleId="Hyperlink">
    <w:name w:val="Hyperlink"/>
    <w:uiPriority w:val="99"/>
    <w:locked/>
    <w:rsid w:val="00990DAF"/>
    <w:rPr>
      <w:color w:val="0000FF"/>
      <w:u w:val="single"/>
    </w:rPr>
  </w:style>
  <w:style w:type="paragraph" w:customStyle="1" w:styleId="E2">
    <w:name w:val="ª×èÍºÃÔÉÑ· E"/>
    <w:basedOn w:val="Normal"/>
    <w:rsid w:val="00990DAF"/>
    <w:pPr>
      <w:jc w:val="center"/>
    </w:pPr>
    <w:rPr>
      <w:rFonts w:ascii="Book Antiqua" w:hAnsi="Book Antiqua" w:cs="Angsana New"/>
      <w:b/>
      <w:bCs/>
      <w:sz w:val="22"/>
      <w:szCs w:val="22"/>
      <w:lang w:val="th-TH"/>
    </w:rPr>
  </w:style>
  <w:style w:type="paragraph" w:customStyle="1" w:styleId="Preformatted">
    <w:name w:val="Preformatted"/>
    <w:basedOn w:val="Normal"/>
    <w:rsid w:val="00990DAF"/>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Times New Roman" w:hAnsi="Times New Roman" w:cs="Angsana New"/>
      <w:sz w:val="20"/>
      <w:szCs w:val="20"/>
      <w:lang w:eastAsia="zh-CN"/>
    </w:rPr>
  </w:style>
  <w:style w:type="paragraph" w:styleId="EnvelopeReturn">
    <w:name w:val="envelope return"/>
    <w:basedOn w:val="Normal"/>
    <w:locked/>
    <w:rsid w:val="00990DAF"/>
    <w:pPr>
      <w:tabs>
        <w:tab w:val="left" w:pos="1134"/>
      </w:tabs>
      <w:spacing w:line="280" w:lineRule="atLeast"/>
    </w:pPr>
    <w:rPr>
      <w:rFonts w:ascii="Arial" w:hAnsi="Arial" w:cs="Angsana New"/>
      <w:sz w:val="20"/>
      <w:szCs w:val="20"/>
    </w:rPr>
  </w:style>
  <w:style w:type="paragraph" w:customStyle="1" w:styleId="AccPolicyalternativeChar">
    <w:name w:val="Acc Policy alternative Char"/>
    <w:basedOn w:val="Normal"/>
    <w:link w:val="AccPolicyalternativeCharChar"/>
    <w:autoRedefine/>
    <w:rsid w:val="00990DAF"/>
    <w:pPr>
      <w:tabs>
        <w:tab w:val="left" w:pos="-142"/>
        <w:tab w:val="left" w:pos="0"/>
      </w:tabs>
      <w:spacing w:line="240" w:lineRule="atLeast"/>
      <w:ind w:left="1080" w:right="14"/>
      <w:jc w:val="both"/>
    </w:pPr>
    <w:rPr>
      <w:rFonts w:ascii="Times New Roman" w:hAnsi="Times New Roman" w:cs="Angsana New"/>
      <w:b/>
      <w:i/>
      <w:iCs/>
      <w:sz w:val="22"/>
      <w:szCs w:val="22"/>
      <w:lang w:eastAsia="en-GB"/>
    </w:rPr>
  </w:style>
  <w:style w:type="character" w:customStyle="1" w:styleId="AccPolicyalternativeCharChar">
    <w:name w:val="Acc Policy alternative Char Char"/>
    <w:link w:val="AccPolicyalternativeChar"/>
    <w:rsid w:val="00990DAF"/>
    <w:rPr>
      <w:b/>
      <w:i/>
      <w:iCs/>
      <w:sz w:val="22"/>
      <w:szCs w:val="22"/>
      <w:lang w:eastAsia="en-GB"/>
    </w:rPr>
  </w:style>
  <w:style w:type="paragraph" w:customStyle="1" w:styleId="AA">
    <w:name w:val="AA"/>
    <w:basedOn w:val="Normal"/>
    <w:rsid w:val="00990DAF"/>
    <w:pPr>
      <w:pBdr>
        <w:bottom w:val="double" w:sz="4" w:space="1" w:color="auto"/>
      </w:pBdr>
      <w:jc w:val="right"/>
    </w:pPr>
    <w:rPr>
      <w:rFonts w:ascii="Times New Roman" w:hAnsi="Times New Roman" w:cs="Times New Roman"/>
      <w:snapToGrid w:val="0"/>
      <w:color w:val="000000"/>
      <w:lang w:eastAsia="zh-CN"/>
    </w:rPr>
  </w:style>
  <w:style w:type="paragraph" w:customStyle="1" w:styleId="ab">
    <w:name w:val="à¹×éÍàÃ×èÍ§"/>
    <w:basedOn w:val="Normal"/>
    <w:rsid w:val="00990DAF"/>
    <w:pPr>
      <w:ind w:right="386"/>
    </w:pPr>
    <w:rPr>
      <w:rFonts w:ascii="Times New Roman" w:hAnsi="Times New Roman" w:cs="AngsanaUPC"/>
      <w:color w:val="000080"/>
      <w:lang w:val="th-TH"/>
    </w:rPr>
  </w:style>
  <w:style w:type="paragraph" w:customStyle="1" w:styleId="ac">
    <w:name w:val="???????????"/>
    <w:basedOn w:val="Normal"/>
    <w:rsid w:val="00990DAF"/>
    <w:pPr>
      <w:ind w:right="386"/>
    </w:pPr>
    <w:rPr>
      <w:rFonts w:hAnsi="Arial"/>
      <w:color w:val="000080"/>
      <w:lang w:val="th-TH"/>
    </w:rPr>
  </w:style>
  <w:style w:type="character" w:customStyle="1" w:styleId="Heading1Char1">
    <w:name w:val="Heading 1 Char1"/>
    <w:uiPriority w:val="99"/>
    <w:rsid w:val="00990DAF"/>
    <w:rPr>
      <w:rFonts w:ascii="Angsana New" w:eastAsia="Times New Roman" w:hAnsi="Angsana New" w:cs="Times New Roman"/>
      <w:b/>
      <w:bCs/>
      <w:sz w:val="30"/>
      <w:szCs w:val="18"/>
      <w:u w:val="single"/>
      <w:shd w:val="solid" w:color="FFFFFF" w:fill="FFFFFF"/>
    </w:rPr>
  </w:style>
  <w:style w:type="character" w:customStyle="1" w:styleId="Heading2Char1">
    <w:name w:val="Heading 2 Char1"/>
    <w:rsid w:val="00990DAF"/>
    <w:rPr>
      <w:rFonts w:ascii="Arial" w:hAnsi="Arial"/>
      <w:b/>
      <w:bCs/>
      <w:sz w:val="18"/>
      <w:szCs w:val="18"/>
    </w:rPr>
  </w:style>
  <w:style w:type="character" w:customStyle="1" w:styleId="Heading3Char1">
    <w:name w:val="Heading 3 Char1"/>
    <w:rsid w:val="00990DAF"/>
    <w:rPr>
      <w:rFonts w:ascii="Arial" w:hAnsi="Arial"/>
      <w:i/>
      <w:iCs/>
      <w:sz w:val="18"/>
      <w:szCs w:val="18"/>
    </w:rPr>
  </w:style>
  <w:style w:type="character" w:customStyle="1" w:styleId="Heading4Char1">
    <w:name w:val="Heading 4 Char1"/>
    <w:rsid w:val="00990DAF"/>
    <w:rPr>
      <w:rFonts w:ascii="Arial" w:hAnsi="Arial"/>
      <w:b/>
      <w:bCs/>
      <w:sz w:val="18"/>
      <w:szCs w:val="18"/>
    </w:rPr>
  </w:style>
  <w:style w:type="character" w:customStyle="1" w:styleId="Heading5Char1">
    <w:name w:val="Heading 5 Char1"/>
    <w:rsid w:val="00990DAF"/>
    <w:rPr>
      <w:b/>
      <w:bCs/>
      <w:sz w:val="32"/>
      <w:szCs w:val="32"/>
    </w:rPr>
  </w:style>
  <w:style w:type="character" w:customStyle="1" w:styleId="Heading6Char1">
    <w:name w:val="Heading 6 Char1"/>
    <w:rsid w:val="00990DAF"/>
    <w:rPr>
      <w:b/>
      <w:bCs/>
      <w:sz w:val="30"/>
      <w:szCs w:val="30"/>
    </w:rPr>
  </w:style>
  <w:style w:type="character" w:customStyle="1" w:styleId="Heading7Char1">
    <w:name w:val="Heading 7 Char1"/>
    <w:rsid w:val="00990DAF"/>
    <w:rPr>
      <w:rFonts w:ascii="Times New Roman" w:eastAsia="Times New Roman" w:hAnsi="Times New Roman" w:cs="EucrosiaUPC"/>
      <w:b/>
      <w:bCs/>
      <w:sz w:val="30"/>
      <w:szCs w:val="30"/>
    </w:rPr>
  </w:style>
  <w:style w:type="character" w:customStyle="1" w:styleId="Heading8Char1">
    <w:name w:val="Heading 8 Char1"/>
    <w:rsid w:val="00990DAF"/>
    <w:rPr>
      <w:b/>
      <w:bCs/>
      <w:sz w:val="28"/>
      <w:szCs w:val="28"/>
    </w:rPr>
  </w:style>
  <w:style w:type="character" w:customStyle="1" w:styleId="Heading9Char1">
    <w:name w:val="Heading 9 Char1"/>
    <w:rsid w:val="00990DAF"/>
    <w:rPr>
      <w:sz w:val="28"/>
      <w:szCs w:val="28"/>
      <w:lang w:val="th-TH"/>
    </w:rPr>
  </w:style>
  <w:style w:type="character" w:customStyle="1" w:styleId="HeaderChar1">
    <w:name w:val="Header Char1"/>
    <w:uiPriority w:val="99"/>
    <w:rsid w:val="00990DAF"/>
    <w:rPr>
      <w:rFonts w:ascii="Arial" w:eastAsia="Times New Roman" w:hAnsi="Arial" w:cs="Times New Roman"/>
      <w:sz w:val="18"/>
      <w:szCs w:val="18"/>
    </w:rPr>
  </w:style>
  <w:style w:type="character" w:customStyle="1" w:styleId="FooterChar1">
    <w:name w:val="Footer Char1"/>
    <w:uiPriority w:val="99"/>
    <w:rsid w:val="00990DAF"/>
    <w:rPr>
      <w:rFonts w:ascii="Arial" w:hAnsi="Arial"/>
      <w:sz w:val="18"/>
      <w:szCs w:val="18"/>
    </w:rPr>
  </w:style>
  <w:style w:type="character" w:customStyle="1" w:styleId="BodyTextFirstIndentChar1">
    <w:name w:val="Body Text First Indent Char1"/>
    <w:link w:val="BodyTextFirstIndent"/>
    <w:rsid w:val="00990DAF"/>
    <w:rPr>
      <w:rFonts w:ascii="Arial" w:hAnsi="Arial"/>
      <w:sz w:val="18"/>
      <w:szCs w:val="18"/>
    </w:rPr>
  </w:style>
  <w:style w:type="character" w:customStyle="1" w:styleId="BodyTextIndentChar1">
    <w:name w:val="Body Text Indent Char1"/>
    <w:aliases w:val="i Char1"/>
    <w:rsid w:val="00990DAF"/>
    <w:rPr>
      <w:rFonts w:ascii="Arial" w:hAnsi="Arial"/>
      <w:sz w:val="18"/>
      <w:szCs w:val="18"/>
    </w:rPr>
  </w:style>
  <w:style w:type="character" w:customStyle="1" w:styleId="BodyTextFirstIndent2Char1">
    <w:name w:val="Body Text First Indent 2 Char1"/>
    <w:rsid w:val="00990DAF"/>
  </w:style>
  <w:style w:type="character" w:customStyle="1" w:styleId="BodyText2Char1">
    <w:name w:val="Body Text 2 Char1"/>
    <w:rsid w:val="00990DAF"/>
    <w:rPr>
      <w:rFonts w:ascii="Book Antiqua" w:eastAsia="Times New Roman" w:hAnsi="Book Antiqua" w:cs="Times New Roman"/>
      <w:szCs w:val="22"/>
    </w:rPr>
  </w:style>
  <w:style w:type="paragraph" w:customStyle="1" w:styleId="T0">
    <w:name w:val="????? T"/>
    <w:basedOn w:val="Normal"/>
    <w:rsid w:val="00990DAF"/>
    <w:pPr>
      <w:ind w:left="5040" w:right="540"/>
      <w:jc w:val="center"/>
    </w:pPr>
    <w:rPr>
      <w:rFonts w:ascii="Times New Roman" w:hAnsi="Times New Roman" w:cs="BrowalliaUPC"/>
      <w:sz w:val="30"/>
      <w:szCs w:val="30"/>
      <w:lang w:val="th-TH"/>
    </w:rPr>
  </w:style>
  <w:style w:type="paragraph" w:customStyle="1" w:styleId="ad">
    <w:name w:val="ลบ"/>
    <w:basedOn w:val="Normal"/>
    <w:rsid w:val="00990DAF"/>
    <w:pPr>
      <w:tabs>
        <w:tab w:val="left" w:pos="360"/>
        <w:tab w:val="left" w:pos="720"/>
        <w:tab w:val="left" w:pos="1080"/>
      </w:tabs>
    </w:pPr>
    <w:rPr>
      <w:rFonts w:ascii="Times New Roman" w:eastAsia="Cordia New" w:hAnsi="Arial" w:cs="BrowalliaUPC"/>
      <w:snapToGrid w:val="0"/>
      <w:lang w:val="th-TH" w:eastAsia="th-TH"/>
    </w:rPr>
  </w:style>
  <w:style w:type="character" w:customStyle="1" w:styleId="BodyText3Char1">
    <w:name w:val="Body Text 3 Char1"/>
    <w:rsid w:val="00990DAF"/>
    <w:rPr>
      <w:rFonts w:ascii="Angsana New" w:hAnsi="Angsana New"/>
      <w:sz w:val="30"/>
      <w:szCs w:val="30"/>
    </w:rPr>
  </w:style>
  <w:style w:type="paragraph" w:styleId="Signature">
    <w:name w:val="Signature"/>
    <w:basedOn w:val="Normal"/>
    <w:link w:val="SignatureChar1"/>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cs="Times New Roman"/>
      <w:sz w:val="18"/>
      <w:szCs w:val="18"/>
    </w:rPr>
  </w:style>
  <w:style w:type="character" w:customStyle="1" w:styleId="SignatureChar">
    <w:name w:val="Signature Char"/>
    <w:rsid w:val="00990DAF"/>
    <w:rPr>
      <w:rFonts w:ascii="Cordia New" w:hAnsi="Cordia New" w:cs="Cordia New"/>
      <w:sz w:val="28"/>
      <w:szCs w:val="35"/>
    </w:rPr>
  </w:style>
  <w:style w:type="character" w:customStyle="1" w:styleId="SignatureChar1">
    <w:name w:val="Signature Char1"/>
    <w:link w:val="Signature"/>
    <w:rsid w:val="00990DAF"/>
    <w:rPr>
      <w:rFonts w:ascii="Arial" w:hAnsi="Arial" w:cs="Times New Roman"/>
      <w:sz w:val="18"/>
      <w:szCs w:val="18"/>
    </w:rPr>
  </w:style>
  <w:style w:type="paragraph" w:customStyle="1" w:styleId="acctmainheading">
    <w:name w:val="acct main heading"/>
    <w:aliases w:val="am"/>
    <w:basedOn w:val="Normal"/>
    <w:rsid w:val="00990DAF"/>
    <w:pPr>
      <w:keepNext/>
      <w:spacing w:after="140" w:line="320" w:lineRule="atLeast"/>
    </w:pPr>
    <w:rPr>
      <w:rFonts w:ascii="Times New Roman" w:hAnsi="Times New Roman" w:cs="Times New Roman"/>
      <w:b/>
      <w:szCs w:val="20"/>
      <w:lang w:val="en-GB" w:bidi="ar-SA"/>
    </w:rPr>
  </w:style>
  <w:style w:type="paragraph" w:customStyle="1" w:styleId="Graphic">
    <w:name w:val="Graphic"/>
    <w:basedOn w:val="Signature"/>
    <w:rsid w:val="00990DAF"/>
    <w:pPr>
      <w:pBdr>
        <w:top w:val="single" w:sz="6" w:space="1" w:color="auto"/>
        <w:left w:val="single" w:sz="6" w:space="1" w:color="auto"/>
        <w:bottom w:val="single" w:sz="6" w:space="1" w:color="auto"/>
        <w:right w:val="sing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pPr>
    <w:rPr>
      <w:rFonts w:ascii="Times New Roman" w:hAnsi="Times New Roman"/>
      <w:sz w:val="22"/>
      <w:szCs w:val="20"/>
      <w:lang w:val="en-GB" w:bidi="ar-SA"/>
    </w:rPr>
  </w:style>
  <w:style w:type="paragraph" w:customStyle="1" w:styleId="acctcolumnheading">
    <w:name w:val="acct column heading"/>
    <w:aliases w:val="ac"/>
    <w:basedOn w:val="Normal"/>
    <w:rsid w:val="00990DAF"/>
    <w:pPr>
      <w:spacing w:after="260" w:line="260" w:lineRule="atLeast"/>
      <w:jc w:val="center"/>
    </w:pPr>
    <w:rPr>
      <w:rFonts w:ascii="Times New Roman" w:hAnsi="Times New Roman" w:cs="Times New Roman"/>
      <w:sz w:val="22"/>
      <w:szCs w:val="20"/>
      <w:lang w:val="en-GB" w:bidi="ar-SA"/>
    </w:rPr>
  </w:style>
  <w:style w:type="paragraph" w:customStyle="1" w:styleId="acctcolumnheadingnospaceafter">
    <w:name w:val="acct column heading no space after"/>
    <w:aliases w:val="acn,acct column heading no sp"/>
    <w:basedOn w:val="acctcolumnheading"/>
    <w:rsid w:val="00990DAF"/>
    <w:pPr>
      <w:spacing w:after="0"/>
    </w:pPr>
  </w:style>
  <w:style w:type="paragraph" w:customStyle="1" w:styleId="acctdividends">
    <w:name w:val="acct dividends"/>
    <w:aliases w:val="ad"/>
    <w:basedOn w:val="Normal"/>
    <w:rsid w:val="00990DAF"/>
    <w:pPr>
      <w:tabs>
        <w:tab w:val="decimal" w:pos="8505"/>
      </w:tabs>
      <w:spacing w:after="240" w:line="260" w:lineRule="atLeast"/>
      <w:ind w:left="709" w:right="1701" w:hanging="709"/>
    </w:pPr>
    <w:rPr>
      <w:rFonts w:ascii="Times New Roman" w:hAnsi="Times New Roman" w:cs="Times New Roman"/>
      <w:sz w:val="22"/>
      <w:szCs w:val="20"/>
      <w:lang w:val="en-GB" w:bidi="ar-SA"/>
    </w:rPr>
  </w:style>
  <w:style w:type="paragraph" w:customStyle="1" w:styleId="acctindentnospaceafter">
    <w:name w:val="acct indent no space after"/>
    <w:aliases w:val="ain"/>
    <w:basedOn w:val="acctindent"/>
    <w:rsid w:val="00990DAF"/>
    <w:pPr>
      <w:spacing w:after="0"/>
    </w:pPr>
  </w:style>
  <w:style w:type="paragraph" w:customStyle="1" w:styleId="acctindent">
    <w:name w:val="acct indent"/>
    <w:aliases w:val="ai"/>
    <w:basedOn w:val="BodyText"/>
    <w:rsid w:val="00990DAF"/>
    <w:pPr>
      <w:spacing w:after="260" w:line="260" w:lineRule="atLeast"/>
      <w:ind w:left="284"/>
    </w:pPr>
    <w:rPr>
      <w:rFonts w:ascii="Times New Roman" w:eastAsia="Calibri" w:hAnsi="Times New Roman" w:cs="Cordia New"/>
      <w:sz w:val="22"/>
      <w:szCs w:val="20"/>
      <w:lang w:val="en-GB" w:bidi="ar-SA"/>
    </w:rPr>
  </w:style>
  <w:style w:type="paragraph" w:customStyle="1" w:styleId="acctnotecolumn">
    <w:name w:val="acct note column"/>
    <w:aliases w:val="an"/>
    <w:basedOn w:val="Normal"/>
    <w:rsid w:val="00990DAF"/>
    <w:pPr>
      <w:spacing w:line="260" w:lineRule="atLeast"/>
      <w:jc w:val="center"/>
    </w:pPr>
    <w:rPr>
      <w:rFonts w:ascii="Times New Roman" w:hAnsi="Times New Roman" w:cs="Times New Roman"/>
      <w:sz w:val="22"/>
      <w:szCs w:val="20"/>
      <w:lang w:val="en-GB" w:bidi="ar-SA"/>
    </w:rPr>
  </w:style>
  <w:style w:type="paragraph" w:customStyle="1" w:styleId="acctreadnote">
    <w:name w:val="acct read note"/>
    <w:aliases w:val="ar"/>
    <w:basedOn w:val="BodyText"/>
    <w:rsid w:val="00990DAF"/>
    <w:pPr>
      <w:framePr w:hSpace="180" w:vSpace="180" w:wrap="auto" w:hAnchor="margin" w:yAlign="bottom"/>
      <w:spacing w:after="260" w:line="260" w:lineRule="atLeast"/>
    </w:pPr>
    <w:rPr>
      <w:rFonts w:ascii="Times New Roman" w:eastAsia="Calibri" w:hAnsi="Times New Roman" w:cs="Cordia New"/>
      <w:sz w:val="22"/>
      <w:szCs w:val="20"/>
      <w:lang w:val="en-GB" w:bidi="ar-SA"/>
    </w:rPr>
  </w:style>
  <w:style w:type="paragraph" w:customStyle="1" w:styleId="acctsigneddirectors">
    <w:name w:val="acct signed directors"/>
    <w:aliases w:val="asd"/>
    <w:basedOn w:val="BodyText"/>
    <w:rsid w:val="00990DAF"/>
    <w:pPr>
      <w:tabs>
        <w:tab w:val="left" w:pos="5103"/>
      </w:tabs>
      <w:spacing w:before="130" w:after="130" w:line="260" w:lineRule="atLeast"/>
    </w:pPr>
    <w:rPr>
      <w:rFonts w:ascii="Times New Roman" w:eastAsia="Calibri" w:hAnsi="Times New Roman" w:cs="Cordia New"/>
      <w:sz w:val="22"/>
      <w:szCs w:val="20"/>
      <w:lang w:val="en-GB" w:bidi="ar-SA"/>
    </w:rPr>
  </w:style>
  <w:style w:type="paragraph" w:customStyle="1" w:styleId="acctstatementheading">
    <w:name w:val="acct statement heading"/>
    <w:aliases w:val="as"/>
    <w:basedOn w:val="Heading2"/>
    <w:next w:val="Normal"/>
    <w:rsid w:val="00990DAF"/>
    <w:pPr>
      <w:tabs>
        <w:tab w:val="num" w:pos="0"/>
      </w:tabs>
      <w:spacing w:before="130" w:after="130" w:line="280" w:lineRule="atLeast"/>
      <w:ind w:left="567" w:hanging="567"/>
    </w:pPr>
    <w:rPr>
      <w:rFonts w:ascii="Times New Roman" w:hAnsi="Times New Roman" w:cs="Times New Roman"/>
      <w:i w:val="0"/>
      <w:sz w:val="24"/>
      <w:lang w:val="en-GB" w:bidi="ar-SA"/>
    </w:rPr>
  </w:style>
  <w:style w:type="paragraph" w:customStyle="1" w:styleId="acctstatementheadinga">
    <w:name w:val="acct statement heading (a)"/>
    <w:aliases w:val="asa"/>
    <w:basedOn w:val="acctstatementheading"/>
    <w:rsid w:val="00990DAF"/>
    <w:pPr>
      <w:spacing w:line="260" w:lineRule="atLeast"/>
    </w:pPr>
    <w:rPr>
      <w:sz w:val="22"/>
    </w:rPr>
  </w:style>
  <w:style w:type="paragraph" w:customStyle="1" w:styleId="acctstatementsub-headingbolditalic">
    <w:name w:val="acct statement sub-heading bold italic"/>
    <w:aliases w:val="asbi"/>
    <w:basedOn w:val="Normal"/>
    <w:rsid w:val="00990DAF"/>
    <w:pPr>
      <w:keepNext/>
      <w:keepLines/>
      <w:spacing w:before="130" w:after="130" w:line="260" w:lineRule="atLeast"/>
      <w:ind w:left="567"/>
    </w:pPr>
    <w:rPr>
      <w:rFonts w:ascii="Times New Roman" w:hAnsi="Times New Roman" w:cs="Times New Roman"/>
      <w:b/>
      <w:bCs/>
      <w:i/>
      <w:sz w:val="22"/>
      <w:szCs w:val="20"/>
      <w:lang w:val="en-GB" w:bidi="ar-SA"/>
    </w:rPr>
  </w:style>
  <w:style w:type="paragraph" w:customStyle="1" w:styleId="acctstatementsub-headingitalic">
    <w:name w:val="acct statement sub-heading italic"/>
    <w:aliases w:val="asi"/>
    <w:basedOn w:val="Normal"/>
    <w:rsid w:val="00990DAF"/>
    <w:pPr>
      <w:keepNext/>
      <w:keepLines/>
      <w:spacing w:before="130" w:after="130" w:line="260" w:lineRule="atLeast"/>
      <w:ind w:left="567"/>
    </w:pPr>
    <w:rPr>
      <w:rFonts w:ascii="Times New Roman" w:hAnsi="Times New Roman" w:cs="Times New Roman"/>
      <w:bCs/>
      <w:i/>
      <w:sz w:val="22"/>
      <w:szCs w:val="20"/>
      <w:lang w:val="en-GB" w:bidi="ar-SA"/>
    </w:rPr>
  </w:style>
  <w:style w:type="paragraph" w:customStyle="1" w:styleId="acctstatementsub-heading">
    <w:name w:val="acct statement sub-heading"/>
    <w:aliases w:val="ass"/>
    <w:basedOn w:val="acctstatementheading"/>
    <w:next w:val="Normal"/>
    <w:rsid w:val="00990DAF"/>
    <w:pPr>
      <w:keepLines/>
      <w:spacing w:line="240" w:lineRule="atLeast"/>
      <w:ind w:left="0" w:hanging="1134"/>
    </w:pPr>
    <w:rPr>
      <w:sz w:val="22"/>
    </w:rPr>
  </w:style>
  <w:style w:type="paragraph" w:customStyle="1" w:styleId="acctstatementsub-sub-heading">
    <w:name w:val="acct statement sub-sub-heading"/>
    <w:aliases w:val="asss"/>
    <w:basedOn w:val="block2"/>
    <w:next w:val="Normal"/>
    <w:rsid w:val="00990DAF"/>
    <w:pPr>
      <w:keepNext/>
      <w:keepLines/>
      <w:spacing w:before="130" w:after="130"/>
    </w:pPr>
    <w:rPr>
      <w:b/>
      <w:bCs/>
      <w:i/>
    </w:rPr>
  </w:style>
  <w:style w:type="paragraph" w:customStyle="1" w:styleId="block2">
    <w:name w:val="block2"/>
    <w:aliases w:val="b2"/>
    <w:basedOn w:val="block"/>
    <w:rsid w:val="00990DAF"/>
    <w:pPr>
      <w:ind w:left="1134"/>
    </w:pPr>
    <w:rPr>
      <w:rFonts w:eastAsia="Calibri" w:cs="Cordia New"/>
    </w:rPr>
  </w:style>
  <w:style w:type="paragraph" w:customStyle="1" w:styleId="acctstatementsub-sub-sub-heading">
    <w:name w:val="acct statement sub-sub-sub-heading"/>
    <w:aliases w:val="assss"/>
    <w:basedOn w:val="acctstatementsub-sub-heading"/>
    <w:rsid w:val="00990DAF"/>
    <w:rPr>
      <w:b w:val="0"/>
    </w:rPr>
  </w:style>
  <w:style w:type="paragraph" w:customStyle="1" w:styleId="accttwofigureslongernumber">
    <w:name w:val="acct two figures longer number"/>
    <w:aliases w:val="a2+"/>
    <w:basedOn w:val="Normal"/>
    <w:rsid w:val="00990DAF"/>
    <w:pPr>
      <w:tabs>
        <w:tab w:val="decimal" w:pos="1247"/>
      </w:tabs>
      <w:spacing w:line="260" w:lineRule="atLeast"/>
    </w:pPr>
    <w:rPr>
      <w:rFonts w:ascii="Times New Roman" w:hAnsi="Times New Roman" w:cs="Times New Roman"/>
      <w:sz w:val="22"/>
      <w:szCs w:val="20"/>
      <w:lang w:val="en-GB" w:bidi="ar-SA"/>
    </w:rPr>
  </w:style>
  <w:style w:type="paragraph" w:customStyle="1" w:styleId="accttwofigures">
    <w:name w:val="acct two figures"/>
    <w:aliases w:val="a2"/>
    <w:basedOn w:val="Normal"/>
    <w:rsid w:val="00990DAF"/>
    <w:pPr>
      <w:tabs>
        <w:tab w:val="decimal" w:pos="1021"/>
      </w:tabs>
      <w:spacing w:line="260" w:lineRule="atLeast"/>
    </w:pPr>
    <w:rPr>
      <w:rFonts w:ascii="Times New Roman" w:hAnsi="Times New Roman" w:cs="Times New Roman"/>
      <w:sz w:val="22"/>
      <w:szCs w:val="20"/>
      <w:lang w:val="en-GB" w:bidi="ar-SA"/>
    </w:rPr>
  </w:style>
  <w:style w:type="paragraph" w:customStyle="1" w:styleId="accttwolines">
    <w:name w:val="acct two lines"/>
    <w:aliases w:val="a2l"/>
    <w:basedOn w:val="Normal"/>
    <w:rsid w:val="00990DAF"/>
    <w:pPr>
      <w:spacing w:after="240" w:line="260" w:lineRule="atLeast"/>
      <w:ind w:left="142" w:hanging="142"/>
    </w:pPr>
    <w:rPr>
      <w:rFonts w:ascii="Times New Roman" w:hAnsi="Times New Roman" w:cs="Times New Roman"/>
      <w:sz w:val="22"/>
      <w:szCs w:val="20"/>
      <w:lang w:val="en-GB" w:bidi="ar-SA"/>
    </w:rPr>
  </w:style>
  <w:style w:type="paragraph" w:customStyle="1" w:styleId="accttwolinesnospaceafter">
    <w:name w:val="acct two lines no space after"/>
    <w:aliases w:val="a2ln"/>
    <w:basedOn w:val="Normal"/>
    <w:rsid w:val="00990DAF"/>
    <w:pPr>
      <w:spacing w:line="260" w:lineRule="atLeast"/>
      <w:ind w:left="142" w:hanging="142"/>
    </w:pPr>
    <w:rPr>
      <w:rFonts w:ascii="Times New Roman" w:hAnsi="Times New Roman" w:cs="Times New Roman"/>
      <w:sz w:val="22"/>
      <w:szCs w:val="20"/>
      <w:lang w:val="en-GB" w:bidi="ar-SA"/>
    </w:rPr>
  </w:style>
  <w:style w:type="paragraph" w:customStyle="1" w:styleId="blocknospaceafter">
    <w:name w:val="block no space after"/>
    <w:aliases w:val="bn"/>
    <w:basedOn w:val="block"/>
    <w:rsid w:val="00990DAF"/>
    <w:pPr>
      <w:spacing w:after="0"/>
    </w:pPr>
    <w:rPr>
      <w:rFonts w:eastAsia="Calibri" w:cs="Cordia New"/>
    </w:rPr>
  </w:style>
  <w:style w:type="paragraph" w:customStyle="1" w:styleId="block2nospaceafter">
    <w:name w:val="block2 no space after"/>
    <w:aliases w:val="b2n,block2 no sp"/>
    <w:basedOn w:val="block2"/>
    <w:rsid w:val="00990DAF"/>
    <w:pPr>
      <w:spacing w:after="0"/>
    </w:pPr>
  </w:style>
  <w:style w:type="paragraph" w:customStyle="1" w:styleId="List1a">
    <w:name w:val="List 1a"/>
    <w:aliases w:val="1a"/>
    <w:basedOn w:val="Normal"/>
    <w:rsid w:val="00990DAF"/>
    <w:pPr>
      <w:spacing w:after="260" w:line="260" w:lineRule="atLeast"/>
      <w:ind w:left="567" w:hanging="567"/>
    </w:pPr>
    <w:rPr>
      <w:rFonts w:ascii="Times New Roman" w:hAnsi="Times New Roman" w:cs="Times New Roman"/>
      <w:sz w:val="22"/>
      <w:szCs w:val="20"/>
      <w:lang w:val="en-GB" w:bidi="ar-SA"/>
    </w:rPr>
  </w:style>
  <w:style w:type="paragraph" w:customStyle="1" w:styleId="List2i">
    <w:name w:val="List 2i"/>
    <w:aliases w:val="2i"/>
    <w:basedOn w:val="Normal"/>
    <w:rsid w:val="00990DAF"/>
    <w:pPr>
      <w:spacing w:after="260" w:line="260" w:lineRule="atLeast"/>
      <w:ind w:left="1134" w:hanging="567"/>
    </w:pPr>
    <w:rPr>
      <w:rFonts w:ascii="Times New Roman" w:hAnsi="Times New Roman" w:cs="Times New Roman"/>
      <w:sz w:val="22"/>
      <w:szCs w:val="20"/>
      <w:lang w:val="en-GB" w:bidi="ar-SA"/>
    </w:rPr>
  </w:style>
  <w:style w:type="paragraph" w:customStyle="1" w:styleId="zcompanyname">
    <w:name w:val="zcompany name"/>
    <w:aliases w:val="cn"/>
    <w:basedOn w:val="Normal"/>
    <w:rsid w:val="00990DAF"/>
    <w:pPr>
      <w:framePr w:w="4536" w:wrap="around" w:vAnchor="page" w:hAnchor="page" w:xAlign="center" w:y="3993"/>
      <w:spacing w:after="400"/>
      <w:jc w:val="center"/>
    </w:pPr>
    <w:rPr>
      <w:rFonts w:ascii="Times New Roman" w:hAnsi="Times New Roman" w:cs="Times New Roman"/>
      <w:b/>
      <w:sz w:val="26"/>
      <w:szCs w:val="20"/>
      <w:lang w:val="en-GB" w:bidi="ar-SA"/>
    </w:rPr>
  </w:style>
  <w:style w:type="paragraph" w:customStyle="1" w:styleId="zcontents">
    <w:name w:val="zcontents"/>
    <w:basedOn w:val="acctmainheading"/>
    <w:rsid w:val="00990DAF"/>
  </w:style>
  <w:style w:type="paragraph" w:customStyle="1" w:styleId="zreportaddinfo">
    <w:name w:val="zreport addinfo"/>
    <w:basedOn w:val="Normal"/>
    <w:rsid w:val="00990DAF"/>
    <w:pPr>
      <w:framePr w:wrap="around" w:hAnchor="page" w:xAlign="center" w:yAlign="bottom"/>
      <w:spacing w:line="260" w:lineRule="atLeast"/>
      <w:jc w:val="center"/>
    </w:pPr>
    <w:rPr>
      <w:rFonts w:ascii="Times New Roman" w:hAnsi="Times New Roman" w:cs="Times New Roman"/>
      <w:noProof/>
      <w:sz w:val="20"/>
      <w:szCs w:val="20"/>
      <w:lang w:val="en-GB" w:bidi="ar-SA"/>
    </w:rPr>
  </w:style>
  <w:style w:type="paragraph" w:customStyle="1" w:styleId="zreportaddinfoit">
    <w:name w:val="zreport addinfoit"/>
    <w:basedOn w:val="Normal"/>
    <w:rsid w:val="00990DAF"/>
    <w:pPr>
      <w:framePr w:wrap="around" w:hAnchor="page" w:xAlign="center" w:yAlign="bottom"/>
      <w:spacing w:line="260" w:lineRule="atLeast"/>
      <w:jc w:val="center"/>
    </w:pPr>
    <w:rPr>
      <w:rFonts w:ascii="Times New Roman" w:hAnsi="Times New Roman" w:cs="Times New Roman"/>
      <w:i/>
      <w:sz w:val="20"/>
      <w:szCs w:val="20"/>
      <w:lang w:val="en-GB" w:bidi="ar-SA"/>
    </w:rPr>
  </w:style>
  <w:style w:type="paragraph" w:customStyle="1" w:styleId="zreportname">
    <w:name w:val="zreport name"/>
    <w:aliases w:val="rn"/>
    <w:basedOn w:val="Normal"/>
    <w:rsid w:val="00990DAF"/>
    <w:pPr>
      <w:keepLines/>
      <w:framePr w:w="4536" w:wrap="around" w:vAnchor="page" w:hAnchor="page" w:xAlign="center" w:y="3993"/>
      <w:spacing w:line="440" w:lineRule="exact"/>
      <w:jc w:val="center"/>
    </w:pPr>
    <w:rPr>
      <w:rFonts w:ascii="Times New Roman" w:hAnsi="Times New Roman" w:cs="Times New Roman"/>
      <w:noProof/>
      <w:sz w:val="36"/>
      <w:szCs w:val="20"/>
      <w:lang w:val="en-GB" w:bidi="ar-SA"/>
    </w:rPr>
  </w:style>
  <w:style w:type="paragraph" w:customStyle="1" w:styleId="zreportsubtitle">
    <w:name w:val="zreport subtitle"/>
    <w:basedOn w:val="zreportname"/>
    <w:rsid w:val="00990DAF"/>
    <w:pPr>
      <w:framePr w:wrap="around"/>
      <w:spacing w:line="360" w:lineRule="exact"/>
    </w:pPr>
    <w:rPr>
      <w:sz w:val="32"/>
    </w:rPr>
  </w:style>
  <w:style w:type="paragraph" w:customStyle="1" w:styleId="BodyTexthalfspaceafter">
    <w:name w:val="Body Text half space after"/>
    <w:aliases w:val="hs"/>
    <w:basedOn w:val="BodyText"/>
    <w:rsid w:val="00990DAF"/>
    <w:pPr>
      <w:spacing w:after="130" w:line="260" w:lineRule="atLeast"/>
    </w:pPr>
    <w:rPr>
      <w:rFonts w:ascii="Times New Roman" w:eastAsia="Calibri" w:hAnsi="Times New Roman" w:cs="Cordia New"/>
      <w:sz w:val="22"/>
      <w:szCs w:val="20"/>
      <w:lang w:val="en-GB" w:bidi="ar-SA"/>
    </w:rPr>
  </w:style>
  <w:style w:type="paragraph" w:customStyle="1" w:styleId="ind">
    <w:name w:val="*ind"/>
    <w:basedOn w:val="BodyText"/>
    <w:rsid w:val="00990DAF"/>
    <w:pPr>
      <w:spacing w:after="260" w:line="260" w:lineRule="atLeast"/>
      <w:ind w:left="340" w:hanging="340"/>
    </w:pPr>
    <w:rPr>
      <w:rFonts w:ascii="Times New Roman" w:eastAsia="Calibri" w:hAnsi="Times New Roman" w:cs="Cordia New"/>
      <w:sz w:val="22"/>
      <w:szCs w:val="20"/>
      <w:lang w:val="en-GB" w:bidi="ar-SA"/>
    </w:rPr>
  </w:style>
  <w:style w:type="paragraph" w:customStyle="1" w:styleId="acctindenthalfspaceafter">
    <w:name w:val="acct indent half space after"/>
    <w:aliases w:val="aihs"/>
    <w:basedOn w:val="acctindent"/>
    <w:rsid w:val="00990DAF"/>
    <w:pPr>
      <w:spacing w:after="130"/>
    </w:pPr>
  </w:style>
  <w:style w:type="paragraph" w:customStyle="1" w:styleId="keeptogethernormal">
    <w:name w:val="keep together normal"/>
    <w:aliases w:val="ktn"/>
    <w:basedOn w:val="Normal"/>
    <w:rsid w:val="00990DAF"/>
    <w:pPr>
      <w:keepNext/>
      <w:keepLines/>
      <w:spacing w:line="260" w:lineRule="atLeast"/>
    </w:pPr>
    <w:rPr>
      <w:rFonts w:ascii="Times New Roman" w:hAnsi="Times New Roman" w:cs="Times New Roman"/>
      <w:sz w:val="22"/>
      <w:szCs w:val="20"/>
      <w:lang w:val="en-GB" w:bidi="ar-SA"/>
    </w:rPr>
  </w:style>
  <w:style w:type="paragraph" w:customStyle="1" w:styleId="nineptheading">
    <w:name w:val="nine pt heading"/>
    <w:aliases w:val="9h"/>
    <w:basedOn w:val="nineptbodytext"/>
    <w:rsid w:val="00990DAF"/>
    <w:rPr>
      <w:b/>
      <w:bCs/>
    </w:rPr>
  </w:style>
  <w:style w:type="paragraph" w:customStyle="1" w:styleId="nineptbodytext">
    <w:name w:val="nine pt body text"/>
    <w:aliases w:val="9bt"/>
    <w:basedOn w:val="nineptnormal"/>
    <w:rsid w:val="00990DAF"/>
    <w:pPr>
      <w:spacing w:after="220"/>
    </w:pPr>
  </w:style>
  <w:style w:type="paragraph" w:customStyle="1" w:styleId="nineptnormal">
    <w:name w:val="nine pt normal"/>
    <w:aliases w:val="9n"/>
    <w:basedOn w:val="Normal"/>
    <w:rsid w:val="00990DAF"/>
    <w:pPr>
      <w:spacing w:line="220" w:lineRule="atLeast"/>
    </w:pPr>
    <w:rPr>
      <w:rFonts w:ascii="Times New Roman" w:hAnsi="Times New Roman" w:cs="Times New Roman"/>
      <w:sz w:val="18"/>
      <w:szCs w:val="20"/>
      <w:lang w:val="en-GB" w:bidi="ar-SA"/>
    </w:rPr>
  </w:style>
  <w:style w:type="paragraph" w:customStyle="1" w:styleId="nineptheadingcentred">
    <w:name w:val="nine pt heading centred"/>
    <w:aliases w:val="9hc"/>
    <w:basedOn w:val="nineptheading"/>
    <w:rsid w:val="00990DAF"/>
    <w:pPr>
      <w:jc w:val="center"/>
    </w:pPr>
  </w:style>
  <w:style w:type="paragraph" w:customStyle="1" w:styleId="heading">
    <w:name w:val="heading"/>
    <w:aliases w:val="h"/>
    <w:basedOn w:val="BodyText"/>
    <w:rsid w:val="00990DAF"/>
    <w:pPr>
      <w:spacing w:after="260" w:line="260" w:lineRule="atLeast"/>
    </w:pPr>
    <w:rPr>
      <w:rFonts w:ascii="Times New Roman" w:eastAsia="Calibri" w:hAnsi="Times New Roman" w:cs="Cordia New"/>
      <w:b/>
      <w:sz w:val="22"/>
      <w:szCs w:val="20"/>
      <w:lang w:val="en-GB" w:bidi="ar-SA"/>
    </w:rPr>
  </w:style>
  <w:style w:type="paragraph" w:customStyle="1" w:styleId="headingcentred">
    <w:name w:val="heading centred"/>
    <w:aliases w:val="hc"/>
    <w:basedOn w:val="heading"/>
    <w:rsid w:val="00990DAF"/>
    <w:pPr>
      <w:jc w:val="center"/>
    </w:pPr>
  </w:style>
  <w:style w:type="paragraph" w:customStyle="1" w:styleId="Normalcentred">
    <w:name w:val="Normal centred"/>
    <w:aliases w:val="nc"/>
    <w:basedOn w:val="acctcolumnheadingnospaceafter"/>
    <w:rsid w:val="00990DAF"/>
  </w:style>
  <w:style w:type="paragraph" w:customStyle="1" w:styleId="nineptheadingcentredbold">
    <w:name w:val="nine pt heading centred bold"/>
    <w:aliases w:val="9hcb"/>
    <w:basedOn w:val="Normal"/>
    <w:rsid w:val="00990DAF"/>
    <w:pPr>
      <w:spacing w:line="220" w:lineRule="atLeast"/>
      <w:jc w:val="center"/>
    </w:pPr>
    <w:rPr>
      <w:rFonts w:ascii="Times New Roman" w:hAnsi="Times New Roman" w:cs="Times New Roman"/>
      <w:b/>
      <w:bCs/>
      <w:sz w:val="18"/>
      <w:szCs w:val="20"/>
      <w:lang w:val="en-GB" w:bidi="ar-SA"/>
    </w:rPr>
  </w:style>
  <w:style w:type="paragraph" w:customStyle="1" w:styleId="nineptheadingcentredboldwider">
    <w:name w:val="nine pt heading centred bold wider"/>
    <w:aliases w:val="9hcbw"/>
    <w:basedOn w:val="nineptheadingcentredbold"/>
    <w:rsid w:val="00990DAF"/>
    <w:pPr>
      <w:ind w:left="-57" w:right="-57"/>
    </w:pPr>
  </w:style>
  <w:style w:type="paragraph" w:customStyle="1" w:styleId="nineptnormalheadinghalfspace">
    <w:name w:val="nine pt normal heading half space"/>
    <w:aliases w:val="9nhhs"/>
    <w:basedOn w:val="nineptnormalheading"/>
    <w:rsid w:val="00990DAF"/>
    <w:pPr>
      <w:spacing w:after="80"/>
    </w:pPr>
  </w:style>
  <w:style w:type="paragraph" w:customStyle="1" w:styleId="nineptnormalheading">
    <w:name w:val="nine pt normal heading"/>
    <w:aliases w:val="9nh"/>
    <w:basedOn w:val="nineptnormal"/>
    <w:rsid w:val="00990DAF"/>
    <w:rPr>
      <w:b/>
    </w:rPr>
  </w:style>
  <w:style w:type="paragraph" w:customStyle="1" w:styleId="nineptcolumntab1">
    <w:name w:val="nine pt column tab1"/>
    <w:aliases w:val="a91"/>
    <w:basedOn w:val="nineptnormal"/>
    <w:rsid w:val="00990DAF"/>
    <w:pPr>
      <w:tabs>
        <w:tab w:val="decimal" w:pos="737"/>
      </w:tabs>
    </w:pPr>
  </w:style>
  <w:style w:type="paragraph" w:customStyle="1" w:styleId="nineptnormalitalicheading">
    <w:name w:val="nine pt normal italic heading"/>
    <w:aliases w:val="9nith"/>
    <w:basedOn w:val="nineptnormalheading"/>
    <w:rsid w:val="00990DAF"/>
    <w:rPr>
      <w:i/>
      <w:iCs/>
    </w:rPr>
  </w:style>
  <w:style w:type="paragraph" w:customStyle="1" w:styleId="Normalheadingcentred">
    <w:name w:val="Normal heading centred"/>
    <w:aliases w:val="nhc"/>
    <w:basedOn w:val="Normalheading"/>
    <w:rsid w:val="00990DAF"/>
    <w:pPr>
      <w:jc w:val="center"/>
    </w:pPr>
  </w:style>
  <w:style w:type="paragraph" w:customStyle="1" w:styleId="Normalheading">
    <w:name w:val="Normal heading"/>
    <w:aliases w:val="nh"/>
    <w:basedOn w:val="Normal"/>
    <w:rsid w:val="00990DAF"/>
    <w:pPr>
      <w:spacing w:line="260" w:lineRule="atLeast"/>
    </w:pPr>
    <w:rPr>
      <w:rFonts w:ascii="Times New Roman" w:hAnsi="Times New Roman" w:cs="Times New Roman"/>
      <w:b/>
      <w:bCs/>
      <w:sz w:val="22"/>
      <w:szCs w:val="20"/>
      <w:lang w:val="en-GB" w:bidi="ar-SA"/>
    </w:rPr>
  </w:style>
  <w:style w:type="paragraph" w:customStyle="1" w:styleId="ListBullethalfspaceafter">
    <w:name w:val="List Bullet half space after"/>
    <w:aliases w:val="lbhs"/>
    <w:basedOn w:val="ListBullet"/>
    <w:rsid w:val="00990DAF"/>
    <w:pPr>
      <w:numPr>
        <w:numId w:val="0"/>
      </w:numPr>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after="130" w:line="260" w:lineRule="atLeast"/>
      <w:ind w:left="340" w:hanging="340"/>
    </w:pPr>
    <w:rPr>
      <w:rFonts w:ascii="Times New Roman" w:hAnsi="Times New Roman" w:cs="Times New Roman"/>
      <w:sz w:val="22"/>
      <w:szCs w:val="20"/>
      <w:lang w:val="en-GB" w:bidi="ar-SA"/>
    </w:rPr>
  </w:style>
  <w:style w:type="paragraph" w:customStyle="1" w:styleId="accttwofigurescents">
    <w:name w:val="acct two figures cents"/>
    <w:aliases w:val="a2c,acct two figures ¢ sign"/>
    <w:basedOn w:val="Normal"/>
    <w:rsid w:val="00990DAF"/>
    <w:pPr>
      <w:tabs>
        <w:tab w:val="decimal" w:pos="284"/>
      </w:tabs>
      <w:spacing w:line="260" w:lineRule="atLeast"/>
    </w:pPr>
    <w:rPr>
      <w:rFonts w:ascii="Times New Roman" w:hAnsi="Times New Roman" w:cs="Times New Roman"/>
      <w:sz w:val="22"/>
      <w:szCs w:val="20"/>
      <w:lang w:val="en-GB" w:bidi="ar-SA"/>
    </w:rPr>
  </w:style>
  <w:style w:type="paragraph" w:customStyle="1" w:styleId="accttwofiguresdecimal">
    <w:name w:val="acct two figures decimal"/>
    <w:aliases w:val="a2d"/>
    <w:basedOn w:val="Normal"/>
    <w:rsid w:val="00990DAF"/>
    <w:pPr>
      <w:tabs>
        <w:tab w:val="decimal" w:pos="510"/>
      </w:tabs>
      <w:spacing w:line="260" w:lineRule="atLeast"/>
    </w:pPr>
    <w:rPr>
      <w:rFonts w:ascii="Times New Roman" w:hAnsi="Times New Roman" w:cs="Times New Roman"/>
      <w:sz w:val="22"/>
      <w:szCs w:val="20"/>
      <w:lang w:val="en-GB" w:bidi="ar-SA"/>
    </w:rPr>
  </w:style>
  <w:style w:type="paragraph" w:customStyle="1" w:styleId="NormalIndent1">
    <w:name w:val="Normal Indent1"/>
    <w:basedOn w:val="Normal"/>
    <w:rsid w:val="00990DAF"/>
    <w:pPr>
      <w:spacing w:line="260" w:lineRule="atLeast"/>
      <w:ind w:left="142"/>
    </w:pPr>
    <w:rPr>
      <w:rFonts w:ascii="Times New Roman" w:hAnsi="Times New Roman" w:cs="Times New Roman"/>
      <w:sz w:val="22"/>
      <w:szCs w:val="20"/>
      <w:lang w:val="en-GB" w:bidi="ar-SA"/>
    </w:rPr>
  </w:style>
  <w:style w:type="paragraph" w:customStyle="1" w:styleId="ListBullet2nospaceafter">
    <w:name w:val="List Bullet 2 no space after"/>
    <w:aliases w:val="lb2n"/>
    <w:basedOn w:val="ListBullet2"/>
    <w:rsid w:val="00990DAF"/>
    <w:pPr>
      <w:numPr>
        <w:numId w:val="0"/>
      </w:num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line="260" w:lineRule="atLeast"/>
      <w:ind w:left="680" w:hanging="340"/>
    </w:pPr>
    <w:rPr>
      <w:rFonts w:ascii="Times New Roman" w:hAnsi="Times New Roman" w:cs="Times New Roman"/>
      <w:sz w:val="22"/>
      <w:szCs w:val="20"/>
      <w:lang w:val="en-GB" w:bidi="ar-SA"/>
    </w:rPr>
  </w:style>
  <w:style w:type="paragraph" w:customStyle="1" w:styleId="ListBullet2halfspaceafter">
    <w:name w:val="List Bullet 2 half space after"/>
    <w:aliases w:val="lb2hs"/>
    <w:basedOn w:val="ListBullet2"/>
    <w:rsid w:val="00990DAF"/>
    <w:pPr>
      <w:numPr>
        <w:numId w:val="0"/>
      </w:num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after="130" w:line="260" w:lineRule="atLeast"/>
      <w:ind w:left="680" w:hanging="340"/>
    </w:pPr>
    <w:rPr>
      <w:rFonts w:ascii="Times New Roman" w:hAnsi="Times New Roman" w:cs="Times New Roman"/>
      <w:sz w:val="22"/>
      <w:szCs w:val="20"/>
      <w:lang w:val="en-GB" w:bidi="ar-SA"/>
    </w:rPr>
  </w:style>
  <w:style w:type="paragraph" w:customStyle="1" w:styleId="BodyTextIndentitalichalfspafter">
    <w:name w:val="Body Text Indent italic half sp after"/>
    <w:aliases w:val="iitalhs"/>
    <w:basedOn w:val="BodyTextIndentitalic"/>
    <w:rsid w:val="00990DAF"/>
    <w:pPr>
      <w:spacing w:after="130"/>
    </w:pPr>
  </w:style>
  <w:style w:type="paragraph" w:customStyle="1" w:styleId="BodyTextIndentitalic">
    <w:name w:val="Body Text Indent italic"/>
    <w:aliases w:val="iital"/>
    <w:basedOn w:val="BodyTextIndent"/>
    <w:rsid w:val="00990DAF"/>
    <w:pPr>
      <w:tabs>
        <w:tab w:val="clear" w:pos="426"/>
        <w:tab w:val="clear" w:pos="993"/>
        <w:tab w:val="clear" w:pos="1530"/>
      </w:tabs>
      <w:spacing w:after="260" w:line="260" w:lineRule="atLeast"/>
      <w:ind w:left="340" w:firstLine="0"/>
      <w:jc w:val="left"/>
    </w:pPr>
    <w:rPr>
      <w:rFonts w:ascii="Times New Roman" w:hAnsi="Times New Roman" w:cs="Times New Roman"/>
      <w:i/>
      <w:iCs/>
      <w:sz w:val="22"/>
      <w:lang w:val="en-GB" w:bidi="ar-SA"/>
    </w:rPr>
  </w:style>
  <w:style w:type="paragraph" w:customStyle="1" w:styleId="BodyTextIndenthalfspaceafter">
    <w:name w:val="Body Text Indent half space after"/>
    <w:aliases w:val="ihs"/>
    <w:basedOn w:val="BodyTextIndent"/>
    <w:rsid w:val="00990DAF"/>
    <w:pPr>
      <w:tabs>
        <w:tab w:val="clear" w:pos="426"/>
        <w:tab w:val="clear" w:pos="993"/>
        <w:tab w:val="clear" w:pos="1530"/>
      </w:tabs>
      <w:spacing w:after="130" w:line="260" w:lineRule="atLeast"/>
      <w:ind w:left="340" w:firstLine="0"/>
      <w:jc w:val="left"/>
    </w:pPr>
    <w:rPr>
      <w:rFonts w:ascii="Times New Roman" w:hAnsi="Times New Roman" w:cs="Times New Roman"/>
      <w:sz w:val="22"/>
      <w:lang w:val="en-GB" w:bidi="ar-SA"/>
    </w:rPr>
  </w:style>
  <w:style w:type="paragraph" w:customStyle="1" w:styleId="BodyTextonepointafter">
    <w:name w:val="Body Text one point after"/>
    <w:aliases w:val="bt1"/>
    <w:basedOn w:val="BodyText"/>
    <w:rsid w:val="00990DAF"/>
    <w:pPr>
      <w:spacing w:after="20" w:line="260" w:lineRule="atLeast"/>
    </w:pPr>
    <w:rPr>
      <w:rFonts w:ascii="Times New Roman" w:eastAsia="Calibri" w:hAnsi="Times New Roman" w:cs="Cordia New"/>
      <w:sz w:val="22"/>
      <w:szCs w:val="20"/>
      <w:lang w:val="en-GB" w:bidi="ar-SA"/>
    </w:rPr>
  </w:style>
  <w:style w:type="paragraph" w:customStyle="1" w:styleId="keeptogether">
    <w:name w:val="keep together"/>
    <w:aliases w:val="kt"/>
    <w:basedOn w:val="BodyText"/>
    <w:rsid w:val="00990DAF"/>
    <w:pPr>
      <w:keepNext/>
      <w:keepLines/>
      <w:spacing w:after="260" w:line="260" w:lineRule="atLeast"/>
    </w:pPr>
    <w:rPr>
      <w:rFonts w:ascii="Times New Roman" w:eastAsia="Calibri" w:hAnsi="Times New Roman" w:cs="Cordia New"/>
      <w:sz w:val="22"/>
      <w:szCs w:val="20"/>
      <w:lang w:val="en-GB" w:bidi="ar-SA"/>
    </w:rPr>
  </w:style>
  <w:style w:type="paragraph" w:customStyle="1" w:styleId="acctthreecolumns">
    <w:name w:val="acct three columns"/>
    <w:aliases w:val="a3,acct three figures"/>
    <w:basedOn w:val="Normal"/>
    <w:rsid w:val="00990DAF"/>
    <w:pPr>
      <w:tabs>
        <w:tab w:val="decimal" w:pos="1361"/>
      </w:tabs>
      <w:spacing w:line="260" w:lineRule="atLeast"/>
    </w:pPr>
    <w:rPr>
      <w:rFonts w:ascii="Times New Roman" w:hAnsi="Times New Roman" w:cs="Times New Roman"/>
      <w:sz w:val="22"/>
      <w:szCs w:val="20"/>
      <w:lang w:val="en-GB" w:bidi="ar-SA"/>
    </w:rPr>
  </w:style>
  <w:style w:type="paragraph" w:customStyle="1" w:styleId="acctthreecolumnsshorternumber">
    <w:name w:val="acct three columns shorter number"/>
    <w:aliases w:val="a3-"/>
    <w:basedOn w:val="Normal"/>
    <w:rsid w:val="00990DAF"/>
    <w:pPr>
      <w:tabs>
        <w:tab w:val="decimal" w:pos="1021"/>
      </w:tabs>
      <w:spacing w:line="260" w:lineRule="atLeast"/>
    </w:pPr>
    <w:rPr>
      <w:rFonts w:ascii="Times New Roman" w:hAnsi="Times New Roman" w:cs="Times New Roman"/>
      <w:sz w:val="22"/>
      <w:szCs w:val="20"/>
      <w:lang w:val="en-GB" w:bidi="ar-SA"/>
    </w:rPr>
  </w:style>
  <w:style w:type="paragraph" w:customStyle="1" w:styleId="tabletext">
    <w:name w:val="table text"/>
    <w:aliases w:val="tt"/>
    <w:basedOn w:val="Normal"/>
    <w:rsid w:val="00990DAF"/>
    <w:pPr>
      <w:spacing w:before="130" w:after="130" w:line="260" w:lineRule="atLeast"/>
    </w:pPr>
    <w:rPr>
      <w:rFonts w:ascii="Times New Roman" w:hAnsi="Times New Roman" w:cs="Times New Roman"/>
      <w:sz w:val="22"/>
      <w:szCs w:val="20"/>
      <w:lang w:val="en-GB" w:bidi="ar-SA"/>
    </w:rPr>
  </w:style>
  <w:style w:type="paragraph" w:customStyle="1" w:styleId="BodyTextitalic">
    <w:name w:val="Body Text italic"/>
    <w:basedOn w:val="BodyText"/>
    <w:rsid w:val="00990DAF"/>
    <w:pPr>
      <w:spacing w:after="260" w:line="260" w:lineRule="atLeast"/>
    </w:pPr>
    <w:rPr>
      <w:rFonts w:ascii="Times New Roman" w:eastAsia="Calibri" w:hAnsi="Times New Roman" w:cs="Cordia New"/>
      <w:i/>
      <w:iCs/>
      <w:sz w:val="22"/>
      <w:szCs w:val="20"/>
      <w:lang w:val="en-GB" w:bidi="ar-SA"/>
    </w:rPr>
  </w:style>
  <w:style w:type="paragraph" w:customStyle="1" w:styleId="BodyTextIndentnosp">
    <w:name w:val="Body Text Indent no sp"/>
    <w:aliases w:val="in,indent no space after"/>
    <w:basedOn w:val="BodyTextIndent"/>
    <w:rsid w:val="00990DAF"/>
    <w:pPr>
      <w:tabs>
        <w:tab w:val="clear" w:pos="426"/>
        <w:tab w:val="clear" w:pos="993"/>
        <w:tab w:val="clear" w:pos="1530"/>
      </w:tabs>
      <w:spacing w:line="260" w:lineRule="atLeast"/>
      <w:ind w:left="340" w:firstLine="0"/>
      <w:jc w:val="left"/>
    </w:pPr>
    <w:rPr>
      <w:rFonts w:ascii="Times New Roman" w:hAnsi="Times New Roman" w:cs="Times New Roman"/>
      <w:sz w:val="22"/>
      <w:lang w:val="en-GB" w:bidi="ar-SA"/>
    </w:rPr>
  </w:style>
  <w:style w:type="paragraph" w:customStyle="1" w:styleId="acctfourfiguresdecimal">
    <w:name w:val="acct four figures decimal"/>
    <w:aliases w:val="a4d"/>
    <w:basedOn w:val="Normal"/>
    <w:rsid w:val="00990DAF"/>
    <w:pPr>
      <w:tabs>
        <w:tab w:val="decimal" w:pos="383"/>
      </w:tabs>
      <w:spacing w:line="260" w:lineRule="atLeast"/>
    </w:pPr>
    <w:rPr>
      <w:rFonts w:ascii="Times New Roman" w:hAnsi="Times New Roman" w:cs="Times New Roman"/>
      <w:sz w:val="22"/>
      <w:szCs w:val="20"/>
      <w:lang w:val="en-GB" w:bidi="ar-SA"/>
    </w:rPr>
  </w:style>
  <w:style w:type="paragraph" w:customStyle="1" w:styleId="headingnospaceafter">
    <w:name w:val="heading no space after"/>
    <w:aliases w:val="hn,heading no space"/>
    <w:basedOn w:val="heading"/>
    <w:rsid w:val="00990DAF"/>
    <w:pPr>
      <w:spacing w:after="0"/>
    </w:pPr>
  </w:style>
  <w:style w:type="paragraph" w:customStyle="1" w:styleId="acctnotecolumndecimal">
    <w:name w:val="acct note column decimal"/>
    <w:aliases w:val="and"/>
    <w:basedOn w:val="Normal"/>
    <w:rsid w:val="00990DAF"/>
    <w:pPr>
      <w:tabs>
        <w:tab w:val="decimal" w:pos="425"/>
      </w:tabs>
      <w:spacing w:line="260" w:lineRule="atLeast"/>
    </w:pPr>
    <w:rPr>
      <w:rFonts w:ascii="Times New Roman" w:hAnsi="Times New Roman" w:cs="Times New Roman"/>
      <w:sz w:val="22"/>
      <w:szCs w:val="20"/>
      <w:lang w:val="en-GB" w:bidi="ar-SA"/>
    </w:rPr>
  </w:style>
  <w:style w:type="paragraph" w:customStyle="1" w:styleId="nineptbodytextbullet">
    <w:name w:val="nine pt body text bullet"/>
    <w:aliases w:val="9btb"/>
    <w:basedOn w:val="nineptbodytext"/>
    <w:rsid w:val="00990DAF"/>
    <w:pPr>
      <w:tabs>
        <w:tab w:val="num" w:pos="284"/>
      </w:tabs>
      <w:spacing w:after="180"/>
      <w:ind w:left="284" w:hanging="284"/>
    </w:pPr>
  </w:style>
  <w:style w:type="paragraph" w:customStyle="1" w:styleId="nineptnormalbullet">
    <w:name w:val="nine pt normal bullet"/>
    <w:aliases w:val="9nb"/>
    <w:basedOn w:val="nineptnormal"/>
    <w:rsid w:val="00990DAF"/>
    <w:pPr>
      <w:tabs>
        <w:tab w:val="num" w:pos="284"/>
      </w:tabs>
      <w:ind w:left="284" w:hanging="284"/>
    </w:pPr>
  </w:style>
  <w:style w:type="paragraph" w:customStyle="1" w:styleId="ninepttabletextblockbullet">
    <w:name w:val="nine pt table text block bullet"/>
    <w:aliases w:val="9ttbb"/>
    <w:basedOn w:val="ninepttabletextblock"/>
    <w:rsid w:val="00990DAF"/>
    <w:pPr>
      <w:tabs>
        <w:tab w:val="num" w:pos="652"/>
      </w:tabs>
      <w:ind w:left="652" w:hanging="227"/>
    </w:pPr>
  </w:style>
  <w:style w:type="paragraph" w:customStyle="1" w:styleId="ninepttabletextblock">
    <w:name w:val="nine pt table text block"/>
    <w:aliases w:val="9ttbk"/>
    <w:basedOn w:val="Normal"/>
    <w:rsid w:val="00990DAF"/>
    <w:pPr>
      <w:spacing w:after="60" w:line="220" w:lineRule="atLeast"/>
      <w:ind w:left="425"/>
    </w:pPr>
    <w:rPr>
      <w:rFonts w:ascii="Times New Roman" w:hAnsi="Times New Roman" w:cs="Times New Roman"/>
      <w:sz w:val="18"/>
      <w:szCs w:val="20"/>
      <w:lang w:val="en-GB" w:bidi="ar-SA"/>
    </w:rPr>
  </w:style>
  <w:style w:type="paragraph" w:customStyle="1" w:styleId="block2bullet">
    <w:name w:val="block2bullet"/>
    <w:aliases w:val="b2b"/>
    <w:basedOn w:val="block2"/>
    <w:rsid w:val="00990DAF"/>
    <w:pPr>
      <w:tabs>
        <w:tab w:val="num" w:pos="1474"/>
      </w:tabs>
      <w:ind w:left="1474" w:hanging="340"/>
    </w:pPr>
  </w:style>
  <w:style w:type="paragraph" w:customStyle="1" w:styleId="tabletextheading">
    <w:name w:val="table text heading"/>
    <w:aliases w:val="tth"/>
    <w:basedOn w:val="tabletext"/>
    <w:rsid w:val="00990DAF"/>
    <w:rPr>
      <w:b/>
      <w:bCs/>
    </w:rPr>
  </w:style>
  <w:style w:type="paragraph" w:customStyle="1" w:styleId="acctfourfiguresyears">
    <w:name w:val="acct four figures years"/>
    <w:aliases w:val="a4y"/>
    <w:basedOn w:val="Normal"/>
    <w:rsid w:val="00990DAF"/>
    <w:pPr>
      <w:tabs>
        <w:tab w:val="decimal" w:pos="227"/>
      </w:tabs>
      <w:spacing w:line="260" w:lineRule="atLeast"/>
    </w:pPr>
    <w:rPr>
      <w:rFonts w:ascii="Times New Roman" w:hAnsi="Times New Roman" w:cs="Times New Roman"/>
      <w:sz w:val="22"/>
      <w:szCs w:val="20"/>
      <w:lang w:val="en-GB" w:bidi="ar-SA"/>
    </w:rPr>
  </w:style>
  <w:style w:type="paragraph" w:customStyle="1" w:styleId="accttwofiguresyears">
    <w:name w:val="acct two figures years"/>
    <w:aliases w:val="a2y"/>
    <w:basedOn w:val="Normal"/>
    <w:rsid w:val="00990DAF"/>
    <w:pPr>
      <w:tabs>
        <w:tab w:val="decimal" w:pos="482"/>
      </w:tabs>
      <w:spacing w:line="260" w:lineRule="atLeast"/>
    </w:pPr>
    <w:rPr>
      <w:rFonts w:ascii="Times New Roman" w:hAnsi="Times New Roman" w:cs="Times New Roman"/>
      <w:sz w:val="22"/>
      <w:szCs w:val="20"/>
      <w:lang w:val="en-GB" w:bidi="ar-SA"/>
    </w:rPr>
  </w:style>
  <w:style w:type="paragraph" w:customStyle="1" w:styleId="Foreigncurrencytable">
    <w:name w:val="Foreign currency table"/>
    <w:basedOn w:val="Normal"/>
    <w:rsid w:val="00990DAF"/>
    <w:pPr>
      <w:tabs>
        <w:tab w:val="decimal" w:pos="567"/>
      </w:tabs>
      <w:spacing w:line="260" w:lineRule="atLeast"/>
    </w:pPr>
    <w:rPr>
      <w:rFonts w:ascii="Times New Roman" w:hAnsi="Times New Roman" w:cs="Times New Roman"/>
      <w:sz w:val="22"/>
      <w:szCs w:val="20"/>
      <w:lang w:val="en-GB" w:bidi="ar-SA"/>
    </w:rPr>
  </w:style>
  <w:style w:type="paragraph" w:customStyle="1" w:styleId="headingitalicnospaceafter">
    <w:name w:val="heading italic no space after"/>
    <w:aliases w:val="hin"/>
    <w:basedOn w:val="Normal"/>
    <w:rsid w:val="00990DAF"/>
    <w:pPr>
      <w:spacing w:line="260" w:lineRule="atLeast"/>
    </w:pPr>
    <w:rPr>
      <w:rFonts w:ascii="Times New Roman" w:hAnsi="Times New Roman" w:cs="Times New Roman"/>
      <w:i/>
      <w:iCs/>
      <w:sz w:val="22"/>
      <w:szCs w:val="20"/>
      <w:lang w:val="en-GB" w:bidi="ar-SA"/>
    </w:rPr>
  </w:style>
  <w:style w:type="paragraph" w:customStyle="1" w:styleId="accttwofigures0">
    <w:name w:val="acct two figures %"/>
    <w:aliases w:val="a2%"/>
    <w:basedOn w:val="Normal"/>
    <w:rsid w:val="00990DAF"/>
    <w:pPr>
      <w:tabs>
        <w:tab w:val="decimal" w:pos="794"/>
      </w:tabs>
      <w:spacing w:line="260" w:lineRule="atLeast"/>
    </w:pPr>
    <w:rPr>
      <w:rFonts w:ascii="Times New Roman" w:hAnsi="Times New Roman" w:cs="Times New Roman"/>
      <w:sz w:val="22"/>
      <w:szCs w:val="20"/>
      <w:lang w:val="en-GB" w:bidi="ar-SA"/>
    </w:rPr>
  </w:style>
  <w:style w:type="paragraph" w:customStyle="1" w:styleId="accttwofigures2a22">
    <w:name w:val="acct two figures %2.a2%2"/>
    <w:basedOn w:val="Normal"/>
    <w:rsid w:val="00990DAF"/>
    <w:pPr>
      <w:tabs>
        <w:tab w:val="decimal" w:pos="510"/>
      </w:tabs>
      <w:spacing w:line="260" w:lineRule="atLeast"/>
    </w:pPr>
    <w:rPr>
      <w:rFonts w:ascii="Times New Roman" w:hAnsi="Times New Roman" w:cs="Times New Roman"/>
      <w:sz w:val="22"/>
      <w:szCs w:val="20"/>
      <w:lang w:val="en-GB" w:bidi="ar-SA"/>
    </w:rPr>
  </w:style>
  <w:style w:type="paragraph" w:customStyle="1" w:styleId="blocklist">
    <w:name w:val="block list"/>
    <w:aliases w:val="blist"/>
    <w:basedOn w:val="block"/>
    <w:rsid w:val="00990DAF"/>
    <w:pPr>
      <w:ind w:left="1134" w:hanging="567"/>
    </w:pPr>
    <w:rPr>
      <w:rFonts w:eastAsia="Calibri" w:cs="Cordia New"/>
    </w:rPr>
  </w:style>
  <w:style w:type="paragraph" w:customStyle="1" w:styleId="blocklist2">
    <w:name w:val="block list2"/>
    <w:aliases w:val="blist2"/>
    <w:basedOn w:val="blocklist"/>
    <w:rsid w:val="00990DAF"/>
    <w:pPr>
      <w:ind w:left="1701"/>
    </w:pPr>
  </w:style>
  <w:style w:type="paragraph" w:customStyle="1" w:styleId="acctfourfigureslongernumber">
    <w:name w:val="acct four figures longer number"/>
    <w:aliases w:val="a4+"/>
    <w:basedOn w:val="Normal"/>
    <w:rsid w:val="00990DAF"/>
    <w:pPr>
      <w:tabs>
        <w:tab w:val="decimal" w:pos="851"/>
      </w:tabs>
      <w:spacing w:line="260" w:lineRule="atLeast"/>
    </w:pPr>
    <w:rPr>
      <w:rFonts w:ascii="Times New Roman" w:hAnsi="Times New Roman" w:cs="Times New Roman"/>
      <w:sz w:val="22"/>
      <w:szCs w:val="20"/>
      <w:lang w:val="en-GB" w:bidi="ar-SA"/>
    </w:rPr>
  </w:style>
  <w:style w:type="paragraph" w:customStyle="1" w:styleId="blockheading">
    <w:name w:val="block heading"/>
    <w:aliases w:val="bh"/>
    <w:basedOn w:val="block"/>
    <w:rsid w:val="00990DAF"/>
    <w:pPr>
      <w:keepNext/>
      <w:keepLines/>
      <w:spacing w:before="70"/>
    </w:pPr>
    <w:rPr>
      <w:rFonts w:eastAsia="Calibri" w:cs="Cordia New"/>
      <w:b/>
    </w:rPr>
  </w:style>
  <w:style w:type="paragraph" w:customStyle="1" w:styleId="blockheadingitalicnosp">
    <w:name w:val="block heading italic no sp"/>
    <w:aliases w:val="bhin"/>
    <w:basedOn w:val="blockheadingitalic"/>
    <w:rsid w:val="00990DAF"/>
    <w:pPr>
      <w:spacing w:after="0"/>
    </w:pPr>
  </w:style>
  <w:style w:type="paragraph" w:customStyle="1" w:styleId="blockheadingitalic">
    <w:name w:val="block heading italic"/>
    <w:aliases w:val="bhi"/>
    <w:basedOn w:val="blockheadingitalicbold"/>
    <w:rsid w:val="00990DAF"/>
    <w:rPr>
      <w:b w:val="0"/>
    </w:rPr>
  </w:style>
  <w:style w:type="paragraph" w:customStyle="1" w:styleId="blockheadingitalicbold">
    <w:name w:val="block heading italic bold"/>
    <w:aliases w:val="bhib"/>
    <w:basedOn w:val="blockheading"/>
    <w:rsid w:val="00990DAF"/>
    <w:rPr>
      <w:i/>
    </w:rPr>
  </w:style>
  <w:style w:type="paragraph" w:customStyle="1" w:styleId="blockheadingnosp">
    <w:name w:val="block heading no sp"/>
    <w:aliases w:val="bhn,block heading no space after"/>
    <w:basedOn w:val="blockheading"/>
    <w:rsid w:val="00990DAF"/>
    <w:pPr>
      <w:spacing w:after="0"/>
    </w:pPr>
  </w:style>
  <w:style w:type="paragraph" w:customStyle="1" w:styleId="smallreturn">
    <w:name w:val="small return"/>
    <w:aliases w:val="sr"/>
    <w:basedOn w:val="Normal"/>
    <w:rsid w:val="00990DAF"/>
    <w:pPr>
      <w:spacing w:line="130" w:lineRule="exact"/>
    </w:pPr>
    <w:rPr>
      <w:rFonts w:ascii="Times New Roman" w:hAnsi="Times New Roman" w:cs="Times New Roman"/>
      <w:sz w:val="22"/>
      <w:szCs w:val="20"/>
      <w:lang w:val="en-GB" w:bidi="ar-SA"/>
    </w:rPr>
  </w:style>
  <w:style w:type="paragraph" w:customStyle="1" w:styleId="headingbolditalicnospaceafter">
    <w:name w:val="heading bold italic no space after"/>
    <w:aliases w:val="hbin"/>
    <w:basedOn w:val="headingbolditalic"/>
    <w:rsid w:val="00990DAF"/>
    <w:pPr>
      <w:spacing w:after="0"/>
    </w:pPr>
  </w:style>
  <w:style w:type="paragraph" w:customStyle="1" w:styleId="headingbolditalic">
    <w:name w:val="heading bold italic"/>
    <w:aliases w:val="hbi"/>
    <w:basedOn w:val="heading"/>
    <w:rsid w:val="00990DAF"/>
    <w:rPr>
      <w:i/>
    </w:rPr>
  </w:style>
  <w:style w:type="paragraph" w:customStyle="1" w:styleId="acctstatementheadingashorter">
    <w:name w:val="acct statement heading (a) shorter"/>
    <w:aliases w:val="asas"/>
    <w:basedOn w:val="Normal"/>
    <w:rsid w:val="00990DAF"/>
    <w:pPr>
      <w:keepNext/>
      <w:spacing w:before="140" w:after="140" w:line="260" w:lineRule="atLeast"/>
      <w:ind w:left="567" w:right="4252" w:hanging="567"/>
      <w:outlineLvl w:val="1"/>
    </w:pPr>
    <w:rPr>
      <w:rFonts w:ascii="Times New Roman" w:hAnsi="Times New Roman" w:cs="Times New Roman"/>
      <w:b/>
      <w:sz w:val="22"/>
      <w:szCs w:val="20"/>
      <w:lang w:val="en-GB" w:bidi="ar-SA"/>
    </w:rPr>
  </w:style>
  <w:style w:type="paragraph" w:customStyle="1" w:styleId="acctstatementheadingshorter">
    <w:name w:val="acct statement heading shorter"/>
    <w:aliases w:val="as-"/>
    <w:basedOn w:val="Normal"/>
    <w:rsid w:val="00990DAF"/>
    <w:pPr>
      <w:keepNext/>
      <w:spacing w:before="140" w:after="140" w:line="280" w:lineRule="atLeast"/>
      <w:ind w:left="567" w:right="4252" w:hanging="567"/>
      <w:outlineLvl w:val="1"/>
    </w:pPr>
    <w:rPr>
      <w:rFonts w:ascii="Times New Roman" w:hAnsi="Times New Roman" w:cs="Times New Roman"/>
      <w:b/>
      <w:sz w:val="24"/>
      <w:szCs w:val="20"/>
      <w:lang w:val="en-GB" w:bidi="ar-SA"/>
    </w:rPr>
  </w:style>
  <w:style w:type="paragraph" w:customStyle="1" w:styleId="acctindentlistnospaceafter">
    <w:name w:val="acct indent list no space after"/>
    <w:aliases w:val="ailn"/>
    <w:basedOn w:val="Normal"/>
    <w:rsid w:val="00990DAF"/>
    <w:pPr>
      <w:spacing w:line="260" w:lineRule="atLeast"/>
      <w:ind w:left="568" w:hanging="284"/>
    </w:pPr>
    <w:rPr>
      <w:rFonts w:ascii="Times New Roman" w:hAnsi="Times New Roman" w:cs="Times New Roman"/>
      <w:sz w:val="22"/>
      <w:szCs w:val="20"/>
      <w:lang w:val="en-GB" w:bidi="ar-SA"/>
    </w:rPr>
  </w:style>
  <w:style w:type="paragraph" w:customStyle="1" w:styleId="acctindenttabs">
    <w:name w:val="acct indent+tabs"/>
    <w:aliases w:val="ait"/>
    <w:basedOn w:val="acctindent"/>
    <w:rsid w:val="00990DAF"/>
    <w:pPr>
      <w:tabs>
        <w:tab w:val="left" w:pos="851"/>
        <w:tab w:val="left" w:pos="1134"/>
      </w:tabs>
    </w:pPr>
  </w:style>
  <w:style w:type="paragraph" w:customStyle="1" w:styleId="acctindenttabsnospaceafter">
    <w:name w:val="acct indent+tabs no space after"/>
    <w:aliases w:val="aitn"/>
    <w:basedOn w:val="acctindenttabs"/>
    <w:rsid w:val="00990DAF"/>
    <w:pPr>
      <w:spacing w:after="0"/>
    </w:pPr>
  </w:style>
  <w:style w:type="paragraph" w:customStyle="1" w:styleId="blockbullet">
    <w:name w:val="block bullet"/>
    <w:aliases w:val="bb"/>
    <w:basedOn w:val="block"/>
    <w:rsid w:val="00990DAF"/>
    <w:pPr>
      <w:tabs>
        <w:tab w:val="num" w:pos="907"/>
      </w:tabs>
      <w:ind w:left="907" w:hanging="340"/>
    </w:pPr>
    <w:rPr>
      <w:rFonts w:eastAsia="Calibri" w:cs="Cordia New"/>
    </w:rPr>
  </w:style>
  <w:style w:type="paragraph" w:customStyle="1" w:styleId="acctfourfigureslongernumber3">
    <w:name w:val="acct four figures longer number3"/>
    <w:aliases w:val="a4+3"/>
    <w:basedOn w:val="Normal"/>
    <w:rsid w:val="00990DAF"/>
    <w:pPr>
      <w:tabs>
        <w:tab w:val="decimal" w:pos="964"/>
      </w:tabs>
      <w:spacing w:line="260" w:lineRule="atLeast"/>
    </w:pPr>
    <w:rPr>
      <w:rFonts w:ascii="Times New Roman" w:hAnsi="Times New Roman" w:cs="Times New Roman"/>
      <w:sz w:val="22"/>
      <w:szCs w:val="20"/>
      <w:lang w:val="en-GB" w:bidi="ar-SA"/>
    </w:rPr>
  </w:style>
  <w:style w:type="paragraph" w:customStyle="1" w:styleId="headingitalic">
    <w:name w:val="heading italic"/>
    <w:aliases w:val="hi"/>
    <w:basedOn w:val="headingbolditalic"/>
    <w:rsid w:val="00990DAF"/>
    <w:rPr>
      <w:b w:val="0"/>
      <w:bCs/>
      <w:iCs/>
    </w:rPr>
  </w:style>
  <w:style w:type="paragraph" w:customStyle="1" w:styleId="blocklistnospaceafter">
    <w:name w:val="block list no space after"/>
    <w:aliases w:val="blistn"/>
    <w:basedOn w:val="blocklist"/>
    <w:rsid w:val="00990DAF"/>
    <w:pPr>
      <w:spacing w:after="0"/>
    </w:pPr>
  </w:style>
  <w:style w:type="paragraph" w:customStyle="1" w:styleId="eightptnormal">
    <w:name w:val="eight pt normal"/>
    <w:aliases w:val="8n"/>
    <w:basedOn w:val="Normal"/>
    <w:rsid w:val="00990DAF"/>
    <w:pPr>
      <w:spacing w:line="200" w:lineRule="atLeast"/>
    </w:pPr>
    <w:rPr>
      <w:rFonts w:ascii="Times New Roman" w:hAnsi="Times New Roman" w:cs="Times New Roman"/>
      <w:sz w:val="16"/>
      <w:szCs w:val="20"/>
      <w:lang w:val="en-GB" w:bidi="ar-SA"/>
    </w:rPr>
  </w:style>
  <w:style w:type="paragraph" w:customStyle="1" w:styleId="eightptcolumnheading">
    <w:name w:val="eight pt column heading"/>
    <w:aliases w:val="8ch"/>
    <w:basedOn w:val="eightptnormal"/>
    <w:rsid w:val="00990DAF"/>
    <w:pPr>
      <w:jc w:val="center"/>
    </w:pPr>
  </w:style>
  <w:style w:type="paragraph" w:customStyle="1" w:styleId="eightptnormalheadingcentred">
    <w:name w:val="eight pt normal heading centred"/>
    <w:aliases w:val="8nhc"/>
    <w:basedOn w:val="eightptnormalheading"/>
    <w:rsid w:val="00990DAF"/>
    <w:pPr>
      <w:jc w:val="center"/>
    </w:pPr>
    <w:rPr>
      <w:bCs w:val="0"/>
    </w:rPr>
  </w:style>
  <w:style w:type="paragraph" w:customStyle="1" w:styleId="eightptnormalheading">
    <w:name w:val="eight pt normal heading"/>
    <w:aliases w:val="8nh"/>
    <w:basedOn w:val="eightptnormal"/>
    <w:rsid w:val="00990DAF"/>
    <w:rPr>
      <w:b/>
      <w:bCs/>
    </w:rPr>
  </w:style>
  <w:style w:type="paragraph" w:customStyle="1" w:styleId="eightptbodytextheading">
    <w:name w:val="eight pt body text heading"/>
    <w:aliases w:val="8h"/>
    <w:basedOn w:val="eightptbodytext"/>
    <w:rsid w:val="00990DAF"/>
    <w:rPr>
      <w:b/>
      <w:bCs/>
    </w:rPr>
  </w:style>
  <w:style w:type="paragraph" w:customStyle="1" w:styleId="eightptbodytext">
    <w:name w:val="eight pt body text"/>
    <w:aliases w:val="8bt"/>
    <w:basedOn w:val="eightptnormal"/>
    <w:rsid w:val="00990DAF"/>
    <w:pPr>
      <w:spacing w:after="200"/>
    </w:pPr>
  </w:style>
  <w:style w:type="paragraph" w:customStyle="1" w:styleId="eightptcolumntabs">
    <w:name w:val="eight pt column tabs"/>
    <w:aliases w:val="a8"/>
    <w:basedOn w:val="eightptnormal"/>
    <w:rsid w:val="00990DAF"/>
    <w:pPr>
      <w:tabs>
        <w:tab w:val="decimal" w:pos="482"/>
      </w:tabs>
      <w:ind w:left="-57" w:right="-57"/>
    </w:pPr>
  </w:style>
  <w:style w:type="paragraph" w:customStyle="1" w:styleId="eightpthalfspaceafter">
    <w:name w:val="eight pt half space after"/>
    <w:aliases w:val="8hs"/>
    <w:basedOn w:val="eightptnormal"/>
    <w:rsid w:val="00990DAF"/>
    <w:pPr>
      <w:spacing w:after="100"/>
    </w:pPr>
  </w:style>
  <w:style w:type="paragraph" w:customStyle="1" w:styleId="eightptcolumnheadingspace">
    <w:name w:val="eight pt column heading+space"/>
    <w:aliases w:val="8chs"/>
    <w:basedOn w:val="eightptcolumnheading"/>
    <w:rsid w:val="00990DAF"/>
    <w:pPr>
      <w:spacing w:after="200"/>
    </w:pPr>
  </w:style>
  <w:style w:type="paragraph" w:customStyle="1" w:styleId="eightptblocknosp">
    <w:name w:val="eight pt block no sp"/>
    <w:aliases w:val="8bn"/>
    <w:basedOn w:val="eightptblock"/>
    <w:rsid w:val="00990DAF"/>
    <w:pPr>
      <w:spacing w:after="0"/>
    </w:pPr>
  </w:style>
  <w:style w:type="paragraph" w:customStyle="1" w:styleId="eightptblock">
    <w:name w:val="eight pt block"/>
    <w:aliases w:val="8b"/>
    <w:basedOn w:val="Normal"/>
    <w:rsid w:val="00990DAF"/>
    <w:pPr>
      <w:spacing w:after="160" w:line="200" w:lineRule="atLeast"/>
      <w:ind w:left="567"/>
    </w:pPr>
    <w:rPr>
      <w:rFonts w:ascii="Times New Roman" w:hAnsi="Times New Roman" w:cs="Times New Roman"/>
      <w:sz w:val="16"/>
      <w:szCs w:val="20"/>
      <w:lang w:val="en-GB" w:bidi="ar-SA"/>
    </w:rPr>
  </w:style>
  <w:style w:type="paragraph" w:customStyle="1" w:styleId="nineptbodytext4ptbefore4ptafter">
    <w:name w:val="nine pt body text 4pt before 4pt after"/>
    <w:aliases w:val="9bt44"/>
    <w:basedOn w:val="nineptbodytext"/>
    <w:rsid w:val="00990DAF"/>
    <w:pPr>
      <w:spacing w:before="80" w:after="80"/>
    </w:pPr>
  </w:style>
  <w:style w:type="paragraph" w:customStyle="1" w:styleId="eightptcolumntabs2">
    <w:name w:val="eight pt column tabs2"/>
    <w:aliases w:val="a82"/>
    <w:basedOn w:val="eightptnormal"/>
    <w:rsid w:val="00990DAF"/>
    <w:pPr>
      <w:tabs>
        <w:tab w:val="decimal" w:pos="539"/>
      </w:tabs>
      <w:ind w:left="-57" w:right="-57"/>
    </w:pPr>
  </w:style>
  <w:style w:type="paragraph" w:customStyle="1" w:styleId="acctstatementheadingshorter2">
    <w:name w:val="acct statement heading shorter2"/>
    <w:aliases w:val="as-2"/>
    <w:basedOn w:val="acctstatementheading"/>
    <w:rsid w:val="00990DAF"/>
    <w:pPr>
      <w:ind w:right="5103"/>
    </w:pPr>
  </w:style>
  <w:style w:type="paragraph" w:customStyle="1" w:styleId="accttwofigureslongernumber2">
    <w:name w:val="acct two figures longer number2"/>
    <w:aliases w:val="a2+2"/>
    <w:basedOn w:val="Normal"/>
    <w:rsid w:val="00990DAF"/>
    <w:pPr>
      <w:tabs>
        <w:tab w:val="decimal" w:pos="1332"/>
      </w:tabs>
      <w:spacing w:line="260" w:lineRule="atLeast"/>
    </w:pPr>
    <w:rPr>
      <w:rFonts w:ascii="Times New Roman" w:hAnsi="Times New Roman" w:cs="Times New Roman"/>
      <w:sz w:val="22"/>
      <w:szCs w:val="20"/>
      <w:lang w:val="en-GB" w:bidi="ar-SA"/>
    </w:rPr>
  </w:style>
  <w:style w:type="paragraph" w:customStyle="1" w:styleId="Normalbullet">
    <w:name w:val="Normal bullet"/>
    <w:aliases w:val="nb"/>
    <w:basedOn w:val="Normal"/>
    <w:rsid w:val="00990DAF"/>
    <w:pPr>
      <w:tabs>
        <w:tab w:val="num" w:pos="340"/>
      </w:tabs>
      <w:spacing w:line="260" w:lineRule="atLeast"/>
      <w:ind w:left="340" w:hanging="340"/>
    </w:pPr>
    <w:rPr>
      <w:rFonts w:ascii="Times New Roman" w:hAnsi="Times New Roman" w:cs="Times New Roman"/>
      <w:sz w:val="22"/>
      <w:szCs w:val="20"/>
      <w:lang w:val="en-GB" w:bidi="ar-SA"/>
    </w:rPr>
  </w:style>
  <w:style w:type="paragraph" w:customStyle="1" w:styleId="blockindentnosp">
    <w:name w:val="block indent no sp"/>
    <w:aliases w:val="bin,binn,block + indent"/>
    <w:basedOn w:val="blockindent"/>
    <w:rsid w:val="00990DAF"/>
    <w:pPr>
      <w:spacing w:after="0"/>
    </w:pPr>
  </w:style>
  <w:style w:type="paragraph" w:customStyle="1" w:styleId="blockindent">
    <w:name w:val="block indent"/>
    <w:aliases w:val="bi"/>
    <w:basedOn w:val="block"/>
    <w:rsid w:val="00990DAF"/>
    <w:pPr>
      <w:ind w:left="737" w:hanging="170"/>
    </w:pPr>
    <w:rPr>
      <w:rFonts w:eastAsia="Calibri" w:cs="Cordia New"/>
    </w:rPr>
  </w:style>
  <w:style w:type="paragraph" w:customStyle="1" w:styleId="nineptnormalcentred">
    <w:name w:val="nine pt normal centred"/>
    <w:aliases w:val="9nc"/>
    <w:basedOn w:val="nineptnormal"/>
    <w:rsid w:val="00990DAF"/>
    <w:pPr>
      <w:jc w:val="center"/>
    </w:pPr>
  </w:style>
  <w:style w:type="paragraph" w:customStyle="1" w:styleId="nineptcol">
    <w:name w:val="nine pt %col"/>
    <w:aliases w:val="9%"/>
    <w:basedOn w:val="nineptnormal"/>
    <w:rsid w:val="00990DAF"/>
    <w:pPr>
      <w:tabs>
        <w:tab w:val="decimal" w:pos="340"/>
      </w:tabs>
    </w:pPr>
  </w:style>
  <w:style w:type="paragraph" w:customStyle="1" w:styleId="nineptcolumntab">
    <w:name w:val="nine pt column tab"/>
    <w:aliases w:val="a9,nine pt column tabs"/>
    <w:basedOn w:val="nineptnormal"/>
    <w:rsid w:val="00990DAF"/>
    <w:pPr>
      <w:tabs>
        <w:tab w:val="decimal" w:pos="624"/>
      </w:tabs>
      <w:spacing w:line="200" w:lineRule="atLeast"/>
    </w:pPr>
  </w:style>
  <w:style w:type="paragraph" w:customStyle="1" w:styleId="nineptnormalitalic">
    <w:name w:val="nine pt normal italic"/>
    <w:aliases w:val="9nit"/>
    <w:basedOn w:val="nineptnormal"/>
    <w:rsid w:val="00990DAF"/>
    <w:rPr>
      <w:i/>
      <w:iCs/>
    </w:rPr>
  </w:style>
  <w:style w:type="paragraph" w:customStyle="1" w:styleId="nineptblocklistnospaceafter">
    <w:name w:val="nine pt block list no space after"/>
    <w:aliases w:val="9bln"/>
    <w:basedOn w:val="nineptblocklist"/>
    <w:rsid w:val="00990DAF"/>
    <w:pPr>
      <w:spacing w:after="0"/>
    </w:pPr>
  </w:style>
  <w:style w:type="paragraph" w:customStyle="1" w:styleId="nineptblocklist">
    <w:name w:val="nine pt block list"/>
    <w:aliases w:val="9bl"/>
    <w:basedOn w:val="nineptblock"/>
    <w:rsid w:val="00990DAF"/>
    <w:pPr>
      <w:ind w:left="992" w:hanging="425"/>
    </w:pPr>
  </w:style>
  <w:style w:type="paragraph" w:customStyle="1" w:styleId="nineptblock">
    <w:name w:val="nine pt block"/>
    <w:aliases w:val="9b"/>
    <w:basedOn w:val="nineptnormal"/>
    <w:rsid w:val="00990DAF"/>
    <w:pPr>
      <w:spacing w:after="220"/>
      <w:ind w:left="567"/>
    </w:pPr>
  </w:style>
  <w:style w:type="paragraph" w:customStyle="1" w:styleId="acctfourfiguresshorternumber2">
    <w:name w:val="acct four figures shorter number2"/>
    <w:aliases w:val="a4-2"/>
    <w:basedOn w:val="Normal"/>
    <w:rsid w:val="00990DAF"/>
    <w:pPr>
      <w:tabs>
        <w:tab w:val="decimal" w:pos="624"/>
      </w:tabs>
      <w:spacing w:line="260" w:lineRule="atLeast"/>
    </w:pPr>
    <w:rPr>
      <w:rFonts w:ascii="Times New Roman" w:hAnsi="Times New Roman" w:cs="Times New Roman"/>
      <w:sz w:val="22"/>
      <w:szCs w:val="20"/>
      <w:lang w:val="en-GB" w:bidi="ar-SA"/>
    </w:rPr>
  </w:style>
  <w:style w:type="paragraph" w:customStyle="1" w:styleId="nineptnormalheadingcentred">
    <w:name w:val="nine pt normal heading centred"/>
    <w:aliases w:val="9nhc"/>
    <w:basedOn w:val="nineptnormalheading"/>
    <w:rsid w:val="00990DAF"/>
    <w:pPr>
      <w:jc w:val="center"/>
    </w:pPr>
  </w:style>
  <w:style w:type="paragraph" w:customStyle="1" w:styleId="nineptheadingcentredspace">
    <w:name w:val="nine pt heading centred + space"/>
    <w:aliases w:val="9hcs"/>
    <w:basedOn w:val="Normal"/>
    <w:rsid w:val="00990DAF"/>
    <w:pPr>
      <w:spacing w:after="180" w:line="220" w:lineRule="atLeast"/>
      <w:jc w:val="center"/>
    </w:pPr>
    <w:rPr>
      <w:rFonts w:ascii="Times New Roman" w:hAnsi="Times New Roman" w:cs="Times New Roman"/>
      <w:sz w:val="18"/>
      <w:szCs w:val="20"/>
      <w:lang w:val="en-GB" w:bidi="ar-SA"/>
    </w:rPr>
  </w:style>
  <w:style w:type="paragraph" w:customStyle="1" w:styleId="nineptcolumntabdecimal">
    <w:name w:val="nine pt column tab decimal"/>
    <w:aliases w:val="a9d,nine pt column tabs decimal"/>
    <w:basedOn w:val="nineptnormal"/>
    <w:rsid w:val="00990DAF"/>
    <w:pPr>
      <w:tabs>
        <w:tab w:val="decimal" w:pos="227"/>
      </w:tabs>
    </w:pPr>
  </w:style>
  <w:style w:type="paragraph" w:customStyle="1" w:styleId="nineptcolumntab2">
    <w:name w:val="nine pt column tab2"/>
    <w:aliases w:val="a92,nine pt column tabs2"/>
    <w:basedOn w:val="nineptnormal"/>
    <w:rsid w:val="00990DAF"/>
    <w:pPr>
      <w:tabs>
        <w:tab w:val="decimal" w:pos="510"/>
      </w:tabs>
    </w:pPr>
  </w:style>
  <w:style w:type="paragraph" w:customStyle="1" w:styleId="nineptonepointafter">
    <w:name w:val="nine pt one point after"/>
    <w:aliases w:val="9n1"/>
    <w:basedOn w:val="nineptnormal"/>
    <w:rsid w:val="00990DAF"/>
    <w:pPr>
      <w:spacing w:after="20"/>
    </w:pPr>
  </w:style>
  <w:style w:type="paragraph" w:customStyle="1" w:styleId="nineptblockind">
    <w:name w:val="nine pt block *ind"/>
    <w:aliases w:val="9b*ind"/>
    <w:basedOn w:val="nineptblock"/>
    <w:rsid w:val="00990DAF"/>
    <w:pPr>
      <w:ind w:left="851" w:hanging="284"/>
    </w:pPr>
  </w:style>
  <w:style w:type="paragraph" w:customStyle="1" w:styleId="headingonepointafter">
    <w:name w:val="heading one point after"/>
    <w:aliases w:val="h1p"/>
    <w:basedOn w:val="heading"/>
    <w:rsid w:val="00990DAF"/>
    <w:pPr>
      <w:spacing w:after="20"/>
    </w:pPr>
  </w:style>
  <w:style w:type="paragraph" w:customStyle="1" w:styleId="blockbulletnospaceafter">
    <w:name w:val="block bullet no space after"/>
    <w:aliases w:val="bbn,block bullet no sp"/>
    <w:basedOn w:val="blockbullet"/>
    <w:rsid w:val="00990DAF"/>
    <w:pPr>
      <w:spacing w:after="0"/>
    </w:pPr>
  </w:style>
  <w:style w:type="paragraph" w:customStyle="1" w:styleId="acctstatementheadingaitalicbold">
    <w:name w:val="acct statement heading (a) italic bold"/>
    <w:aliases w:val="asaib"/>
    <w:basedOn w:val="acctstatementheadinga"/>
    <w:rsid w:val="00990DAF"/>
    <w:pPr>
      <w:spacing w:before="0" w:after="260"/>
    </w:pPr>
    <w:rPr>
      <w:i/>
    </w:rPr>
  </w:style>
  <w:style w:type="paragraph" w:customStyle="1" w:styleId="nineptblocknosp">
    <w:name w:val="nine pt block no sp"/>
    <w:aliases w:val="9bn"/>
    <w:basedOn w:val="Normal"/>
    <w:rsid w:val="00990DAF"/>
    <w:pPr>
      <w:spacing w:line="220" w:lineRule="atLeast"/>
      <w:ind w:left="567"/>
    </w:pPr>
    <w:rPr>
      <w:rFonts w:ascii="Times New Roman" w:hAnsi="Times New Roman" w:cs="Times New Roman"/>
      <w:sz w:val="18"/>
      <w:szCs w:val="20"/>
      <w:lang w:val="en-GB" w:bidi="ar-SA"/>
    </w:rPr>
  </w:style>
  <w:style w:type="paragraph" w:customStyle="1" w:styleId="nineptnormalheadingbolditalic">
    <w:name w:val="nine pt normal heading bold italic"/>
    <w:aliases w:val="9h2"/>
    <w:basedOn w:val="nineptnormalheading"/>
    <w:rsid w:val="00990DAF"/>
    <w:rPr>
      <w:i/>
      <w:iCs/>
    </w:rPr>
  </w:style>
  <w:style w:type="paragraph" w:customStyle="1" w:styleId="nineptnormalhalfspace">
    <w:name w:val="nine pt normal half space"/>
    <w:aliases w:val="9nhs"/>
    <w:basedOn w:val="nineptnormal"/>
    <w:rsid w:val="00990DAF"/>
    <w:pPr>
      <w:spacing w:after="80"/>
    </w:pPr>
  </w:style>
  <w:style w:type="paragraph" w:customStyle="1" w:styleId="nineptratecol">
    <w:name w:val="nine pt rate col"/>
    <w:aliases w:val="a9r"/>
    <w:basedOn w:val="nineptnormal"/>
    <w:rsid w:val="00990DAF"/>
    <w:pPr>
      <w:tabs>
        <w:tab w:val="decimal" w:pos="397"/>
      </w:tabs>
    </w:pPr>
  </w:style>
  <w:style w:type="paragraph" w:customStyle="1" w:styleId="nineptblockitalics">
    <w:name w:val="nine pt block italics"/>
    <w:aliases w:val="9bit"/>
    <w:basedOn w:val="nineptblock"/>
    <w:rsid w:val="00990DAF"/>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990DAF"/>
    <w:pPr>
      <w:spacing w:after="80"/>
    </w:pPr>
  </w:style>
  <w:style w:type="paragraph" w:customStyle="1" w:styleId="nineptbodytextheading">
    <w:name w:val="nine pt body text heading"/>
    <w:aliases w:val="9bth"/>
    <w:basedOn w:val="Footer"/>
    <w:rsid w:val="00990DAF"/>
    <w:pPr>
      <w:tabs>
        <w:tab w:val="clear" w:pos="4153"/>
        <w:tab w:val="clear" w:pos="8306"/>
      </w:tabs>
      <w:spacing w:after="180" w:line="220" w:lineRule="atLeast"/>
    </w:pPr>
    <w:rPr>
      <w:rFonts w:ascii="Times New Roman" w:hAnsi="Times New Roman" w:cs="Times New Roman"/>
      <w:b/>
      <w:bCs/>
      <w:sz w:val="18"/>
      <w:szCs w:val="20"/>
      <w:lang w:val="en-GB" w:bidi="ar-SA"/>
    </w:rPr>
  </w:style>
  <w:style w:type="paragraph" w:customStyle="1" w:styleId="nineptbodytextheadingcentred">
    <w:name w:val="nine pt body text heading centred"/>
    <w:aliases w:val="9bthc"/>
    <w:basedOn w:val="nineptbodytextheading"/>
    <w:rsid w:val="00990DAF"/>
    <w:pPr>
      <w:jc w:val="center"/>
    </w:pPr>
  </w:style>
  <w:style w:type="paragraph" w:customStyle="1" w:styleId="nineptnormalheadingcentredwider">
    <w:name w:val="nine pt normal heading centred wider"/>
    <w:aliases w:val="9nhcw"/>
    <w:basedOn w:val="nineptnormalheadingcentred"/>
    <w:rsid w:val="00990DAF"/>
    <w:pPr>
      <w:ind w:left="-85" w:right="-85"/>
    </w:pPr>
  </w:style>
  <w:style w:type="paragraph" w:customStyle="1" w:styleId="nineptcolumntabs5">
    <w:name w:val="nine pt column tabs5"/>
    <w:aliases w:val="a95,nine pt column tab5"/>
    <w:basedOn w:val="Normal"/>
    <w:rsid w:val="00990DAF"/>
    <w:pPr>
      <w:tabs>
        <w:tab w:val="decimal" w:pos="794"/>
      </w:tabs>
      <w:spacing w:line="220" w:lineRule="atLeast"/>
    </w:pPr>
    <w:rPr>
      <w:rFonts w:ascii="Times New Roman" w:hAnsi="Times New Roman" w:cs="Times New Roman"/>
      <w:sz w:val="18"/>
      <w:szCs w:val="20"/>
      <w:lang w:val="en-GB" w:bidi="ar-SA"/>
    </w:rPr>
  </w:style>
  <w:style w:type="paragraph" w:customStyle="1" w:styleId="ninebtbodytextcentred">
    <w:name w:val="nine bt body text centred"/>
    <w:aliases w:val="9btc"/>
    <w:basedOn w:val="nineptbodytext"/>
    <w:rsid w:val="00990DAF"/>
    <w:pPr>
      <w:spacing w:after="180"/>
      <w:jc w:val="center"/>
    </w:pPr>
  </w:style>
  <w:style w:type="paragraph" w:customStyle="1" w:styleId="nineptbodytextheadingcentredwider">
    <w:name w:val="nine pt body text heading centred wider"/>
    <w:aliases w:val="9bthcw,a9bthcw"/>
    <w:basedOn w:val="nineptbodytextheadingcentred"/>
    <w:rsid w:val="00990DAF"/>
    <w:pPr>
      <w:ind w:left="-85" w:right="-85"/>
    </w:pPr>
  </w:style>
  <w:style w:type="paragraph" w:customStyle="1" w:styleId="nineptcolumntabdecimal2">
    <w:name w:val="nine pt column tab decimal2"/>
    <w:aliases w:val="a9d2,nine pt column tabs decimal2"/>
    <w:basedOn w:val="nineptnormal"/>
    <w:rsid w:val="00990DAF"/>
    <w:pPr>
      <w:tabs>
        <w:tab w:val="decimal" w:pos="284"/>
      </w:tabs>
    </w:pPr>
  </w:style>
  <w:style w:type="paragraph" w:customStyle="1" w:styleId="nineptcolumntab4">
    <w:name w:val="nine pt column tab4"/>
    <w:aliases w:val="a94,nine pt column tabs4"/>
    <w:basedOn w:val="nineptnormal"/>
    <w:rsid w:val="00990DAF"/>
    <w:pPr>
      <w:tabs>
        <w:tab w:val="decimal" w:pos="680"/>
      </w:tabs>
    </w:pPr>
  </w:style>
  <w:style w:type="paragraph" w:customStyle="1" w:styleId="nineptcolumntab3">
    <w:name w:val="nine pt column tab3"/>
    <w:aliases w:val="a93,nine pt column tabs3"/>
    <w:basedOn w:val="nineptnormal"/>
    <w:rsid w:val="00990DAF"/>
    <w:pPr>
      <w:tabs>
        <w:tab w:val="decimal" w:pos="567"/>
      </w:tabs>
    </w:pPr>
  </w:style>
  <w:style w:type="paragraph" w:customStyle="1" w:styleId="nineptindent">
    <w:name w:val="nine pt indent"/>
    <w:aliases w:val="9i"/>
    <w:basedOn w:val="nineptnormal"/>
    <w:rsid w:val="00990DAF"/>
    <w:pPr>
      <w:ind w:left="425" w:hanging="425"/>
    </w:pPr>
  </w:style>
  <w:style w:type="paragraph" w:customStyle="1" w:styleId="blockind">
    <w:name w:val="block *ind"/>
    <w:aliases w:val="b*,block star ind"/>
    <w:basedOn w:val="block"/>
    <w:rsid w:val="00990DAF"/>
    <w:pPr>
      <w:ind w:left="907" w:hanging="340"/>
    </w:pPr>
    <w:rPr>
      <w:rFonts w:eastAsia="Calibri" w:cs="Cordia New"/>
    </w:rPr>
  </w:style>
  <w:style w:type="paragraph" w:customStyle="1" w:styleId="List3i">
    <w:name w:val="List 3i"/>
    <w:aliases w:val="3i"/>
    <w:basedOn w:val="List2i"/>
    <w:rsid w:val="00990DAF"/>
    <w:pPr>
      <w:ind w:left="1701"/>
    </w:pPr>
  </w:style>
  <w:style w:type="paragraph" w:customStyle="1" w:styleId="acctindentonepointafter">
    <w:name w:val="acct indent one point after"/>
    <w:aliases w:val="ai1p"/>
    <w:basedOn w:val="acctindent"/>
    <w:rsid w:val="00990DAF"/>
    <w:pPr>
      <w:spacing w:after="20"/>
    </w:pPr>
  </w:style>
  <w:style w:type="paragraph" w:customStyle="1" w:styleId="eightptnormalheadingitalic">
    <w:name w:val="eight pt normal heading italic"/>
    <w:aliases w:val="8nhbi"/>
    <w:basedOn w:val="eightptnormalheading"/>
    <w:rsid w:val="00990DAF"/>
    <w:rPr>
      <w:i/>
      <w:iCs/>
    </w:rPr>
  </w:style>
  <w:style w:type="paragraph" w:customStyle="1" w:styleId="eightptcolumntabs3">
    <w:name w:val="eight pt column tabs3"/>
    <w:aliases w:val="a83"/>
    <w:basedOn w:val="eightptnormal"/>
    <w:rsid w:val="00990DAF"/>
    <w:pPr>
      <w:tabs>
        <w:tab w:val="decimal" w:pos="794"/>
      </w:tabs>
    </w:pPr>
  </w:style>
  <w:style w:type="paragraph" w:customStyle="1" w:styleId="eightptbodytextheadingmiddleline">
    <w:name w:val="eight pt body text heading middle line"/>
    <w:aliases w:val="8hml"/>
    <w:basedOn w:val="eightptbodytextheading"/>
    <w:rsid w:val="00990DAF"/>
    <w:pPr>
      <w:spacing w:before="80" w:after="80"/>
    </w:pPr>
  </w:style>
  <w:style w:type="paragraph" w:customStyle="1" w:styleId="eightptbodytextheadingmiddlelinecentred">
    <w:name w:val="eight pt body text heading middle line centred"/>
    <w:aliases w:val="8hmlc"/>
    <w:basedOn w:val="eightptbodytextheadingmiddleline"/>
    <w:rsid w:val="00990DAF"/>
    <w:pPr>
      <w:jc w:val="center"/>
    </w:pPr>
  </w:style>
  <w:style w:type="paragraph" w:customStyle="1" w:styleId="eightpt4ptspacebefore">
    <w:name w:val="eight pt 4pt space before"/>
    <w:aliases w:val="8n4sp"/>
    <w:basedOn w:val="eightptnormal"/>
    <w:rsid w:val="00990DAF"/>
    <w:pPr>
      <w:spacing w:before="80"/>
    </w:pPr>
  </w:style>
  <w:style w:type="paragraph" w:customStyle="1" w:styleId="eightpt4ptspaceafter">
    <w:name w:val="eight pt 4 pt space after"/>
    <w:aliases w:val="8n4sa"/>
    <w:basedOn w:val="eightptnormal"/>
    <w:rsid w:val="00990DAF"/>
    <w:pPr>
      <w:spacing w:after="80"/>
    </w:pPr>
  </w:style>
  <w:style w:type="paragraph" w:customStyle="1" w:styleId="blockbullet2">
    <w:name w:val="block bullet 2"/>
    <w:aliases w:val="bb2"/>
    <w:basedOn w:val="BodyText"/>
    <w:rsid w:val="00990DAF"/>
    <w:pPr>
      <w:tabs>
        <w:tab w:val="num" w:pos="1247"/>
      </w:tabs>
      <w:spacing w:after="260" w:line="260" w:lineRule="atLeast"/>
      <w:ind w:left="1247" w:hanging="340"/>
    </w:pPr>
    <w:rPr>
      <w:rFonts w:ascii="Times New Roman" w:eastAsia="Calibri" w:hAnsi="Times New Roman" w:cs="Cordia New"/>
      <w:sz w:val="22"/>
      <w:szCs w:val="20"/>
      <w:lang w:val="en-GB" w:bidi="ar-SA"/>
    </w:rPr>
  </w:style>
  <w:style w:type="paragraph" w:customStyle="1" w:styleId="headingnospaceaftercentred">
    <w:name w:val="heading no space after centred"/>
    <w:aliases w:val="hnc"/>
    <w:basedOn w:val="headingnospaceafter"/>
    <w:rsid w:val="00990DAF"/>
    <w:pPr>
      <w:jc w:val="center"/>
    </w:pPr>
  </w:style>
  <w:style w:type="paragraph" w:customStyle="1" w:styleId="acctfourfigureslongernumber2">
    <w:name w:val="acct four figures longer number2"/>
    <w:aliases w:val="a4+2"/>
    <w:basedOn w:val="Normal"/>
    <w:rsid w:val="00990DAF"/>
    <w:pPr>
      <w:tabs>
        <w:tab w:val="decimal" w:pos="907"/>
      </w:tabs>
      <w:spacing w:line="260" w:lineRule="atLeast"/>
    </w:pPr>
    <w:rPr>
      <w:rFonts w:ascii="Times New Roman" w:hAnsi="Times New Roman" w:cs="Times New Roman"/>
      <w:sz w:val="22"/>
      <w:szCs w:val="20"/>
      <w:lang w:val="en-GB" w:bidi="ar-SA"/>
    </w:rPr>
  </w:style>
  <w:style w:type="paragraph" w:customStyle="1" w:styleId="AccPolicysubhead">
    <w:name w:val="Acc Policy sub head"/>
    <w:basedOn w:val="BodyText"/>
    <w:next w:val="BodyText"/>
    <w:link w:val="AccPolicysubheadChar"/>
    <w:autoRedefine/>
    <w:rsid w:val="00990DAF"/>
    <w:pPr>
      <w:spacing w:after="0"/>
      <w:ind w:left="540" w:right="-45"/>
      <w:jc w:val="thaiDistribute"/>
    </w:pPr>
    <w:rPr>
      <w:rFonts w:ascii="Angsana New" w:eastAsia="Calibri" w:hAnsi="Angsana New"/>
      <w:i/>
      <w:iCs/>
      <w:sz w:val="30"/>
      <w:szCs w:val="30"/>
    </w:rPr>
  </w:style>
  <w:style w:type="character" w:customStyle="1" w:styleId="AccPolicysubheadChar">
    <w:name w:val="Acc Policy sub head Char"/>
    <w:link w:val="AccPolicysubhead"/>
    <w:rsid w:val="00990DAF"/>
    <w:rPr>
      <w:rFonts w:ascii="Angsana New" w:eastAsia="Calibri" w:hAnsi="Angsana New"/>
      <w:i/>
      <w:iCs/>
      <w:sz w:val="30"/>
      <w:szCs w:val="30"/>
    </w:rPr>
  </w:style>
  <w:style w:type="paragraph" w:customStyle="1" w:styleId="BodyTextbullet">
    <w:name w:val="Body Text bullet"/>
    <w:basedOn w:val="BodyText"/>
    <w:next w:val="BodyText"/>
    <w:autoRedefine/>
    <w:rsid w:val="00990DAF"/>
    <w:pPr>
      <w:tabs>
        <w:tab w:val="num" w:pos="1440"/>
      </w:tabs>
      <w:spacing w:line="260" w:lineRule="atLeast"/>
      <w:ind w:left="1440" w:hanging="360"/>
      <w:jc w:val="both"/>
    </w:pPr>
    <w:rPr>
      <w:rFonts w:ascii="Times New Roman" w:eastAsia="Calibri" w:hAnsi="Times New Roman" w:cs="Cordia New"/>
      <w:bCs/>
      <w:sz w:val="22"/>
      <w:szCs w:val="22"/>
      <w:lang w:eastAsia="en-GB"/>
    </w:rPr>
  </w:style>
  <w:style w:type="paragraph" w:customStyle="1" w:styleId="AccNoteHeading">
    <w:name w:val="Acc Note Heading"/>
    <w:basedOn w:val="BodyText"/>
    <w:autoRedefine/>
    <w:rsid w:val="00990DAF"/>
    <w:pPr>
      <w:tabs>
        <w:tab w:val="num" w:pos="360"/>
      </w:tabs>
      <w:spacing w:before="130" w:after="130" w:line="260" w:lineRule="atLeast"/>
      <w:ind w:left="360" w:hanging="360"/>
      <w:jc w:val="both"/>
    </w:pPr>
    <w:rPr>
      <w:rFonts w:ascii="Times New Roman" w:eastAsia="Calibri" w:hAnsi="Times New Roman" w:cs="Cordia New"/>
      <w:b/>
      <w:bCs/>
      <w:sz w:val="24"/>
      <w:szCs w:val="22"/>
      <w:lang w:eastAsia="en-GB"/>
    </w:rPr>
  </w:style>
  <w:style w:type="paragraph" w:customStyle="1" w:styleId="AccPolicyalternative">
    <w:name w:val="Acc Policy alternative"/>
    <w:basedOn w:val="AccPolicysubhead"/>
    <w:autoRedefine/>
    <w:rsid w:val="00990DAF"/>
    <w:pPr>
      <w:tabs>
        <w:tab w:val="left" w:pos="540"/>
      </w:tabs>
      <w:ind w:right="-43"/>
    </w:pPr>
  </w:style>
  <w:style w:type="paragraph" w:customStyle="1" w:styleId="CoverTitle">
    <w:name w:val="Cover Title"/>
    <w:basedOn w:val="Normal"/>
    <w:rsid w:val="00990DAF"/>
    <w:pPr>
      <w:overflowPunct w:val="0"/>
      <w:autoSpaceDE w:val="0"/>
      <w:autoSpaceDN w:val="0"/>
      <w:adjustRightInd w:val="0"/>
      <w:spacing w:line="440" w:lineRule="exact"/>
      <w:jc w:val="both"/>
      <w:textAlignment w:val="baseline"/>
    </w:pPr>
    <w:rPr>
      <w:rFonts w:ascii="Times New Roman" w:hAnsi="Times New Roman" w:cs="Times New Roman"/>
      <w:sz w:val="36"/>
      <w:szCs w:val="20"/>
      <w:lang w:val="en-GB" w:bidi="ar-SA"/>
    </w:rPr>
  </w:style>
  <w:style w:type="paragraph" w:customStyle="1" w:styleId="Single">
    <w:name w:val="Single"/>
    <w:basedOn w:val="Normal"/>
    <w:rsid w:val="00990DAF"/>
    <w:pPr>
      <w:overflowPunct w:val="0"/>
      <w:autoSpaceDE w:val="0"/>
      <w:autoSpaceDN w:val="0"/>
      <w:adjustRightInd w:val="0"/>
      <w:spacing w:after="130"/>
      <w:jc w:val="both"/>
      <w:textAlignment w:val="baseline"/>
    </w:pPr>
    <w:rPr>
      <w:rFonts w:ascii="Times New Roman" w:hAnsi="Times New Roman" w:cs="Times New Roman"/>
      <w:sz w:val="18"/>
      <w:szCs w:val="20"/>
      <w:u w:val="single"/>
      <w:lang w:val="en-GB" w:bidi="ar-SA"/>
    </w:rPr>
  </w:style>
  <w:style w:type="paragraph" w:customStyle="1" w:styleId="CoverClientName">
    <w:name w:val="Cover Client Name"/>
    <w:basedOn w:val="Normal"/>
    <w:rsid w:val="00990DAF"/>
    <w:pPr>
      <w:tabs>
        <w:tab w:val="left" w:pos="-140"/>
      </w:tabs>
      <w:overflowPunct w:val="0"/>
      <w:autoSpaceDE w:val="0"/>
      <w:autoSpaceDN w:val="0"/>
      <w:adjustRightInd w:val="0"/>
      <w:spacing w:before="80" w:after="520"/>
      <w:jc w:val="both"/>
      <w:textAlignment w:val="baseline"/>
    </w:pPr>
    <w:rPr>
      <w:rFonts w:ascii="Times New Roman" w:hAnsi="Times New Roman" w:cs="Times New Roman"/>
      <w:b/>
      <w:sz w:val="26"/>
      <w:szCs w:val="20"/>
      <w:lang w:val="en-GB" w:bidi="ar-SA"/>
    </w:rPr>
  </w:style>
  <w:style w:type="paragraph" w:customStyle="1" w:styleId="CoverSubTitle">
    <w:name w:val="Cover SubTitle"/>
    <w:basedOn w:val="Single"/>
    <w:rsid w:val="00990DAF"/>
    <w:pPr>
      <w:spacing w:after="0" w:line="440" w:lineRule="exact"/>
      <w:jc w:val="center"/>
    </w:pPr>
    <w:rPr>
      <w:sz w:val="32"/>
      <w:u w:val="none"/>
    </w:rPr>
  </w:style>
  <w:style w:type="paragraph" w:customStyle="1" w:styleId="CoverDate">
    <w:name w:val="Cover Date"/>
    <w:basedOn w:val="Single"/>
    <w:rsid w:val="00990DAF"/>
    <w:pPr>
      <w:spacing w:after="0" w:line="440" w:lineRule="exact"/>
      <w:jc w:val="center"/>
    </w:pPr>
    <w:rPr>
      <w:sz w:val="32"/>
      <w:u w:val="none"/>
    </w:rPr>
  </w:style>
  <w:style w:type="character" w:customStyle="1" w:styleId="AccPolicyHeadingCharChar">
    <w:name w:val="Acc Policy Heading Char Char"/>
    <w:rsid w:val="00990DAF"/>
    <w:rPr>
      <w:bCs/>
      <w:sz w:val="22"/>
      <w:szCs w:val="22"/>
      <w:lang w:val="en-US" w:eastAsia="en-GB" w:bidi="th-TH"/>
    </w:rPr>
  </w:style>
  <w:style w:type="character" w:customStyle="1" w:styleId="shorttext1">
    <w:name w:val="short_text1"/>
    <w:rsid w:val="00990DAF"/>
    <w:rPr>
      <w:sz w:val="29"/>
      <w:szCs w:val="29"/>
    </w:rPr>
  </w:style>
  <w:style w:type="character" w:customStyle="1" w:styleId="shorttext">
    <w:name w:val="short_text"/>
    <w:rsid w:val="00990DAF"/>
  </w:style>
  <w:style w:type="paragraph" w:customStyle="1" w:styleId="Default">
    <w:name w:val="Default"/>
    <w:rsid w:val="00990DAF"/>
    <w:pPr>
      <w:autoSpaceDE w:val="0"/>
      <w:autoSpaceDN w:val="0"/>
      <w:adjustRightInd w:val="0"/>
    </w:pPr>
    <w:rPr>
      <w:rFonts w:ascii="EucrosiaUPC" w:eastAsia="Calibri" w:hAnsi="EucrosiaUPC" w:cs="EucrosiaUPC"/>
      <w:color w:val="000000"/>
      <w:sz w:val="24"/>
      <w:szCs w:val="24"/>
    </w:rPr>
  </w:style>
  <w:style w:type="paragraph" w:styleId="CommentText">
    <w:name w:val="annotation text"/>
    <w:basedOn w:val="Normal"/>
    <w:link w:val="CommentTextChar"/>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cs="Angsana New"/>
      <w:sz w:val="20"/>
      <w:szCs w:val="25"/>
    </w:rPr>
  </w:style>
  <w:style w:type="character" w:customStyle="1" w:styleId="CommentTextChar">
    <w:name w:val="Comment Text Char"/>
    <w:link w:val="CommentText"/>
    <w:rsid w:val="00990DAF"/>
    <w:rPr>
      <w:rFonts w:ascii="Arial" w:hAnsi="Arial"/>
      <w:szCs w:val="25"/>
    </w:rPr>
  </w:style>
  <w:style w:type="paragraph" w:styleId="CommentSubject">
    <w:name w:val="annotation subject"/>
    <w:basedOn w:val="CommentText"/>
    <w:next w:val="CommentText"/>
    <w:link w:val="CommentSubjectChar"/>
    <w:locked/>
    <w:rsid w:val="00990DAF"/>
    <w:rPr>
      <w:b/>
      <w:bCs/>
    </w:rPr>
  </w:style>
  <w:style w:type="character" w:customStyle="1" w:styleId="CommentSubjectChar">
    <w:name w:val="Comment Subject Char"/>
    <w:link w:val="CommentSubject"/>
    <w:rsid w:val="00990DAF"/>
    <w:rPr>
      <w:rFonts w:ascii="Arial" w:hAnsi="Arial"/>
      <w:b/>
      <w:bCs/>
      <w:szCs w:val="25"/>
    </w:rPr>
  </w:style>
  <w:style w:type="character" w:customStyle="1" w:styleId="hps">
    <w:name w:val="hps"/>
    <w:rsid w:val="00990DAF"/>
    <w:rPr>
      <w:rFonts w:cs="Times New Roman"/>
    </w:rPr>
  </w:style>
  <w:style w:type="character" w:customStyle="1" w:styleId="gt-icon-text1">
    <w:name w:val="gt-icon-text1"/>
    <w:rsid w:val="00990DAF"/>
    <w:rPr>
      <w:rFonts w:cs="Times New Roman"/>
    </w:rPr>
  </w:style>
  <w:style w:type="character" w:customStyle="1" w:styleId="longtext">
    <w:name w:val="long_text"/>
    <w:rsid w:val="00990DAF"/>
    <w:rPr>
      <w:rFonts w:cs="Times New Roman"/>
    </w:rPr>
  </w:style>
  <w:style w:type="character" w:styleId="CommentReference">
    <w:name w:val="annotation reference"/>
    <w:locked/>
    <w:rsid w:val="00990DAF"/>
    <w:rPr>
      <w:rFonts w:cs="Times New Roman"/>
      <w:sz w:val="16"/>
      <w:szCs w:val="16"/>
    </w:rPr>
  </w:style>
  <w:style w:type="character" w:customStyle="1" w:styleId="CharChar22">
    <w:name w:val="Char Char22"/>
    <w:rsid w:val="00990DAF"/>
    <w:rPr>
      <w:rFonts w:ascii="Arial" w:eastAsia="Times New Roman" w:hAnsi="Arial" w:cs="Times New Roman"/>
      <w:b/>
      <w:bCs/>
      <w:sz w:val="18"/>
      <w:szCs w:val="18"/>
      <w:u w:val="single"/>
      <w:shd w:val="solid" w:color="FFFFFF" w:fill="FFFFFF"/>
      <w:lang w:val="en-US" w:eastAsia="en-US"/>
    </w:rPr>
  </w:style>
  <w:style w:type="character" w:customStyle="1" w:styleId="CharChar21">
    <w:name w:val="Char Char21"/>
    <w:rsid w:val="00990DAF"/>
    <w:rPr>
      <w:rFonts w:ascii="Arial" w:eastAsia="Times New Roman" w:hAnsi="Arial" w:cs="Times New Roman"/>
      <w:b/>
      <w:bCs/>
      <w:sz w:val="18"/>
      <w:szCs w:val="18"/>
    </w:rPr>
  </w:style>
  <w:style w:type="character" w:customStyle="1" w:styleId="CharChar20">
    <w:name w:val="Char Char20"/>
    <w:rsid w:val="00990DAF"/>
    <w:rPr>
      <w:rFonts w:ascii="Arial" w:eastAsia="Times New Roman" w:hAnsi="Arial" w:cs="Times New Roman"/>
      <w:i/>
      <w:iCs/>
      <w:sz w:val="18"/>
      <w:szCs w:val="18"/>
    </w:rPr>
  </w:style>
  <w:style w:type="character" w:customStyle="1" w:styleId="atn">
    <w:name w:val="atn"/>
    <w:rsid w:val="00990DAF"/>
  </w:style>
  <w:style w:type="character" w:styleId="Emphasis">
    <w:name w:val="Emphasis"/>
    <w:uiPriority w:val="20"/>
    <w:qFormat/>
    <w:locked/>
    <w:rsid w:val="00990DAF"/>
    <w:rPr>
      <w:b w:val="0"/>
      <w:bCs w:val="0"/>
      <w:i w:val="0"/>
      <w:iCs w:val="0"/>
      <w:color w:val="D14836"/>
    </w:rPr>
  </w:style>
  <w:style w:type="character" w:customStyle="1" w:styleId="st1">
    <w:name w:val="st1"/>
    <w:rsid w:val="00990DAF"/>
  </w:style>
  <w:style w:type="paragraph" w:styleId="Revision">
    <w:name w:val="Revision"/>
    <w:hidden/>
    <w:uiPriority w:val="99"/>
    <w:semiHidden/>
    <w:rsid w:val="00990DAF"/>
    <w:rPr>
      <w:rFonts w:ascii="Arial" w:hAnsi="Arial"/>
      <w:sz w:val="18"/>
      <w:szCs w:val="22"/>
    </w:rPr>
  </w:style>
  <w:style w:type="character" w:customStyle="1" w:styleId="alt-edited1">
    <w:name w:val="alt-edited1"/>
    <w:rsid w:val="00990DAF"/>
    <w:rPr>
      <w:color w:val="4D90F0"/>
    </w:rPr>
  </w:style>
  <w:style w:type="paragraph" w:styleId="NormalWeb">
    <w:name w:val="Normal (Web)"/>
    <w:basedOn w:val="Normal"/>
    <w:uiPriority w:val="99"/>
    <w:unhideWhenUsed/>
    <w:locked/>
    <w:rsid w:val="00990DAF"/>
    <w:pPr>
      <w:spacing w:before="100" w:beforeAutospacing="1" w:after="100" w:afterAutospacing="1"/>
    </w:pPr>
    <w:rPr>
      <w:rFonts w:ascii="Times New Roman" w:hAnsi="Times New Roman" w:cs="Times New Roman"/>
      <w:sz w:val="24"/>
      <w:szCs w:val="24"/>
    </w:rPr>
  </w:style>
  <w:style w:type="paragraph" w:customStyle="1" w:styleId="AccountingPolicy">
    <w:name w:val="Accounting Policy"/>
    <w:basedOn w:val="Normal"/>
    <w:link w:val="AccountingPolicyChar1"/>
    <w:rsid w:val="00990DAF"/>
    <w:pPr>
      <w:widowControl w:val="0"/>
      <w:tabs>
        <w:tab w:val="left" w:pos="1531"/>
        <w:tab w:val="left" w:pos="1871"/>
      </w:tabs>
      <w:suppressAutoHyphens/>
      <w:autoSpaceDE w:val="0"/>
      <w:autoSpaceDN w:val="0"/>
      <w:adjustRightInd w:val="0"/>
      <w:spacing w:line="260" w:lineRule="atLeast"/>
      <w:ind w:left="1531" w:hanging="1531"/>
      <w:textAlignment w:val="center"/>
    </w:pPr>
    <w:rPr>
      <w:rFonts w:ascii="Univers 45 Light" w:eastAsia="MS Mincho" w:hAnsi="Univers 45 Light" w:cs="Univers 45 Light"/>
      <w:color w:val="000000"/>
      <w:sz w:val="20"/>
      <w:szCs w:val="20"/>
      <w:lang w:val="en-GB" w:bidi="ar-SA"/>
    </w:rPr>
  </w:style>
  <w:style w:type="character" w:customStyle="1" w:styleId="AccountingPolicyChar1">
    <w:name w:val="Accounting Policy Char1"/>
    <w:link w:val="AccountingPolicy"/>
    <w:locked/>
    <w:rsid w:val="00990DAF"/>
    <w:rPr>
      <w:rFonts w:ascii="Univers 45 Light" w:eastAsia="MS Mincho" w:hAnsi="Univers 45 Light" w:cs="Univers 45 Light"/>
      <w:color w:val="000000"/>
      <w:lang w:val="en-GB" w:bidi="ar-SA"/>
    </w:rPr>
  </w:style>
  <w:style w:type="table" w:customStyle="1" w:styleId="TableGridLight1">
    <w:name w:val="Table Grid Light1"/>
    <w:basedOn w:val="TableNormal"/>
    <w:uiPriority w:val="40"/>
    <w:rsid w:val="00990DAF"/>
    <w:rPr>
      <w:rFonts w:ascii="Calibri" w:eastAsia="Calibri" w:hAnsi="Calibri" w:cs="Cordia New"/>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CharCharCharCharCharCharCharCharCharCharCharCharCharCharCharCharCharCharCharCharCharCharCharCharCharCharCharCharChar">
    <w:name w:val="อักขระ Char Char Char Char Char Char Char Char Char Char Char Char Char Char Char Char Char Char Char Char Char Char Char Char Char Char Char Char Char"/>
    <w:basedOn w:val="Normal"/>
    <w:uiPriority w:val="99"/>
    <w:rsid w:val="001510FD"/>
    <w:pPr>
      <w:spacing w:after="160" w:line="240" w:lineRule="exact"/>
    </w:pPr>
    <w:rPr>
      <w:rFonts w:ascii="Verdana" w:hAnsi="Verdana" w:cs="Angsana New"/>
      <w:sz w:val="20"/>
      <w:szCs w:val="20"/>
      <w:lang w:bidi="ar-SA"/>
    </w:rPr>
  </w:style>
  <w:style w:type="paragraph" w:customStyle="1" w:styleId="paragraph">
    <w:name w:val="paragraph"/>
    <w:basedOn w:val="Normal"/>
    <w:rsid w:val="005569E9"/>
    <w:pPr>
      <w:spacing w:before="100" w:beforeAutospacing="1" w:after="100" w:afterAutospacing="1"/>
    </w:pPr>
    <w:rPr>
      <w:rFonts w:ascii="Times New Roman" w:hAnsi="Times New Roman" w:cs="Times New Roman"/>
      <w:sz w:val="24"/>
      <w:szCs w:val="24"/>
    </w:rPr>
  </w:style>
  <w:style w:type="character" w:customStyle="1" w:styleId="normaltextrun">
    <w:name w:val="normaltextrun"/>
    <w:basedOn w:val="DefaultParagraphFont"/>
    <w:rsid w:val="005569E9"/>
  </w:style>
  <w:style w:type="character" w:customStyle="1" w:styleId="eop">
    <w:name w:val="eop"/>
    <w:basedOn w:val="DefaultParagraphFont"/>
    <w:rsid w:val="005569E9"/>
  </w:style>
  <w:style w:type="character" w:customStyle="1" w:styleId="spellingerror">
    <w:name w:val="spellingerror"/>
    <w:basedOn w:val="DefaultParagraphFont"/>
    <w:rsid w:val="005569E9"/>
  </w:style>
  <w:style w:type="character" w:customStyle="1" w:styleId="contextualspellingandgrammarerror">
    <w:name w:val="contextualspellingandgrammarerror"/>
    <w:basedOn w:val="DefaultParagraphFont"/>
    <w:rsid w:val="005569E9"/>
  </w:style>
  <w:style w:type="table" w:customStyle="1" w:styleId="TableGrid1">
    <w:name w:val="Table Grid1"/>
    <w:basedOn w:val="TableNormal"/>
    <w:next w:val="TableGrid"/>
    <w:uiPriority w:val="39"/>
    <w:rsid w:val="004C4BC8"/>
    <w:rPr>
      <w:rFonts w:asciiTheme="minorHAnsi" w:eastAsiaTheme="minorHAnsi" w:hAnsiTheme="minorHAnsi" w:cstheme="minorBidi"/>
      <w:sz w:val="22"/>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6B5B65"/>
    <w:rPr>
      <w:rFonts w:ascii="Calibri" w:hAnsi="Calibri"/>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175207">
      <w:bodyDiv w:val="1"/>
      <w:marLeft w:val="0"/>
      <w:marRight w:val="0"/>
      <w:marTop w:val="0"/>
      <w:marBottom w:val="0"/>
      <w:divBdr>
        <w:top w:val="none" w:sz="0" w:space="0" w:color="auto"/>
        <w:left w:val="none" w:sz="0" w:space="0" w:color="auto"/>
        <w:bottom w:val="none" w:sz="0" w:space="0" w:color="auto"/>
        <w:right w:val="none" w:sz="0" w:space="0" w:color="auto"/>
      </w:divBdr>
    </w:div>
    <w:div w:id="125708903">
      <w:bodyDiv w:val="1"/>
      <w:marLeft w:val="0"/>
      <w:marRight w:val="0"/>
      <w:marTop w:val="0"/>
      <w:marBottom w:val="0"/>
      <w:divBdr>
        <w:top w:val="none" w:sz="0" w:space="0" w:color="auto"/>
        <w:left w:val="none" w:sz="0" w:space="0" w:color="auto"/>
        <w:bottom w:val="none" w:sz="0" w:space="0" w:color="auto"/>
        <w:right w:val="none" w:sz="0" w:space="0" w:color="auto"/>
      </w:divBdr>
    </w:div>
    <w:div w:id="135730402">
      <w:bodyDiv w:val="1"/>
      <w:marLeft w:val="0"/>
      <w:marRight w:val="0"/>
      <w:marTop w:val="0"/>
      <w:marBottom w:val="0"/>
      <w:divBdr>
        <w:top w:val="none" w:sz="0" w:space="0" w:color="auto"/>
        <w:left w:val="none" w:sz="0" w:space="0" w:color="auto"/>
        <w:bottom w:val="none" w:sz="0" w:space="0" w:color="auto"/>
        <w:right w:val="none" w:sz="0" w:space="0" w:color="auto"/>
      </w:divBdr>
    </w:div>
    <w:div w:id="154955562">
      <w:bodyDiv w:val="1"/>
      <w:marLeft w:val="0"/>
      <w:marRight w:val="0"/>
      <w:marTop w:val="0"/>
      <w:marBottom w:val="0"/>
      <w:divBdr>
        <w:top w:val="none" w:sz="0" w:space="0" w:color="auto"/>
        <w:left w:val="none" w:sz="0" w:space="0" w:color="auto"/>
        <w:bottom w:val="none" w:sz="0" w:space="0" w:color="auto"/>
        <w:right w:val="none" w:sz="0" w:space="0" w:color="auto"/>
      </w:divBdr>
    </w:div>
    <w:div w:id="161435606">
      <w:bodyDiv w:val="1"/>
      <w:marLeft w:val="0"/>
      <w:marRight w:val="0"/>
      <w:marTop w:val="0"/>
      <w:marBottom w:val="0"/>
      <w:divBdr>
        <w:top w:val="none" w:sz="0" w:space="0" w:color="auto"/>
        <w:left w:val="none" w:sz="0" w:space="0" w:color="auto"/>
        <w:bottom w:val="none" w:sz="0" w:space="0" w:color="auto"/>
        <w:right w:val="none" w:sz="0" w:space="0" w:color="auto"/>
      </w:divBdr>
    </w:div>
    <w:div w:id="263150816">
      <w:bodyDiv w:val="1"/>
      <w:marLeft w:val="0"/>
      <w:marRight w:val="0"/>
      <w:marTop w:val="0"/>
      <w:marBottom w:val="0"/>
      <w:divBdr>
        <w:top w:val="none" w:sz="0" w:space="0" w:color="auto"/>
        <w:left w:val="none" w:sz="0" w:space="0" w:color="auto"/>
        <w:bottom w:val="none" w:sz="0" w:space="0" w:color="auto"/>
        <w:right w:val="none" w:sz="0" w:space="0" w:color="auto"/>
      </w:divBdr>
    </w:div>
    <w:div w:id="299111276">
      <w:bodyDiv w:val="1"/>
      <w:marLeft w:val="0"/>
      <w:marRight w:val="0"/>
      <w:marTop w:val="0"/>
      <w:marBottom w:val="0"/>
      <w:divBdr>
        <w:top w:val="none" w:sz="0" w:space="0" w:color="auto"/>
        <w:left w:val="none" w:sz="0" w:space="0" w:color="auto"/>
        <w:bottom w:val="none" w:sz="0" w:space="0" w:color="auto"/>
        <w:right w:val="none" w:sz="0" w:space="0" w:color="auto"/>
      </w:divBdr>
    </w:div>
    <w:div w:id="305549176">
      <w:bodyDiv w:val="1"/>
      <w:marLeft w:val="0"/>
      <w:marRight w:val="0"/>
      <w:marTop w:val="0"/>
      <w:marBottom w:val="0"/>
      <w:divBdr>
        <w:top w:val="none" w:sz="0" w:space="0" w:color="auto"/>
        <w:left w:val="none" w:sz="0" w:space="0" w:color="auto"/>
        <w:bottom w:val="none" w:sz="0" w:space="0" w:color="auto"/>
        <w:right w:val="none" w:sz="0" w:space="0" w:color="auto"/>
      </w:divBdr>
    </w:div>
    <w:div w:id="430395325">
      <w:bodyDiv w:val="1"/>
      <w:marLeft w:val="0"/>
      <w:marRight w:val="0"/>
      <w:marTop w:val="0"/>
      <w:marBottom w:val="0"/>
      <w:divBdr>
        <w:top w:val="none" w:sz="0" w:space="0" w:color="auto"/>
        <w:left w:val="none" w:sz="0" w:space="0" w:color="auto"/>
        <w:bottom w:val="none" w:sz="0" w:space="0" w:color="auto"/>
        <w:right w:val="none" w:sz="0" w:space="0" w:color="auto"/>
      </w:divBdr>
    </w:div>
    <w:div w:id="471680097">
      <w:bodyDiv w:val="1"/>
      <w:marLeft w:val="0"/>
      <w:marRight w:val="0"/>
      <w:marTop w:val="0"/>
      <w:marBottom w:val="0"/>
      <w:divBdr>
        <w:top w:val="none" w:sz="0" w:space="0" w:color="auto"/>
        <w:left w:val="none" w:sz="0" w:space="0" w:color="auto"/>
        <w:bottom w:val="none" w:sz="0" w:space="0" w:color="auto"/>
        <w:right w:val="none" w:sz="0" w:space="0" w:color="auto"/>
      </w:divBdr>
    </w:div>
    <w:div w:id="563293446">
      <w:bodyDiv w:val="1"/>
      <w:marLeft w:val="0"/>
      <w:marRight w:val="0"/>
      <w:marTop w:val="0"/>
      <w:marBottom w:val="0"/>
      <w:divBdr>
        <w:top w:val="none" w:sz="0" w:space="0" w:color="auto"/>
        <w:left w:val="none" w:sz="0" w:space="0" w:color="auto"/>
        <w:bottom w:val="none" w:sz="0" w:space="0" w:color="auto"/>
        <w:right w:val="none" w:sz="0" w:space="0" w:color="auto"/>
      </w:divBdr>
    </w:div>
    <w:div w:id="582298119">
      <w:bodyDiv w:val="1"/>
      <w:marLeft w:val="0"/>
      <w:marRight w:val="0"/>
      <w:marTop w:val="0"/>
      <w:marBottom w:val="0"/>
      <w:divBdr>
        <w:top w:val="none" w:sz="0" w:space="0" w:color="auto"/>
        <w:left w:val="none" w:sz="0" w:space="0" w:color="auto"/>
        <w:bottom w:val="none" w:sz="0" w:space="0" w:color="auto"/>
        <w:right w:val="none" w:sz="0" w:space="0" w:color="auto"/>
      </w:divBdr>
    </w:div>
    <w:div w:id="732239959">
      <w:bodyDiv w:val="1"/>
      <w:marLeft w:val="0"/>
      <w:marRight w:val="0"/>
      <w:marTop w:val="0"/>
      <w:marBottom w:val="0"/>
      <w:divBdr>
        <w:top w:val="none" w:sz="0" w:space="0" w:color="auto"/>
        <w:left w:val="none" w:sz="0" w:space="0" w:color="auto"/>
        <w:bottom w:val="none" w:sz="0" w:space="0" w:color="auto"/>
        <w:right w:val="none" w:sz="0" w:space="0" w:color="auto"/>
      </w:divBdr>
    </w:div>
    <w:div w:id="883902632">
      <w:bodyDiv w:val="1"/>
      <w:marLeft w:val="0"/>
      <w:marRight w:val="0"/>
      <w:marTop w:val="0"/>
      <w:marBottom w:val="0"/>
      <w:divBdr>
        <w:top w:val="none" w:sz="0" w:space="0" w:color="auto"/>
        <w:left w:val="none" w:sz="0" w:space="0" w:color="auto"/>
        <w:bottom w:val="none" w:sz="0" w:space="0" w:color="auto"/>
        <w:right w:val="none" w:sz="0" w:space="0" w:color="auto"/>
      </w:divBdr>
    </w:div>
    <w:div w:id="953748071">
      <w:bodyDiv w:val="1"/>
      <w:marLeft w:val="0"/>
      <w:marRight w:val="0"/>
      <w:marTop w:val="0"/>
      <w:marBottom w:val="0"/>
      <w:divBdr>
        <w:top w:val="none" w:sz="0" w:space="0" w:color="auto"/>
        <w:left w:val="none" w:sz="0" w:space="0" w:color="auto"/>
        <w:bottom w:val="none" w:sz="0" w:space="0" w:color="auto"/>
        <w:right w:val="none" w:sz="0" w:space="0" w:color="auto"/>
      </w:divBdr>
    </w:div>
    <w:div w:id="970406434">
      <w:bodyDiv w:val="1"/>
      <w:marLeft w:val="0"/>
      <w:marRight w:val="0"/>
      <w:marTop w:val="0"/>
      <w:marBottom w:val="0"/>
      <w:divBdr>
        <w:top w:val="none" w:sz="0" w:space="0" w:color="auto"/>
        <w:left w:val="none" w:sz="0" w:space="0" w:color="auto"/>
        <w:bottom w:val="none" w:sz="0" w:space="0" w:color="auto"/>
        <w:right w:val="none" w:sz="0" w:space="0" w:color="auto"/>
      </w:divBdr>
    </w:div>
    <w:div w:id="1174149156">
      <w:bodyDiv w:val="1"/>
      <w:marLeft w:val="0"/>
      <w:marRight w:val="0"/>
      <w:marTop w:val="0"/>
      <w:marBottom w:val="0"/>
      <w:divBdr>
        <w:top w:val="none" w:sz="0" w:space="0" w:color="auto"/>
        <w:left w:val="none" w:sz="0" w:space="0" w:color="auto"/>
        <w:bottom w:val="none" w:sz="0" w:space="0" w:color="auto"/>
        <w:right w:val="none" w:sz="0" w:space="0" w:color="auto"/>
      </w:divBdr>
    </w:div>
    <w:div w:id="1187016558">
      <w:bodyDiv w:val="1"/>
      <w:marLeft w:val="0"/>
      <w:marRight w:val="0"/>
      <w:marTop w:val="0"/>
      <w:marBottom w:val="0"/>
      <w:divBdr>
        <w:top w:val="none" w:sz="0" w:space="0" w:color="auto"/>
        <w:left w:val="none" w:sz="0" w:space="0" w:color="auto"/>
        <w:bottom w:val="none" w:sz="0" w:space="0" w:color="auto"/>
        <w:right w:val="none" w:sz="0" w:space="0" w:color="auto"/>
      </w:divBdr>
    </w:div>
    <w:div w:id="1202474541">
      <w:bodyDiv w:val="1"/>
      <w:marLeft w:val="0"/>
      <w:marRight w:val="0"/>
      <w:marTop w:val="0"/>
      <w:marBottom w:val="0"/>
      <w:divBdr>
        <w:top w:val="none" w:sz="0" w:space="0" w:color="auto"/>
        <w:left w:val="none" w:sz="0" w:space="0" w:color="auto"/>
        <w:bottom w:val="none" w:sz="0" w:space="0" w:color="auto"/>
        <w:right w:val="none" w:sz="0" w:space="0" w:color="auto"/>
      </w:divBdr>
    </w:div>
    <w:div w:id="1215580922">
      <w:bodyDiv w:val="1"/>
      <w:marLeft w:val="0"/>
      <w:marRight w:val="0"/>
      <w:marTop w:val="0"/>
      <w:marBottom w:val="0"/>
      <w:divBdr>
        <w:top w:val="none" w:sz="0" w:space="0" w:color="auto"/>
        <w:left w:val="none" w:sz="0" w:space="0" w:color="auto"/>
        <w:bottom w:val="none" w:sz="0" w:space="0" w:color="auto"/>
        <w:right w:val="none" w:sz="0" w:space="0" w:color="auto"/>
      </w:divBdr>
    </w:div>
    <w:div w:id="1257327627">
      <w:bodyDiv w:val="1"/>
      <w:marLeft w:val="0"/>
      <w:marRight w:val="0"/>
      <w:marTop w:val="0"/>
      <w:marBottom w:val="0"/>
      <w:divBdr>
        <w:top w:val="none" w:sz="0" w:space="0" w:color="auto"/>
        <w:left w:val="none" w:sz="0" w:space="0" w:color="auto"/>
        <w:bottom w:val="none" w:sz="0" w:space="0" w:color="auto"/>
        <w:right w:val="none" w:sz="0" w:space="0" w:color="auto"/>
      </w:divBdr>
    </w:div>
    <w:div w:id="1353654721">
      <w:bodyDiv w:val="1"/>
      <w:marLeft w:val="0"/>
      <w:marRight w:val="0"/>
      <w:marTop w:val="0"/>
      <w:marBottom w:val="0"/>
      <w:divBdr>
        <w:top w:val="none" w:sz="0" w:space="0" w:color="auto"/>
        <w:left w:val="none" w:sz="0" w:space="0" w:color="auto"/>
        <w:bottom w:val="none" w:sz="0" w:space="0" w:color="auto"/>
        <w:right w:val="none" w:sz="0" w:space="0" w:color="auto"/>
      </w:divBdr>
    </w:div>
    <w:div w:id="1440182891">
      <w:bodyDiv w:val="1"/>
      <w:marLeft w:val="0"/>
      <w:marRight w:val="0"/>
      <w:marTop w:val="0"/>
      <w:marBottom w:val="0"/>
      <w:divBdr>
        <w:top w:val="none" w:sz="0" w:space="0" w:color="auto"/>
        <w:left w:val="none" w:sz="0" w:space="0" w:color="auto"/>
        <w:bottom w:val="none" w:sz="0" w:space="0" w:color="auto"/>
        <w:right w:val="none" w:sz="0" w:space="0" w:color="auto"/>
      </w:divBdr>
    </w:div>
    <w:div w:id="1537817894">
      <w:bodyDiv w:val="1"/>
      <w:marLeft w:val="0"/>
      <w:marRight w:val="0"/>
      <w:marTop w:val="0"/>
      <w:marBottom w:val="0"/>
      <w:divBdr>
        <w:top w:val="none" w:sz="0" w:space="0" w:color="auto"/>
        <w:left w:val="none" w:sz="0" w:space="0" w:color="auto"/>
        <w:bottom w:val="none" w:sz="0" w:space="0" w:color="auto"/>
        <w:right w:val="none" w:sz="0" w:space="0" w:color="auto"/>
      </w:divBdr>
    </w:div>
    <w:div w:id="1543908694">
      <w:bodyDiv w:val="1"/>
      <w:marLeft w:val="0"/>
      <w:marRight w:val="0"/>
      <w:marTop w:val="0"/>
      <w:marBottom w:val="0"/>
      <w:divBdr>
        <w:top w:val="none" w:sz="0" w:space="0" w:color="auto"/>
        <w:left w:val="none" w:sz="0" w:space="0" w:color="auto"/>
        <w:bottom w:val="none" w:sz="0" w:space="0" w:color="auto"/>
        <w:right w:val="none" w:sz="0" w:space="0" w:color="auto"/>
      </w:divBdr>
      <w:divsChild>
        <w:div w:id="327514857">
          <w:marLeft w:val="0"/>
          <w:marRight w:val="0"/>
          <w:marTop w:val="0"/>
          <w:marBottom w:val="0"/>
          <w:divBdr>
            <w:top w:val="none" w:sz="0" w:space="0" w:color="auto"/>
            <w:left w:val="none" w:sz="0" w:space="0" w:color="auto"/>
            <w:bottom w:val="none" w:sz="0" w:space="0" w:color="auto"/>
            <w:right w:val="none" w:sz="0" w:space="0" w:color="auto"/>
          </w:divBdr>
        </w:div>
        <w:div w:id="927079075">
          <w:marLeft w:val="0"/>
          <w:marRight w:val="0"/>
          <w:marTop w:val="0"/>
          <w:marBottom w:val="0"/>
          <w:divBdr>
            <w:top w:val="none" w:sz="0" w:space="0" w:color="auto"/>
            <w:left w:val="none" w:sz="0" w:space="0" w:color="auto"/>
            <w:bottom w:val="none" w:sz="0" w:space="0" w:color="auto"/>
            <w:right w:val="none" w:sz="0" w:space="0" w:color="auto"/>
          </w:divBdr>
        </w:div>
        <w:div w:id="993411083">
          <w:marLeft w:val="0"/>
          <w:marRight w:val="0"/>
          <w:marTop w:val="0"/>
          <w:marBottom w:val="0"/>
          <w:divBdr>
            <w:top w:val="none" w:sz="0" w:space="0" w:color="auto"/>
            <w:left w:val="none" w:sz="0" w:space="0" w:color="auto"/>
            <w:bottom w:val="none" w:sz="0" w:space="0" w:color="auto"/>
            <w:right w:val="none" w:sz="0" w:space="0" w:color="auto"/>
          </w:divBdr>
        </w:div>
        <w:div w:id="1424033680">
          <w:marLeft w:val="0"/>
          <w:marRight w:val="0"/>
          <w:marTop w:val="0"/>
          <w:marBottom w:val="0"/>
          <w:divBdr>
            <w:top w:val="none" w:sz="0" w:space="0" w:color="auto"/>
            <w:left w:val="none" w:sz="0" w:space="0" w:color="auto"/>
            <w:bottom w:val="none" w:sz="0" w:space="0" w:color="auto"/>
            <w:right w:val="none" w:sz="0" w:space="0" w:color="auto"/>
          </w:divBdr>
          <w:divsChild>
            <w:div w:id="1836796205">
              <w:marLeft w:val="-75"/>
              <w:marRight w:val="0"/>
              <w:marTop w:val="30"/>
              <w:marBottom w:val="30"/>
              <w:divBdr>
                <w:top w:val="none" w:sz="0" w:space="0" w:color="auto"/>
                <w:left w:val="none" w:sz="0" w:space="0" w:color="auto"/>
                <w:bottom w:val="none" w:sz="0" w:space="0" w:color="auto"/>
                <w:right w:val="none" w:sz="0" w:space="0" w:color="auto"/>
              </w:divBdr>
              <w:divsChild>
                <w:div w:id="253981952">
                  <w:marLeft w:val="0"/>
                  <w:marRight w:val="0"/>
                  <w:marTop w:val="0"/>
                  <w:marBottom w:val="0"/>
                  <w:divBdr>
                    <w:top w:val="none" w:sz="0" w:space="0" w:color="auto"/>
                    <w:left w:val="none" w:sz="0" w:space="0" w:color="auto"/>
                    <w:bottom w:val="none" w:sz="0" w:space="0" w:color="auto"/>
                    <w:right w:val="none" w:sz="0" w:space="0" w:color="auto"/>
                  </w:divBdr>
                  <w:divsChild>
                    <w:div w:id="1547599784">
                      <w:marLeft w:val="0"/>
                      <w:marRight w:val="0"/>
                      <w:marTop w:val="0"/>
                      <w:marBottom w:val="0"/>
                      <w:divBdr>
                        <w:top w:val="none" w:sz="0" w:space="0" w:color="auto"/>
                        <w:left w:val="none" w:sz="0" w:space="0" w:color="auto"/>
                        <w:bottom w:val="none" w:sz="0" w:space="0" w:color="auto"/>
                        <w:right w:val="none" w:sz="0" w:space="0" w:color="auto"/>
                      </w:divBdr>
                    </w:div>
                  </w:divsChild>
                </w:div>
                <w:div w:id="329187754">
                  <w:marLeft w:val="0"/>
                  <w:marRight w:val="0"/>
                  <w:marTop w:val="0"/>
                  <w:marBottom w:val="0"/>
                  <w:divBdr>
                    <w:top w:val="none" w:sz="0" w:space="0" w:color="auto"/>
                    <w:left w:val="none" w:sz="0" w:space="0" w:color="auto"/>
                    <w:bottom w:val="none" w:sz="0" w:space="0" w:color="auto"/>
                    <w:right w:val="none" w:sz="0" w:space="0" w:color="auto"/>
                  </w:divBdr>
                  <w:divsChild>
                    <w:div w:id="867107794">
                      <w:marLeft w:val="0"/>
                      <w:marRight w:val="0"/>
                      <w:marTop w:val="0"/>
                      <w:marBottom w:val="0"/>
                      <w:divBdr>
                        <w:top w:val="none" w:sz="0" w:space="0" w:color="auto"/>
                        <w:left w:val="none" w:sz="0" w:space="0" w:color="auto"/>
                        <w:bottom w:val="none" w:sz="0" w:space="0" w:color="auto"/>
                        <w:right w:val="none" w:sz="0" w:space="0" w:color="auto"/>
                      </w:divBdr>
                    </w:div>
                  </w:divsChild>
                </w:div>
                <w:div w:id="760029134">
                  <w:marLeft w:val="0"/>
                  <w:marRight w:val="0"/>
                  <w:marTop w:val="0"/>
                  <w:marBottom w:val="0"/>
                  <w:divBdr>
                    <w:top w:val="none" w:sz="0" w:space="0" w:color="auto"/>
                    <w:left w:val="none" w:sz="0" w:space="0" w:color="auto"/>
                    <w:bottom w:val="none" w:sz="0" w:space="0" w:color="auto"/>
                    <w:right w:val="none" w:sz="0" w:space="0" w:color="auto"/>
                  </w:divBdr>
                  <w:divsChild>
                    <w:div w:id="782385651">
                      <w:marLeft w:val="0"/>
                      <w:marRight w:val="0"/>
                      <w:marTop w:val="0"/>
                      <w:marBottom w:val="0"/>
                      <w:divBdr>
                        <w:top w:val="none" w:sz="0" w:space="0" w:color="auto"/>
                        <w:left w:val="none" w:sz="0" w:space="0" w:color="auto"/>
                        <w:bottom w:val="none" w:sz="0" w:space="0" w:color="auto"/>
                        <w:right w:val="none" w:sz="0" w:space="0" w:color="auto"/>
                      </w:divBdr>
                    </w:div>
                  </w:divsChild>
                </w:div>
                <w:div w:id="1163274978">
                  <w:marLeft w:val="0"/>
                  <w:marRight w:val="0"/>
                  <w:marTop w:val="0"/>
                  <w:marBottom w:val="0"/>
                  <w:divBdr>
                    <w:top w:val="none" w:sz="0" w:space="0" w:color="auto"/>
                    <w:left w:val="none" w:sz="0" w:space="0" w:color="auto"/>
                    <w:bottom w:val="none" w:sz="0" w:space="0" w:color="auto"/>
                    <w:right w:val="none" w:sz="0" w:space="0" w:color="auto"/>
                  </w:divBdr>
                  <w:divsChild>
                    <w:div w:id="1686513582">
                      <w:marLeft w:val="0"/>
                      <w:marRight w:val="0"/>
                      <w:marTop w:val="0"/>
                      <w:marBottom w:val="0"/>
                      <w:divBdr>
                        <w:top w:val="none" w:sz="0" w:space="0" w:color="auto"/>
                        <w:left w:val="none" w:sz="0" w:space="0" w:color="auto"/>
                        <w:bottom w:val="none" w:sz="0" w:space="0" w:color="auto"/>
                        <w:right w:val="none" w:sz="0" w:space="0" w:color="auto"/>
                      </w:divBdr>
                    </w:div>
                  </w:divsChild>
                </w:div>
                <w:div w:id="1238906933">
                  <w:marLeft w:val="0"/>
                  <w:marRight w:val="0"/>
                  <w:marTop w:val="0"/>
                  <w:marBottom w:val="0"/>
                  <w:divBdr>
                    <w:top w:val="none" w:sz="0" w:space="0" w:color="auto"/>
                    <w:left w:val="none" w:sz="0" w:space="0" w:color="auto"/>
                    <w:bottom w:val="none" w:sz="0" w:space="0" w:color="auto"/>
                    <w:right w:val="none" w:sz="0" w:space="0" w:color="auto"/>
                  </w:divBdr>
                  <w:divsChild>
                    <w:div w:id="1811438630">
                      <w:marLeft w:val="0"/>
                      <w:marRight w:val="0"/>
                      <w:marTop w:val="0"/>
                      <w:marBottom w:val="0"/>
                      <w:divBdr>
                        <w:top w:val="none" w:sz="0" w:space="0" w:color="auto"/>
                        <w:left w:val="none" w:sz="0" w:space="0" w:color="auto"/>
                        <w:bottom w:val="none" w:sz="0" w:space="0" w:color="auto"/>
                        <w:right w:val="none" w:sz="0" w:space="0" w:color="auto"/>
                      </w:divBdr>
                    </w:div>
                  </w:divsChild>
                </w:div>
                <w:div w:id="1274289060">
                  <w:marLeft w:val="0"/>
                  <w:marRight w:val="0"/>
                  <w:marTop w:val="0"/>
                  <w:marBottom w:val="0"/>
                  <w:divBdr>
                    <w:top w:val="none" w:sz="0" w:space="0" w:color="auto"/>
                    <w:left w:val="none" w:sz="0" w:space="0" w:color="auto"/>
                    <w:bottom w:val="none" w:sz="0" w:space="0" w:color="auto"/>
                    <w:right w:val="none" w:sz="0" w:space="0" w:color="auto"/>
                  </w:divBdr>
                  <w:divsChild>
                    <w:div w:id="553155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8535741">
          <w:marLeft w:val="0"/>
          <w:marRight w:val="0"/>
          <w:marTop w:val="0"/>
          <w:marBottom w:val="0"/>
          <w:divBdr>
            <w:top w:val="none" w:sz="0" w:space="0" w:color="auto"/>
            <w:left w:val="none" w:sz="0" w:space="0" w:color="auto"/>
            <w:bottom w:val="none" w:sz="0" w:space="0" w:color="auto"/>
            <w:right w:val="none" w:sz="0" w:space="0" w:color="auto"/>
          </w:divBdr>
        </w:div>
        <w:div w:id="1851021094">
          <w:marLeft w:val="0"/>
          <w:marRight w:val="0"/>
          <w:marTop w:val="0"/>
          <w:marBottom w:val="0"/>
          <w:divBdr>
            <w:top w:val="none" w:sz="0" w:space="0" w:color="auto"/>
            <w:left w:val="none" w:sz="0" w:space="0" w:color="auto"/>
            <w:bottom w:val="none" w:sz="0" w:space="0" w:color="auto"/>
            <w:right w:val="none" w:sz="0" w:space="0" w:color="auto"/>
          </w:divBdr>
        </w:div>
        <w:div w:id="2028868468">
          <w:marLeft w:val="0"/>
          <w:marRight w:val="0"/>
          <w:marTop w:val="0"/>
          <w:marBottom w:val="0"/>
          <w:divBdr>
            <w:top w:val="none" w:sz="0" w:space="0" w:color="auto"/>
            <w:left w:val="none" w:sz="0" w:space="0" w:color="auto"/>
            <w:bottom w:val="none" w:sz="0" w:space="0" w:color="auto"/>
            <w:right w:val="none" w:sz="0" w:space="0" w:color="auto"/>
          </w:divBdr>
        </w:div>
      </w:divsChild>
    </w:div>
    <w:div w:id="1668553450">
      <w:bodyDiv w:val="1"/>
      <w:marLeft w:val="0"/>
      <w:marRight w:val="0"/>
      <w:marTop w:val="0"/>
      <w:marBottom w:val="0"/>
      <w:divBdr>
        <w:top w:val="none" w:sz="0" w:space="0" w:color="auto"/>
        <w:left w:val="none" w:sz="0" w:space="0" w:color="auto"/>
        <w:bottom w:val="none" w:sz="0" w:space="0" w:color="auto"/>
        <w:right w:val="none" w:sz="0" w:space="0" w:color="auto"/>
      </w:divBdr>
    </w:div>
    <w:div w:id="1781754878">
      <w:bodyDiv w:val="1"/>
      <w:marLeft w:val="0"/>
      <w:marRight w:val="0"/>
      <w:marTop w:val="0"/>
      <w:marBottom w:val="0"/>
      <w:divBdr>
        <w:top w:val="none" w:sz="0" w:space="0" w:color="auto"/>
        <w:left w:val="none" w:sz="0" w:space="0" w:color="auto"/>
        <w:bottom w:val="none" w:sz="0" w:space="0" w:color="auto"/>
        <w:right w:val="none" w:sz="0" w:space="0" w:color="auto"/>
      </w:divBdr>
      <w:divsChild>
        <w:div w:id="5600587">
          <w:marLeft w:val="0"/>
          <w:marRight w:val="0"/>
          <w:marTop w:val="0"/>
          <w:marBottom w:val="0"/>
          <w:divBdr>
            <w:top w:val="none" w:sz="0" w:space="0" w:color="auto"/>
            <w:left w:val="none" w:sz="0" w:space="0" w:color="auto"/>
            <w:bottom w:val="none" w:sz="0" w:space="0" w:color="auto"/>
            <w:right w:val="none" w:sz="0" w:space="0" w:color="auto"/>
          </w:divBdr>
          <w:divsChild>
            <w:div w:id="663356730">
              <w:marLeft w:val="0"/>
              <w:marRight w:val="0"/>
              <w:marTop w:val="0"/>
              <w:marBottom w:val="0"/>
              <w:divBdr>
                <w:top w:val="none" w:sz="0" w:space="0" w:color="auto"/>
                <w:left w:val="none" w:sz="0" w:space="0" w:color="auto"/>
                <w:bottom w:val="none" w:sz="0" w:space="0" w:color="auto"/>
                <w:right w:val="none" w:sz="0" w:space="0" w:color="auto"/>
              </w:divBdr>
            </w:div>
          </w:divsChild>
        </w:div>
        <w:div w:id="19667445">
          <w:marLeft w:val="0"/>
          <w:marRight w:val="0"/>
          <w:marTop w:val="0"/>
          <w:marBottom w:val="0"/>
          <w:divBdr>
            <w:top w:val="none" w:sz="0" w:space="0" w:color="auto"/>
            <w:left w:val="none" w:sz="0" w:space="0" w:color="auto"/>
            <w:bottom w:val="none" w:sz="0" w:space="0" w:color="auto"/>
            <w:right w:val="none" w:sz="0" w:space="0" w:color="auto"/>
          </w:divBdr>
          <w:divsChild>
            <w:div w:id="44259694">
              <w:marLeft w:val="0"/>
              <w:marRight w:val="0"/>
              <w:marTop w:val="0"/>
              <w:marBottom w:val="0"/>
              <w:divBdr>
                <w:top w:val="none" w:sz="0" w:space="0" w:color="auto"/>
                <w:left w:val="none" w:sz="0" w:space="0" w:color="auto"/>
                <w:bottom w:val="none" w:sz="0" w:space="0" w:color="auto"/>
                <w:right w:val="none" w:sz="0" w:space="0" w:color="auto"/>
              </w:divBdr>
            </w:div>
          </w:divsChild>
        </w:div>
        <w:div w:id="22248144">
          <w:marLeft w:val="0"/>
          <w:marRight w:val="0"/>
          <w:marTop w:val="0"/>
          <w:marBottom w:val="0"/>
          <w:divBdr>
            <w:top w:val="none" w:sz="0" w:space="0" w:color="auto"/>
            <w:left w:val="none" w:sz="0" w:space="0" w:color="auto"/>
            <w:bottom w:val="none" w:sz="0" w:space="0" w:color="auto"/>
            <w:right w:val="none" w:sz="0" w:space="0" w:color="auto"/>
          </w:divBdr>
          <w:divsChild>
            <w:div w:id="868681255">
              <w:marLeft w:val="0"/>
              <w:marRight w:val="0"/>
              <w:marTop w:val="0"/>
              <w:marBottom w:val="0"/>
              <w:divBdr>
                <w:top w:val="none" w:sz="0" w:space="0" w:color="auto"/>
                <w:left w:val="none" w:sz="0" w:space="0" w:color="auto"/>
                <w:bottom w:val="none" w:sz="0" w:space="0" w:color="auto"/>
                <w:right w:val="none" w:sz="0" w:space="0" w:color="auto"/>
              </w:divBdr>
            </w:div>
            <w:div w:id="1608123844">
              <w:marLeft w:val="0"/>
              <w:marRight w:val="0"/>
              <w:marTop w:val="0"/>
              <w:marBottom w:val="0"/>
              <w:divBdr>
                <w:top w:val="none" w:sz="0" w:space="0" w:color="auto"/>
                <w:left w:val="none" w:sz="0" w:space="0" w:color="auto"/>
                <w:bottom w:val="none" w:sz="0" w:space="0" w:color="auto"/>
                <w:right w:val="none" w:sz="0" w:space="0" w:color="auto"/>
              </w:divBdr>
            </w:div>
          </w:divsChild>
        </w:div>
        <w:div w:id="51314897">
          <w:marLeft w:val="0"/>
          <w:marRight w:val="0"/>
          <w:marTop w:val="0"/>
          <w:marBottom w:val="0"/>
          <w:divBdr>
            <w:top w:val="none" w:sz="0" w:space="0" w:color="auto"/>
            <w:left w:val="none" w:sz="0" w:space="0" w:color="auto"/>
            <w:bottom w:val="none" w:sz="0" w:space="0" w:color="auto"/>
            <w:right w:val="none" w:sz="0" w:space="0" w:color="auto"/>
          </w:divBdr>
          <w:divsChild>
            <w:div w:id="1740833582">
              <w:marLeft w:val="0"/>
              <w:marRight w:val="0"/>
              <w:marTop w:val="0"/>
              <w:marBottom w:val="0"/>
              <w:divBdr>
                <w:top w:val="none" w:sz="0" w:space="0" w:color="auto"/>
                <w:left w:val="none" w:sz="0" w:space="0" w:color="auto"/>
                <w:bottom w:val="none" w:sz="0" w:space="0" w:color="auto"/>
                <w:right w:val="none" w:sz="0" w:space="0" w:color="auto"/>
              </w:divBdr>
            </w:div>
          </w:divsChild>
        </w:div>
        <w:div w:id="76681914">
          <w:marLeft w:val="0"/>
          <w:marRight w:val="0"/>
          <w:marTop w:val="0"/>
          <w:marBottom w:val="0"/>
          <w:divBdr>
            <w:top w:val="none" w:sz="0" w:space="0" w:color="auto"/>
            <w:left w:val="none" w:sz="0" w:space="0" w:color="auto"/>
            <w:bottom w:val="none" w:sz="0" w:space="0" w:color="auto"/>
            <w:right w:val="none" w:sz="0" w:space="0" w:color="auto"/>
          </w:divBdr>
          <w:divsChild>
            <w:div w:id="385107219">
              <w:marLeft w:val="0"/>
              <w:marRight w:val="0"/>
              <w:marTop w:val="0"/>
              <w:marBottom w:val="0"/>
              <w:divBdr>
                <w:top w:val="none" w:sz="0" w:space="0" w:color="auto"/>
                <w:left w:val="none" w:sz="0" w:space="0" w:color="auto"/>
                <w:bottom w:val="none" w:sz="0" w:space="0" w:color="auto"/>
                <w:right w:val="none" w:sz="0" w:space="0" w:color="auto"/>
              </w:divBdr>
            </w:div>
          </w:divsChild>
        </w:div>
        <w:div w:id="117451694">
          <w:marLeft w:val="0"/>
          <w:marRight w:val="0"/>
          <w:marTop w:val="0"/>
          <w:marBottom w:val="0"/>
          <w:divBdr>
            <w:top w:val="none" w:sz="0" w:space="0" w:color="auto"/>
            <w:left w:val="none" w:sz="0" w:space="0" w:color="auto"/>
            <w:bottom w:val="none" w:sz="0" w:space="0" w:color="auto"/>
            <w:right w:val="none" w:sz="0" w:space="0" w:color="auto"/>
          </w:divBdr>
          <w:divsChild>
            <w:div w:id="1674062741">
              <w:marLeft w:val="0"/>
              <w:marRight w:val="0"/>
              <w:marTop w:val="0"/>
              <w:marBottom w:val="0"/>
              <w:divBdr>
                <w:top w:val="none" w:sz="0" w:space="0" w:color="auto"/>
                <w:left w:val="none" w:sz="0" w:space="0" w:color="auto"/>
                <w:bottom w:val="none" w:sz="0" w:space="0" w:color="auto"/>
                <w:right w:val="none" w:sz="0" w:space="0" w:color="auto"/>
              </w:divBdr>
            </w:div>
          </w:divsChild>
        </w:div>
        <w:div w:id="148518096">
          <w:marLeft w:val="0"/>
          <w:marRight w:val="0"/>
          <w:marTop w:val="0"/>
          <w:marBottom w:val="0"/>
          <w:divBdr>
            <w:top w:val="none" w:sz="0" w:space="0" w:color="auto"/>
            <w:left w:val="none" w:sz="0" w:space="0" w:color="auto"/>
            <w:bottom w:val="none" w:sz="0" w:space="0" w:color="auto"/>
            <w:right w:val="none" w:sz="0" w:space="0" w:color="auto"/>
          </w:divBdr>
          <w:divsChild>
            <w:div w:id="671840775">
              <w:marLeft w:val="0"/>
              <w:marRight w:val="0"/>
              <w:marTop w:val="0"/>
              <w:marBottom w:val="0"/>
              <w:divBdr>
                <w:top w:val="none" w:sz="0" w:space="0" w:color="auto"/>
                <w:left w:val="none" w:sz="0" w:space="0" w:color="auto"/>
                <w:bottom w:val="none" w:sz="0" w:space="0" w:color="auto"/>
                <w:right w:val="none" w:sz="0" w:space="0" w:color="auto"/>
              </w:divBdr>
            </w:div>
          </w:divsChild>
        </w:div>
        <w:div w:id="235021991">
          <w:marLeft w:val="0"/>
          <w:marRight w:val="0"/>
          <w:marTop w:val="0"/>
          <w:marBottom w:val="0"/>
          <w:divBdr>
            <w:top w:val="none" w:sz="0" w:space="0" w:color="auto"/>
            <w:left w:val="none" w:sz="0" w:space="0" w:color="auto"/>
            <w:bottom w:val="none" w:sz="0" w:space="0" w:color="auto"/>
            <w:right w:val="none" w:sz="0" w:space="0" w:color="auto"/>
          </w:divBdr>
          <w:divsChild>
            <w:div w:id="1683361860">
              <w:marLeft w:val="0"/>
              <w:marRight w:val="0"/>
              <w:marTop w:val="0"/>
              <w:marBottom w:val="0"/>
              <w:divBdr>
                <w:top w:val="none" w:sz="0" w:space="0" w:color="auto"/>
                <w:left w:val="none" w:sz="0" w:space="0" w:color="auto"/>
                <w:bottom w:val="none" w:sz="0" w:space="0" w:color="auto"/>
                <w:right w:val="none" w:sz="0" w:space="0" w:color="auto"/>
              </w:divBdr>
            </w:div>
          </w:divsChild>
        </w:div>
        <w:div w:id="244654947">
          <w:marLeft w:val="0"/>
          <w:marRight w:val="0"/>
          <w:marTop w:val="0"/>
          <w:marBottom w:val="0"/>
          <w:divBdr>
            <w:top w:val="none" w:sz="0" w:space="0" w:color="auto"/>
            <w:left w:val="none" w:sz="0" w:space="0" w:color="auto"/>
            <w:bottom w:val="none" w:sz="0" w:space="0" w:color="auto"/>
            <w:right w:val="none" w:sz="0" w:space="0" w:color="auto"/>
          </w:divBdr>
          <w:divsChild>
            <w:div w:id="318652554">
              <w:marLeft w:val="0"/>
              <w:marRight w:val="0"/>
              <w:marTop w:val="0"/>
              <w:marBottom w:val="0"/>
              <w:divBdr>
                <w:top w:val="none" w:sz="0" w:space="0" w:color="auto"/>
                <w:left w:val="none" w:sz="0" w:space="0" w:color="auto"/>
                <w:bottom w:val="none" w:sz="0" w:space="0" w:color="auto"/>
                <w:right w:val="none" w:sz="0" w:space="0" w:color="auto"/>
              </w:divBdr>
            </w:div>
          </w:divsChild>
        </w:div>
        <w:div w:id="343560135">
          <w:marLeft w:val="0"/>
          <w:marRight w:val="0"/>
          <w:marTop w:val="0"/>
          <w:marBottom w:val="0"/>
          <w:divBdr>
            <w:top w:val="none" w:sz="0" w:space="0" w:color="auto"/>
            <w:left w:val="none" w:sz="0" w:space="0" w:color="auto"/>
            <w:bottom w:val="none" w:sz="0" w:space="0" w:color="auto"/>
            <w:right w:val="none" w:sz="0" w:space="0" w:color="auto"/>
          </w:divBdr>
          <w:divsChild>
            <w:div w:id="653681017">
              <w:marLeft w:val="0"/>
              <w:marRight w:val="0"/>
              <w:marTop w:val="0"/>
              <w:marBottom w:val="0"/>
              <w:divBdr>
                <w:top w:val="none" w:sz="0" w:space="0" w:color="auto"/>
                <w:left w:val="none" w:sz="0" w:space="0" w:color="auto"/>
                <w:bottom w:val="none" w:sz="0" w:space="0" w:color="auto"/>
                <w:right w:val="none" w:sz="0" w:space="0" w:color="auto"/>
              </w:divBdr>
            </w:div>
            <w:div w:id="1544295129">
              <w:marLeft w:val="0"/>
              <w:marRight w:val="0"/>
              <w:marTop w:val="0"/>
              <w:marBottom w:val="0"/>
              <w:divBdr>
                <w:top w:val="none" w:sz="0" w:space="0" w:color="auto"/>
                <w:left w:val="none" w:sz="0" w:space="0" w:color="auto"/>
                <w:bottom w:val="none" w:sz="0" w:space="0" w:color="auto"/>
                <w:right w:val="none" w:sz="0" w:space="0" w:color="auto"/>
              </w:divBdr>
            </w:div>
          </w:divsChild>
        </w:div>
        <w:div w:id="355230058">
          <w:marLeft w:val="0"/>
          <w:marRight w:val="0"/>
          <w:marTop w:val="0"/>
          <w:marBottom w:val="0"/>
          <w:divBdr>
            <w:top w:val="none" w:sz="0" w:space="0" w:color="auto"/>
            <w:left w:val="none" w:sz="0" w:space="0" w:color="auto"/>
            <w:bottom w:val="none" w:sz="0" w:space="0" w:color="auto"/>
            <w:right w:val="none" w:sz="0" w:space="0" w:color="auto"/>
          </w:divBdr>
          <w:divsChild>
            <w:div w:id="1070539042">
              <w:marLeft w:val="0"/>
              <w:marRight w:val="0"/>
              <w:marTop w:val="0"/>
              <w:marBottom w:val="0"/>
              <w:divBdr>
                <w:top w:val="none" w:sz="0" w:space="0" w:color="auto"/>
                <w:left w:val="none" w:sz="0" w:space="0" w:color="auto"/>
                <w:bottom w:val="none" w:sz="0" w:space="0" w:color="auto"/>
                <w:right w:val="none" w:sz="0" w:space="0" w:color="auto"/>
              </w:divBdr>
            </w:div>
          </w:divsChild>
        </w:div>
        <w:div w:id="384452057">
          <w:marLeft w:val="0"/>
          <w:marRight w:val="0"/>
          <w:marTop w:val="0"/>
          <w:marBottom w:val="0"/>
          <w:divBdr>
            <w:top w:val="none" w:sz="0" w:space="0" w:color="auto"/>
            <w:left w:val="none" w:sz="0" w:space="0" w:color="auto"/>
            <w:bottom w:val="none" w:sz="0" w:space="0" w:color="auto"/>
            <w:right w:val="none" w:sz="0" w:space="0" w:color="auto"/>
          </w:divBdr>
          <w:divsChild>
            <w:div w:id="1255438982">
              <w:marLeft w:val="0"/>
              <w:marRight w:val="0"/>
              <w:marTop w:val="0"/>
              <w:marBottom w:val="0"/>
              <w:divBdr>
                <w:top w:val="none" w:sz="0" w:space="0" w:color="auto"/>
                <w:left w:val="none" w:sz="0" w:space="0" w:color="auto"/>
                <w:bottom w:val="none" w:sz="0" w:space="0" w:color="auto"/>
                <w:right w:val="none" w:sz="0" w:space="0" w:color="auto"/>
              </w:divBdr>
            </w:div>
          </w:divsChild>
        </w:div>
        <w:div w:id="419914139">
          <w:marLeft w:val="0"/>
          <w:marRight w:val="0"/>
          <w:marTop w:val="0"/>
          <w:marBottom w:val="0"/>
          <w:divBdr>
            <w:top w:val="none" w:sz="0" w:space="0" w:color="auto"/>
            <w:left w:val="none" w:sz="0" w:space="0" w:color="auto"/>
            <w:bottom w:val="none" w:sz="0" w:space="0" w:color="auto"/>
            <w:right w:val="none" w:sz="0" w:space="0" w:color="auto"/>
          </w:divBdr>
          <w:divsChild>
            <w:div w:id="231014914">
              <w:marLeft w:val="0"/>
              <w:marRight w:val="0"/>
              <w:marTop w:val="0"/>
              <w:marBottom w:val="0"/>
              <w:divBdr>
                <w:top w:val="none" w:sz="0" w:space="0" w:color="auto"/>
                <w:left w:val="none" w:sz="0" w:space="0" w:color="auto"/>
                <w:bottom w:val="none" w:sz="0" w:space="0" w:color="auto"/>
                <w:right w:val="none" w:sz="0" w:space="0" w:color="auto"/>
              </w:divBdr>
            </w:div>
          </w:divsChild>
        </w:div>
        <w:div w:id="461001487">
          <w:marLeft w:val="0"/>
          <w:marRight w:val="0"/>
          <w:marTop w:val="0"/>
          <w:marBottom w:val="0"/>
          <w:divBdr>
            <w:top w:val="none" w:sz="0" w:space="0" w:color="auto"/>
            <w:left w:val="none" w:sz="0" w:space="0" w:color="auto"/>
            <w:bottom w:val="none" w:sz="0" w:space="0" w:color="auto"/>
            <w:right w:val="none" w:sz="0" w:space="0" w:color="auto"/>
          </w:divBdr>
          <w:divsChild>
            <w:div w:id="1918709230">
              <w:marLeft w:val="0"/>
              <w:marRight w:val="0"/>
              <w:marTop w:val="0"/>
              <w:marBottom w:val="0"/>
              <w:divBdr>
                <w:top w:val="none" w:sz="0" w:space="0" w:color="auto"/>
                <w:left w:val="none" w:sz="0" w:space="0" w:color="auto"/>
                <w:bottom w:val="none" w:sz="0" w:space="0" w:color="auto"/>
                <w:right w:val="none" w:sz="0" w:space="0" w:color="auto"/>
              </w:divBdr>
            </w:div>
          </w:divsChild>
        </w:div>
        <w:div w:id="501166504">
          <w:marLeft w:val="0"/>
          <w:marRight w:val="0"/>
          <w:marTop w:val="0"/>
          <w:marBottom w:val="0"/>
          <w:divBdr>
            <w:top w:val="none" w:sz="0" w:space="0" w:color="auto"/>
            <w:left w:val="none" w:sz="0" w:space="0" w:color="auto"/>
            <w:bottom w:val="none" w:sz="0" w:space="0" w:color="auto"/>
            <w:right w:val="none" w:sz="0" w:space="0" w:color="auto"/>
          </w:divBdr>
          <w:divsChild>
            <w:div w:id="1325815711">
              <w:marLeft w:val="0"/>
              <w:marRight w:val="0"/>
              <w:marTop w:val="0"/>
              <w:marBottom w:val="0"/>
              <w:divBdr>
                <w:top w:val="none" w:sz="0" w:space="0" w:color="auto"/>
                <w:left w:val="none" w:sz="0" w:space="0" w:color="auto"/>
                <w:bottom w:val="none" w:sz="0" w:space="0" w:color="auto"/>
                <w:right w:val="none" w:sz="0" w:space="0" w:color="auto"/>
              </w:divBdr>
            </w:div>
          </w:divsChild>
        </w:div>
        <w:div w:id="502822107">
          <w:marLeft w:val="0"/>
          <w:marRight w:val="0"/>
          <w:marTop w:val="0"/>
          <w:marBottom w:val="0"/>
          <w:divBdr>
            <w:top w:val="none" w:sz="0" w:space="0" w:color="auto"/>
            <w:left w:val="none" w:sz="0" w:space="0" w:color="auto"/>
            <w:bottom w:val="none" w:sz="0" w:space="0" w:color="auto"/>
            <w:right w:val="none" w:sz="0" w:space="0" w:color="auto"/>
          </w:divBdr>
          <w:divsChild>
            <w:div w:id="328220847">
              <w:marLeft w:val="0"/>
              <w:marRight w:val="0"/>
              <w:marTop w:val="0"/>
              <w:marBottom w:val="0"/>
              <w:divBdr>
                <w:top w:val="none" w:sz="0" w:space="0" w:color="auto"/>
                <w:left w:val="none" w:sz="0" w:space="0" w:color="auto"/>
                <w:bottom w:val="none" w:sz="0" w:space="0" w:color="auto"/>
                <w:right w:val="none" w:sz="0" w:space="0" w:color="auto"/>
              </w:divBdr>
            </w:div>
          </w:divsChild>
        </w:div>
        <w:div w:id="594173260">
          <w:marLeft w:val="0"/>
          <w:marRight w:val="0"/>
          <w:marTop w:val="0"/>
          <w:marBottom w:val="0"/>
          <w:divBdr>
            <w:top w:val="none" w:sz="0" w:space="0" w:color="auto"/>
            <w:left w:val="none" w:sz="0" w:space="0" w:color="auto"/>
            <w:bottom w:val="none" w:sz="0" w:space="0" w:color="auto"/>
            <w:right w:val="none" w:sz="0" w:space="0" w:color="auto"/>
          </w:divBdr>
          <w:divsChild>
            <w:div w:id="952399100">
              <w:marLeft w:val="0"/>
              <w:marRight w:val="0"/>
              <w:marTop w:val="0"/>
              <w:marBottom w:val="0"/>
              <w:divBdr>
                <w:top w:val="none" w:sz="0" w:space="0" w:color="auto"/>
                <w:left w:val="none" w:sz="0" w:space="0" w:color="auto"/>
                <w:bottom w:val="none" w:sz="0" w:space="0" w:color="auto"/>
                <w:right w:val="none" w:sz="0" w:space="0" w:color="auto"/>
              </w:divBdr>
            </w:div>
          </w:divsChild>
        </w:div>
        <w:div w:id="610279363">
          <w:marLeft w:val="0"/>
          <w:marRight w:val="0"/>
          <w:marTop w:val="0"/>
          <w:marBottom w:val="0"/>
          <w:divBdr>
            <w:top w:val="none" w:sz="0" w:space="0" w:color="auto"/>
            <w:left w:val="none" w:sz="0" w:space="0" w:color="auto"/>
            <w:bottom w:val="none" w:sz="0" w:space="0" w:color="auto"/>
            <w:right w:val="none" w:sz="0" w:space="0" w:color="auto"/>
          </w:divBdr>
          <w:divsChild>
            <w:div w:id="458689324">
              <w:marLeft w:val="0"/>
              <w:marRight w:val="0"/>
              <w:marTop w:val="0"/>
              <w:marBottom w:val="0"/>
              <w:divBdr>
                <w:top w:val="none" w:sz="0" w:space="0" w:color="auto"/>
                <w:left w:val="none" w:sz="0" w:space="0" w:color="auto"/>
                <w:bottom w:val="none" w:sz="0" w:space="0" w:color="auto"/>
                <w:right w:val="none" w:sz="0" w:space="0" w:color="auto"/>
              </w:divBdr>
            </w:div>
          </w:divsChild>
        </w:div>
        <w:div w:id="613950478">
          <w:marLeft w:val="0"/>
          <w:marRight w:val="0"/>
          <w:marTop w:val="0"/>
          <w:marBottom w:val="0"/>
          <w:divBdr>
            <w:top w:val="none" w:sz="0" w:space="0" w:color="auto"/>
            <w:left w:val="none" w:sz="0" w:space="0" w:color="auto"/>
            <w:bottom w:val="none" w:sz="0" w:space="0" w:color="auto"/>
            <w:right w:val="none" w:sz="0" w:space="0" w:color="auto"/>
          </w:divBdr>
          <w:divsChild>
            <w:div w:id="973291529">
              <w:marLeft w:val="0"/>
              <w:marRight w:val="0"/>
              <w:marTop w:val="0"/>
              <w:marBottom w:val="0"/>
              <w:divBdr>
                <w:top w:val="none" w:sz="0" w:space="0" w:color="auto"/>
                <w:left w:val="none" w:sz="0" w:space="0" w:color="auto"/>
                <w:bottom w:val="none" w:sz="0" w:space="0" w:color="auto"/>
                <w:right w:val="none" w:sz="0" w:space="0" w:color="auto"/>
              </w:divBdr>
            </w:div>
          </w:divsChild>
        </w:div>
        <w:div w:id="635380894">
          <w:marLeft w:val="0"/>
          <w:marRight w:val="0"/>
          <w:marTop w:val="0"/>
          <w:marBottom w:val="0"/>
          <w:divBdr>
            <w:top w:val="none" w:sz="0" w:space="0" w:color="auto"/>
            <w:left w:val="none" w:sz="0" w:space="0" w:color="auto"/>
            <w:bottom w:val="none" w:sz="0" w:space="0" w:color="auto"/>
            <w:right w:val="none" w:sz="0" w:space="0" w:color="auto"/>
          </w:divBdr>
          <w:divsChild>
            <w:div w:id="448744885">
              <w:marLeft w:val="0"/>
              <w:marRight w:val="0"/>
              <w:marTop w:val="0"/>
              <w:marBottom w:val="0"/>
              <w:divBdr>
                <w:top w:val="none" w:sz="0" w:space="0" w:color="auto"/>
                <w:left w:val="none" w:sz="0" w:space="0" w:color="auto"/>
                <w:bottom w:val="none" w:sz="0" w:space="0" w:color="auto"/>
                <w:right w:val="none" w:sz="0" w:space="0" w:color="auto"/>
              </w:divBdr>
            </w:div>
          </w:divsChild>
        </w:div>
        <w:div w:id="660088714">
          <w:marLeft w:val="0"/>
          <w:marRight w:val="0"/>
          <w:marTop w:val="0"/>
          <w:marBottom w:val="0"/>
          <w:divBdr>
            <w:top w:val="none" w:sz="0" w:space="0" w:color="auto"/>
            <w:left w:val="none" w:sz="0" w:space="0" w:color="auto"/>
            <w:bottom w:val="none" w:sz="0" w:space="0" w:color="auto"/>
            <w:right w:val="none" w:sz="0" w:space="0" w:color="auto"/>
          </w:divBdr>
          <w:divsChild>
            <w:div w:id="315228888">
              <w:marLeft w:val="0"/>
              <w:marRight w:val="0"/>
              <w:marTop w:val="0"/>
              <w:marBottom w:val="0"/>
              <w:divBdr>
                <w:top w:val="none" w:sz="0" w:space="0" w:color="auto"/>
                <w:left w:val="none" w:sz="0" w:space="0" w:color="auto"/>
                <w:bottom w:val="none" w:sz="0" w:space="0" w:color="auto"/>
                <w:right w:val="none" w:sz="0" w:space="0" w:color="auto"/>
              </w:divBdr>
            </w:div>
          </w:divsChild>
        </w:div>
        <w:div w:id="694235376">
          <w:marLeft w:val="0"/>
          <w:marRight w:val="0"/>
          <w:marTop w:val="0"/>
          <w:marBottom w:val="0"/>
          <w:divBdr>
            <w:top w:val="none" w:sz="0" w:space="0" w:color="auto"/>
            <w:left w:val="none" w:sz="0" w:space="0" w:color="auto"/>
            <w:bottom w:val="none" w:sz="0" w:space="0" w:color="auto"/>
            <w:right w:val="none" w:sz="0" w:space="0" w:color="auto"/>
          </w:divBdr>
          <w:divsChild>
            <w:div w:id="1662080471">
              <w:marLeft w:val="0"/>
              <w:marRight w:val="0"/>
              <w:marTop w:val="0"/>
              <w:marBottom w:val="0"/>
              <w:divBdr>
                <w:top w:val="none" w:sz="0" w:space="0" w:color="auto"/>
                <w:left w:val="none" w:sz="0" w:space="0" w:color="auto"/>
                <w:bottom w:val="none" w:sz="0" w:space="0" w:color="auto"/>
                <w:right w:val="none" w:sz="0" w:space="0" w:color="auto"/>
              </w:divBdr>
            </w:div>
          </w:divsChild>
        </w:div>
        <w:div w:id="704797682">
          <w:marLeft w:val="0"/>
          <w:marRight w:val="0"/>
          <w:marTop w:val="0"/>
          <w:marBottom w:val="0"/>
          <w:divBdr>
            <w:top w:val="none" w:sz="0" w:space="0" w:color="auto"/>
            <w:left w:val="none" w:sz="0" w:space="0" w:color="auto"/>
            <w:bottom w:val="none" w:sz="0" w:space="0" w:color="auto"/>
            <w:right w:val="none" w:sz="0" w:space="0" w:color="auto"/>
          </w:divBdr>
          <w:divsChild>
            <w:div w:id="1017973485">
              <w:marLeft w:val="0"/>
              <w:marRight w:val="0"/>
              <w:marTop w:val="0"/>
              <w:marBottom w:val="0"/>
              <w:divBdr>
                <w:top w:val="none" w:sz="0" w:space="0" w:color="auto"/>
                <w:left w:val="none" w:sz="0" w:space="0" w:color="auto"/>
                <w:bottom w:val="none" w:sz="0" w:space="0" w:color="auto"/>
                <w:right w:val="none" w:sz="0" w:space="0" w:color="auto"/>
              </w:divBdr>
            </w:div>
          </w:divsChild>
        </w:div>
        <w:div w:id="709770191">
          <w:marLeft w:val="0"/>
          <w:marRight w:val="0"/>
          <w:marTop w:val="0"/>
          <w:marBottom w:val="0"/>
          <w:divBdr>
            <w:top w:val="none" w:sz="0" w:space="0" w:color="auto"/>
            <w:left w:val="none" w:sz="0" w:space="0" w:color="auto"/>
            <w:bottom w:val="none" w:sz="0" w:space="0" w:color="auto"/>
            <w:right w:val="none" w:sz="0" w:space="0" w:color="auto"/>
          </w:divBdr>
          <w:divsChild>
            <w:div w:id="1574467940">
              <w:marLeft w:val="0"/>
              <w:marRight w:val="0"/>
              <w:marTop w:val="0"/>
              <w:marBottom w:val="0"/>
              <w:divBdr>
                <w:top w:val="none" w:sz="0" w:space="0" w:color="auto"/>
                <w:left w:val="none" w:sz="0" w:space="0" w:color="auto"/>
                <w:bottom w:val="none" w:sz="0" w:space="0" w:color="auto"/>
                <w:right w:val="none" w:sz="0" w:space="0" w:color="auto"/>
              </w:divBdr>
            </w:div>
          </w:divsChild>
        </w:div>
        <w:div w:id="711075965">
          <w:marLeft w:val="0"/>
          <w:marRight w:val="0"/>
          <w:marTop w:val="0"/>
          <w:marBottom w:val="0"/>
          <w:divBdr>
            <w:top w:val="none" w:sz="0" w:space="0" w:color="auto"/>
            <w:left w:val="none" w:sz="0" w:space="0" w:color="auto"/>
            <w:bottom w:val="none" w:sz="0" w:space="0" w:color="auto"/>
            <w:right w:val="none" w:sz="0" w:space="0" w:color="auto"/>
          </w:divBdr>
          <w:divsChild>
            <w:div w:id="1099448813">
              <w:marLeft w:val="0"/>
              <w:marRight w:val="0"/>
              <w:marTop w:val="0"/>
              <w:marBottom w:val="0"/>
              <w:divBdr>
                <w:top w:val="none" w:sz="0" w:space="0" w:color="auto"/>
                <w:left w:val="none" w:sz="0" w:space="0" w:color="auto"/>
                <w:bottom w:val="none" w:sz="0" w:space="0" w:color="auto"/>
                <w:right w:val="none" w:sz="0" w:space="0" w:color="auto"/>
              </w:divBdr>
            </w:div>
          </w:divsChild>
        </w:div>
        <w:div w:id="735011979">
          <w:marLeft w:val="0"/>
          <w:marRight w:val="0"/>
          <w:marTop w:val="0"/>
          <w:marBottom w:val="0"/>
          <w:divBdr>
            <w:top w:val="none" w:sz="0" w:space="0" w:color="auto"/>
            <w:left w:val="none" w:sz="0" w:space="0" w:color="auto"/>
            <w:bottom w:val="none" w:sz="0" w:space="0" w:color="auto"/>
            <w:right w:val="none" w:sz="0" w:space="0" w:color="auto"/>
          </w:divBdr>
          <w:divsChild>
            <w:div w:id="721903267">
              <w:marLeft w:val="0"/>
              <w:marRight w:val="0"/>
              <w:marTop w:val="0"/>
              <w:marBottom w:val="0"/>
              <w:divBdr>
                <w:top w:val="none" w:sz="0" w:space="0" w:color="auto"/>
                <w:left w:val="none" w:sz="0" w:space="0" w:color="auto"/>
                <w:bottom w:val="none" w:sz="0" w:space="0" w:color="auto"/>
                <w:right w:val="none" w:sz="0" w:space="0" w:color="auto"/>
              </w:divBdr>
            </w:div>
          </w:divsChild>
        </w:div>
        <w:div w:id="849567341">
          <w:marLeft w:val="0"/>
          <w:marRight w:val="0"/>
          <w:marTop w:val="0"/>
          <w:marBottom w:val="0"/>
          <w:divBdr>
            <w:top w:val="none" w:sz="0" w:space="0" w:color="auto"/>
            <w:left w:val="none" w:sz="0" w:space="0" w:color="auto"/>
            <w:bottom w:val="none" w:sz="0" w:space="0" w:color="auto"/>
            <w:right w:val="none" w:sz="0" w:space="0" w:color="auto"/>
          </w:divBdr>
          <w:divsChild>
            <w:div w:id="161971944">
              <w:marLeft w:val="0"/>
              <w:marRight w:val="0"/>
              <w:marTop w:val="0"/>
              <w:marBottom w:val="0"/>
              <w:divBdr>
                <w:top w:val="none" w:sz="0" w:space="0" w:color="auto"/>
                <w:left w:val="none" w:sz="0" w:space="0" w:color="auto"/>
                <w:bottom w:val="none" w:sz="0" w:space="0" w:color="auto"/>
                <w:right w:val="none" w:sz="0" w:space="0" w:color="auto"/>
              </w:divBdr>
            </w:div>
          </w:divsChild>
        </w:div>
        <w:div w:id="947277928">
          <w:marLeft w:val="0"/>
          <w:marRight w:val="0"/>
          <w:marTop w:val="0"/>
          <w:marBottom w:val="0"/>
          <w:divBdr>
            <w:top w:val="none" w:sz="0" w:space="0" w:color="auto"/>
            <w:left w:val="none" w:sz="0" w:space="0" w:color="auto"/>
            <w:bottom w:val="none" w:sz="0" w:space="0" w:color="auto"/>
            <w:right w:val="none" w:sz="0" w:space="0" w:color="auto"/>
          </w:divBdr>
          <w:divsChild>
            <w:div w:id="2088532778">
              <w:marLeft w:val="0"/>
              <w:marRight w:val="0"/>
              <w:marTop w:val="0"/>
              <w:marBottom w:val="0"/>
              <w:divBdr>
                <w:top w:val="none" w:sz="0" w:space="0" w:color="auto"/>
                <w:left w:val="none" w:sz="0" w:space="0" w:color="auto"/>
                <w:bottom w:val="none" w:sz="0" w:space="0" w:color="auto"/>
                <w:right w:val="none" w:sz="0" w:space="0" w:color="auto"/>
              </w:divBdr>
            </w:div>
          </w:divsChild>
        </w:div>
        <w:div w:id="961688393">
          <w:marLeft w:val="0"/>
          <w:marRight w:val="0"/>
          <w:marTop w:val="0"/>
          <w:marBottom w:val="0"/>
          <w:divBdr>
            <w:top w:val="none" w:sz="0" w:space="0" w:color="auto"/>
            <w:left w:val="none" w:sz="0" w:space="0" w:color="auto"/>
            <w:bottom w:val="none" w:sz="0" w:space="0" w:color="auto"/>
            <w:right w:val="none" w:sz="0" w:space="0" w:color="auto"/>
          </w:divBdr>
          <w:divsChild>
            <w:div w:id="143817514">
              <w:marLeft w:val="0"/>
              <w:marRight w:val="0"/>
              <w:marTop w:val="0"/>
              <w:marBottom w:val="0"/>
              <w:divBdr>
                <w:top w:val="none" w:sz="0" w:space="0" w:color="auto"/>
                <w:left w:val="none" w:sz="0" w:space="0" w:color="auto"/>
                <w:bottom w:val="none" w:sz="0" w:space="0" w:color="auto"/>
                <w:right w:val="none" w:sz="0" w:space="0" w:color="auto"/>
              </w:divBdr>
            </w:div>
          </w:divsChild>
        </w:div>
        <w:div w:id="966549683">
          <w:marLeft w:val="0"/>
          <w:marRight w:val="0"/>
          <w:marTop w:val="0"/>
          <w:marBottom w:val="0"/>
          <w:divBdr>
            <w:top w:val="none" w:sz="0" w:space="0" w:color="auto"/>
            <w:left w:val="none" w:sz="0" w:space="0" w:color="auto"/>
            <w:bottom w:val="none" w:sz="0" w:space="0" w:color="auto"/>
            <w:right w:val="none" w:sz="0" w:space="0" w:color="auto"/>
          </w:divBdr>
          <w:divsChild>
            <w:div w:id="525291647">
              <w:marLeft w:val="0"/>
              <w:marRight w:val="0"/>
              <w:marTop w:val="0"/>
              <w:marBottom w:val="0"/>
              <w:divBdr>
                <w:top w:val="none" w:sz="0" w:space="0" w:color="auto"/>
                <w:left w:val="none" w:sz="0" w:space="0" w:color="auto"/>
                <w:bottom w:val="none" w:sz="0" w:space="0" w:color="auto"/>
                <w:right w:val="none" w:sz="0" w:space="0" w:color="auto"/>
              </w:divBdr>
            </w:div>
            <w:div w:id="871647509">
              <w:marLeft w:val="0"/>
              <w:marRight w:val="0"/>
              <w:marTop w:val="0"/>
              <w:marBottom w:val="0"/>
              <w:divBdr>
                <w:top w:val="none" w:sz="0" w:space="0" w:color="auto"/>
                <w:left w:val="none" w:sz="0" w:space="0" w:color="auto"/>
                <w:bottom w:val="none" w:sz="0" w:space="0" w:color="auto"/>
                <w:right w:val="none" w:sz="0" w:space="0" w:color="auto"/>
              </w:divBdr>
            </w:div>
          </w:divsChild>
        </w:div>
        <w:div w:id="984506506">
          <w:marLeft w:val="0"/>
          <w:marRight w:val="0"/>
          <w:marTop w:val="0"/>
          <w:marBottom w:val="0"/>
          <w:divBdr>
            <w:top w:val="none" w:sz="0" w:space="0" w:color="auto"/>
            <w:left w:val="none" w:sz="0" w:space="0" w:color="auto"/>
            <w:bottom w:val="none" w:sz="0" w:space="0" w:color="auto"/>
            <w:right w:val="none" w:sz="0" w:space="0" w:color="auto"/>
          </w:divBdr>
          <w:divsChild>
            <w:div w:id="91897785">
              <w:marLeft w:val="0"/>
              <w:marRight w:val="0"/>
              <w:marTop w:val="0"/>
              <w:marBottom w:val="0"/>
              <w:divBdr>
                <w:top w:val="none" w:sz="0" w:space="0" w:color="auto"/>
                <w:left w:val="none" w:sz="0" w:space="0" w:color="auto"/>
                <w:bottom w:val="none" w:sz="0" w:space="0" w:color="auto"/>
                <w:right w:val="none" w:sz="0" w:space="0" w:color="auto"/>
              </w:divBdr>
            </w:div>
          </w:divsChild>
        </w:div>
        <w:div w:id="1000425952">
          <w:marLeft w:val="0"/>
          <w:marRight w:val="0"/>
          <w:marTop w:val="0"/>
          <w:marBottom w:val="0"/>
          <w:divBdr>
            <w:top w:val="none" w:sz="0" w:space="0" w:color="auto"/>
            <w:left w:val="none" w:sz="0" w:space="0" w:color="auto"/>
            <w:bottom w:val="none" w:sz="0" w:space="0" w:color="auto"/>
            <w:right w:val="none" w:sz="0" w:space="0" w:color="auto"/>
          </w:divBdr>
          <w:divsChild>
            <w:div w:id="1694912839">
              <w:marLeft w:val="0"/>
              <w:marRight w:val="0"/>
              <w:marTop w:val="0"/>
              <w:marBottom w:val="0"/>
              <w:divBdr>
                <w:top w:val="none" w:sz="0" w:space="0" w:color="auto"/>
                <w:left w:val="none" w:sz="0" w:space="0" w:color="auto"/>
                <w:bottom w:val="none" w:sz="0" w:space="0" w:color="auto"/>
                <w:right w:val="none" w:sz="0" w:space="0" w:color="auto"/>
              </w:divBdr>
            </w:div>
          </w:divsChild>
        </w:div>
        <w:div w:id="1021469103">
          <w:marLeft w:val="0"/>
          <w:marRight w:val="0"/>
          <w:marTop w:val="0"/>
          <w:marBottom w:val="0"/>
          <w:divBdr>
            <w:top w:val="none" w:sz="0" w:space="0" w:color="auto"/>
            <w:left w:val="none" w:sz="0" w:space="0" w:color="auto"/>
            <w:bottom w:val="none" w:sz="0" w:space="0" w:color="auto"/>
            <w:right w:val="none" w:sz="0" w:space="0" w:color="auto"/>
          </w:divBdr>
          <w:divsChild>
            <w:div w:id="280187901">
              <w:marLeft w:val="0"/>
              <w:marRight w:val="0"/>
              <w:marTop w:val="0"/>
              <w:marBottom w:val="0"/>
              <w:divBdr>
                <w:top w:val="none" w:sz="0" w:space="0" w:color="auto"/>
                <w:left w:val="none" w:sz="0" w:space="0" w:color="auto"/>
                <w:bottom w:val="none" w:sz="0" w:space="0" w:color="auto"/>
                <w:right w:val="none" w:sz="0" w:space="0" w:color="auto"/>
              </w:divBdr>
            </w:div>
          </w:divsChild>
        </w:div>
        <w:div w:id="1025986116">
          <w:marLeft w:val="0"/>
          <w:marRight w:val="0"/>
          <w:marTop w:val="0"/>
          <w:marBottom w:val="0"/>
          <w:divBdr>
            <w:top w:val="none" w:sz="0" w:space="0" w:color="auto"/>
            <w:left w:val="none" w:sz="0" w:space="0" w:color="auto"/>
            <w:bottom w:val="none" w:sz="0" w:space="0" w:color="auto"/>
            <w:right w:val="none" w:sz="0" w:space="0" w:color="auto"/>
          </w:divBdr>
          <w:divsChild>
            <w:div w:id="223025335">
              <w:marLeft w:val="0"/>
              <w:marRight w:val="0"/>
              <w:marTop w:val="0"/>
              <w:marBottom w:val="0"/>
              <w:divBdr>
                <w:top w:val="none" w:sz="0" w:space="0" w:color="auto"/>
                <w:left w:val="none" w:sz="0" w:space="0" w:color="auto"/>
                <w:bottom w:val="none" w:sz="0" w:space="0" w:color="auto"/>
                <w:right w:val="none" w:sz="0" w:space="0" w:color="auto"/>
              </w:divBdr>
            </w:div>
          </w:divsChild>
        </w:div>
        <w:div w:id="1060439908">
          <w:marLeft w:val="0"/>
          <w:marRight w:val="0"/>
          <w:marTop w:val="0"/>
          <w:marBottom w:val="0"/>
          <w:divBdr>
            <w:top w:val="none" w:sz="0" w:space="0" w:color="auto"/>
            <w:left w:val="none" w:sz="0" w:space="0" w:color="auto"/>
            <w:bottom w:val="none" w:sz="0" w:space="0" w:color="auto"/>
            <w:right w:val="none" w:sz="0" w:space="0" w:color="auto"/>
          </w:divBdr>
          <w:divsChild>
            <w:div w:id="1246256596">
              <w:marLeft w:val="0"/>
              <w:marRight w:val="0"/>
              <w:marTop w:val="0"/>
              <w:marBottom w:val="0"/>
              <w:divBdr>
                <w:top w:val="none" w:sz="0" w:space="0" w:color="auto"/>
                <w:left w:val="none" w:sz="0" w:space="0" w:color="auto"/>
                <w:bottom w:val="none" w:sz="0" w:space="0" w:color="auto"/>
                <w:right w:val="none" w:sz="0" w:space="0" w:color="auto"/>
              </w:divBdr>
            </w:div>
          </w:divsChild>
        </w:div>
        <w:div w:id="1072392289">
          <w:marLeft w:val="0"/>
          <w:marRight w:val="0"/>
          <w:marTop w:val="0"/>
          <w:marBottom w:val="0"/>
          <w:divBdr>
            <w:top w:val="none" w:sz="0" w:space="0" w:color="auto"/>
            <w:left w:val="none" w:sz="0" w:space="0" w:color="auto"/>
            <w:bottom w:val="none" w:sz="0" w:space="0" w:color="auto"/>
            <w:right w:val="none" w:sz="0" w:space="0" w:color="auto"/>
          </w:divBdr>
          <w:divsChild>
            <w:div w:id="1195457665">
              <w:marLeft w:val="0"/>
              <w:marRight w:val="0"/>
              <w:marTop w:val="0"/>
              <w:marBottom w:val="0"/>
              <w:divBdr>
                <w:top w:val="none" w:sz="0" w:space="0" w:color="auto"/>
                <w:left w:val="none" w:sz="0" w:space="0" w:color="auto"/>
                <w:bottom w:val="none" w:sz="0" w:space="0" w:color="auto"/>
                <w:right w:val="none" w:sz="0" w:space="0" w:color="auto"/>
              </w:divBdr>
            </w:div>
          </w:divsChild>
        </w:div>
        <w:div w:id="1075854005">
          <w:marLeft w:val="0"/>
          <w:marRight w:val="0"/>
          <w:marTop w:val="0"/>
          <w:marBottom w:val="0"/>
          <w:divBdr>
            <w:top w:val="none" w:sz="0" w:space="0" w:color="auto"/>
            <w:left w:val="none" w:sz="0" w:space="0" w:color="auto"/>
            <w:bottom w:val="none" w:sz="0" w:space="0" w:color="auto"/>
            <w:right w:val="none" w:sz="0" w:space="0" w:color="auto"/>
          </w:divBdr>
          <w:divsChild>
            <w:div w:id="1108161044">
              <w:marLeft w:val="0"/>
              <w:marRight w:val="0"/>
              <w:marTop w:val="0"/>
              <w:marBottom w:val="0"/>
              <w:divBdr>
                <w:top w:val="none" w:sz="0" w:space="0" w:color="auto"/>
                <w:left w:val="none" w:sz="0" w:space="0" w:color="auto"/>
                <w:bottom w:val="none" w:sz="0" w:space="0" w:color="auto"/>
                <w:right w:val="none" w:sz="0" w:space="0" w:color="auto"/>
              </w:divBdr>
            </w:div>
          </w:divsChild>
        </w:div>
        <w:div w:id="1106920972">
          <w:marLeft w:val="0"/>
          <w:marRight w:val="0"/>
          <w:marTop w:val="0"/>
          <w:marBottom w:val="0"/>
          <w:divBdr>
            <w:top w:val="none" w:sz="0" w:space="0" w:color="auto"/>
            <w:left w:val="none" w:sz="0" w:space="0" w:color="auto"/>
            <w:bottom w:val="none" w:sz="0" w:space="0" w:color="auto"/>
            <w:right w:val="none" w:sz="0" w:space="0" w:color="auto"/>
          </w:divBdr>
          <w:divsChild>
            <w:div w:id="97070672">
              <w:marLeft w:val="0"/>
              <w:marRight w:val="0"/>
              <w:marTop w:val="0"/>
              <w:marBottom w:val="0"/>
              <w:divBdr>
                <w:top w:val="none" w:sz="0" w:space="0" w:color="auto"/>
                <w:left w:val="none" w:sz="0" w:space="0" w:color="auto"/>
                <w:bottom w:val="none" w:sz="0" w:space="0" w:color="auto"/>
                <w:right w:val="none" w:sz="0" w:space="0" w:color="auto"/>
              </w:divBdr>
            </w:div>
          </w:divsChild>
        </w:div>
        <w:div w:id="1110974750">
          <w:marLeft w:val="0"/>
          <w:marRight w:val="0"/>
          <w:marTop w:val="0"/>
          <w:marBottom w:val="0"/>
          <w:divBdr>
            <w:top w:val="none" w:sz="0" w:space="0" w:color="auto"/>
            <w:left w:val="none" w:sz="0" w:space="0" w:color="auto"/>
            <w:bottom w:val="none" w:sz="0" w:space="0" w:color="auto"/>
            <w:right w:val="none" w:sz="0" w:space="0" w:color="auto"/>
          </w:divBdr>
          <w:divsChild>
            <w:div w:id="1591962059">
              <w:marLeft w:val="0"/>
              <w:marRight w:val="0"/>
              <w:marTop w:val="0"/>
              <w:marBottom w:val="0"/>
              <w:divBdr>
                <w:top w:val="none" w:sz="0" w:space="0" w:color="auto"/>
                <w:left w:val="none" w:sz="0" w:space="0" w:color="auto"/>
                <w:bottom w:val="none" w:sz="0" w:space="0" w:color="auto"/>
                <w:right w:val="none" w:sz="0" w:space="0" w:color="auto"/>
              </w:divBdr>
            </w:div>
          </w:divsChild>
        </w:div>
        <w:div w:id="1135374464">
          <w:marLeft w:val="0"/>
          <w:marRight w:val="0"/>
          <w:marTop w:val="0"/>
          <w:marBottom w:val="0"/>
          <w:divBdr>
            <w:top w:val="none" w:sz="0" w:space="0" w:color="auto"/>
            <w:left w:val="none" w:sz="0" w:space="0" w:color="auto"/>
            <w:bottom w:val="none" w:sz="0" w:space="0" w:color="auto"/>
            <w:right w:val="none" w:sz="0" w:space="0" w:color="auto"/>
          </w:divBdr>
          <w:divsChild>
            <w:div w:id="1826896011">
              <w:marLeft w:val="0"/>
              <w:marRight w:val="0"/>
              <w:marTop w:val="0"/>
              <w:marBottom w:val="0"/>
              <w:divBdr>
                <w:top w:val="none" w:sz="0" w:space="0" w:color="auto"/>
                <w:left w:val="none" w:sz="0" w:space="0" w:color="auto"/>
                <w:bottom w:val="none" w:sz="0" w:space="0" w:color="auto"/>
                <w:right w:val="none" w:sz="0" w:space="0" w:color="auto"/>
              </w:divBdr>
            </w:div>
          </w:divsChild>
        </w:div>
        <w:div w:id="1157266376">
          <w:marLeft w:val="0"/>
          <w:marRight w:val="0"/>
          <w:marTop w:val="0"/>
          <w:marBottom w:val="0"/>
          <w:divBdr>
            <w:top w:val="none" w:sz="0" w:space="0" w:color="auto"/>
            <w:left w:val="none" w:sz="0" w:space="0" w:color="auto"/>
            <w:bottom w:val="none" w:sz="0" w:space="0" w:color="auto"/>
            <w:right w:val="none" w:sz="0" w:space="0" w:color="auto"/>
          </w:divBdr>
          <w:divsChild>
            <w:div w:id="1248659081">
              <w:marLeft w:val="0"/>
              <w:marRight w:val="0"/>
              <w:marTop w:val="0"/>
              <w:marBottom w:val="0"/>
              <w:divBdr>
                <w:top w:val="none" w:sz="0" w:space="0" w:color="auto"/>
                <w:left w:val="none" w:sz="0" w:space="0" w:color="auto"/>
                <w:bottom w:val="none" w:sz="0" w:space="0" w:color="auto"/>
                <w:right w:val="none" w:sz="0" w:space="0" w:color="auto"/>
              </w:divBdr>
            </w:div>
            <w:div w:id="1329557590">
              <w:marLeft w:val="0"/>
              <w:marRight w:val="0"/>
              <w:marTop w:val="0"/>
              <w:marBottom w:val="0"/>
              <w:divBdr>
                <w:top w:val="none" w:sz="0" w:space="0" w:color="auto"/>
                <w:left w:val="none" w:sz="0" w:space="0" w:color="auto"/>
                <w:bottom w:val="none" w:sz="0" w:space="0" w:color="auto"/>
                <w:right w:val="none" w:sz="0" w:space="0" w:color="auto"/>
              </w:divBdr>
            </w:div>
          </w:divsChild>
        </w:div>
        <w:div w:id="1179808162">
          <w:marLeft w:val="0"/>
          <w:marRight w:val="0"/>
          <w:marTop w:val="0"/>
          <w:marBottom w:val="0"/>
          <w:divBdr>
            <w:top w:val="none" w:sz="0" w:space="0" w:color="auto"/>
            <w:left w:val="none" w:sz="0" w:space="0" w:color="auto"/>
            <w:bottom w:val="none" w:sz="0" w:space="0" w:color="auto"/>
            <w:right w:val="none" w:sz="0" w:space="0" w:color="auto"/>
          </w:divBdr>
          <w:divsChild>
            <w:div w:id="387454732">
              <w:marLeft w:val="0"/>
              <w:marRight w:val="0"/>
              <w:marTop w:val="0"/>
              <w:marBottom w:val="0"/>
              <w:divBdr>
                <w:top w:val="none" w:sz="0" w:space="0" w:color="auto"/>
                <w:left w:val="none" w:sz="0" w:space="0" w:color="auto"/>
                <w:bottom w:val="none" w:sz="0" w:space="0" w:color="auto"/>
                <w:right w:val="none" w:sz="0" w:space="0" w:color="auto"/>
              </w:divBdr>
            </w:div>
          </w:divsChild>
        </w:div>
        <w:div w:id="1201432655">
          <w:marLeft w:val="0"/>
          <w:marRight w:val="0"/>
          <w:marTop w:val="0"/>
          <w:marBottom w:val="0"/>
          <w:divBdr>
            <w:top w:val="none" w:sz="0" w:space="0" w:color="auto"/>
            <w:left w:val="none" w:sz="0" w:space="0" w:color="auto"/>
            <w:bottom w:val="none" w:sz="0" w:space="0" w:color="auto"/>
            <w:right w:val="none" w:sz="0" w:space="0" w:color="auto"/>
          </w:divBdr>
          <w:divsChild>
            <w:div w:id="19093592">
              <w:marLeft w:val="0"/>
              <w:marRight w:val="0"/>
              <w:marTop w:val="0"/>
              <w:marBottom w:val="0"/>
              <w:divBdr>
                <w:top w:val="none" w:sz="0" w:space="0" w:color="auto"/>
                <w:left w:val="none" w:sz="0" w:space="0" w:color="auto"/>
                <w:bottom w:val="none" w:sz="0" w:space="0" w:color="auto"/>
                <w:right w:val="none" w:sz="0" w:space="0" w:color="auto"/>
              </w:divBdr>
            </w:div>
          </w:divsChild>
        </w:div>
        <w:div w:id="1305114173">
          <w:marLeft w:val="0"/>
          <w:marRight w:val="0"/>
          <w:marTop w:val="0"/>
          <w:marBottom w:val="0"/>
          <w:divBdr>
            <w:top w:val="none" w:sz="0" w:space="0" w:color="auto"/>
            <w:left w:val="none" w:sz="0" w:space="0" w:color="auto"/>
            <w:bottom w:val="none" w:sz="0" w:space="0" w:color="auto"/>
            <w:right w:val="none" w:sz="0" w:space="0" w:color="auto"/>
          </w:divBdr>
          <w:divsChild>
            <w:div w:id="2060011864">
              <w:marLeft w:val="0"/>
              <w:marRight w:val="0"/>
              <w:marTop w:val="0"/>
              <w:marBottom w:val="0"/>
              <w:divBdr>
                <w:top w:val="none" w:sz="0" w:space="0" w:color="auto"/>
                <w:left w:val="none" w:sz="0" w:space="0" w:color="auto"/>
                <w:bottom w:val="none" w:sz="0" w:space="0" w:color="auto"/>
                <w:right w:val="none" w:sz="0" w:space="0" w:color="auto"/>
              </w:divBdr>
            </w:div>
          </w:divsChild>
        </w:div>
        <w:div w:id="1310476911">
          <w:marLeft w:val="0"/>
          <w:marRight w:val="0"/>
          <w:marTop w:val="0"/>
          <w:marBottom w:val="0"/>
          <w:divBdr>
            <w:top w:val="none" w:sz="0" w:space="0" w:color="auto"/>
            <w:left w:val="none" w:sz="0" w:space="0" w:color="auto"/>
            <w:bottom w:val="none" w:sz="0" w:space="0" w:color="auto"/>
            <w:right w:val="none" w:sz="0" w:space="0" w:color="auto"/>
          </w:divBdr>
          <w:divsChild>
            <w:div w:id="1006903887">
              <w:marLeft w:val="0"/>
              <w:marRight w:val="0"/>
              <w:marTop w:val="0"/>
              <w:marBottom w:val="0"/>
              <w:divBdr>
                <w:top w:val="none" w:sz="0" w:space="0" w:color="auto"/>
                <w:left w:val="none" w:sz="0" w:space="0" w:color="auto"/>
                <w:bottom w:val="none" w:sz="0" w:space="0" w:color="auto"/>
                <w:right w:val="none" w:sz="0" w:space="0" w:color="auto"/>
              </w:divBdr>
            </w:div>
            <w:div w:id="1354722300">
              <w:marLeft w:val="0"/>
              <w:marRight w:val="0"/>
              <w:marTop w:val="0"/>
              <w:marBottom w:val="0"/>
              <w:divBdr>
                <w:top w:val="none" w:sz="0" w:space="0" w:color="auto"/>
                <w:left w:val="none" w:sz="0" w:space="0" w:color="auto"/>
                <w:bottom w:val="none" w:sz="0" w:space="0" w:color="auto"/>
                <w:right w:val="none" w:sz="0" w:space="0" w:color="auto"/>
              </w:divBdr>
            </w:div>
          </w:divsChild>
        </w:div>
        <w:div w:id="1356617562">
          <w:marLeft w:val="0"/>
          <w:marRight w:val="0"/>
          <w:marTop w:val="0"/>
          <w:marBottom w:val="0"/>
          <w:divBdr>
            <w:top w:val="none" w:sz="0" w:space="0" w:color="auto"/>
            <w:left w:val="none" w:sz="0" w:space="0" w:color="auto"/>
            <w:bottom w:val="none" w:sz="0" w:space="0" w:color="auto"/>
            <w:right w:val="none" w:sz="0" w:space="0" w:color="auto"/>
          </w:divBdr>
          <w:divsChild>
            <w:div w:id="1264069383">
              <w:marLeft w:val="0"/>
              <w:marRight w:val="0"/>
              <w:marTop w:val="0"/>
              <w:marBottom w:val="0"/>
              <w:divBdr>
                <w:top w:val="none" w:sz="0" w:space="0" w:color="auto"/>
                <w:left w:val="none" w:sz="0" w:space="0" w:color="auto"/>
                <w:bottom w:val="none" w:sz="0" w:space="0" w:color="auto"/>
                <w:right w:val="none" w:sz="0" w:space="0" w:color="auto"/>
              </w:divBdr>
            </w:div>
          </w:divsChild>
        </w:div>
        <w:div w:id="1361315427">
          <w:marLeft w:val="0"/>
          <w:marRight w:val="0"/>
          <w:marTop w:val="0"/>
          <w:marBottom w:val="0"/>
          <w:divBdr>
            <w:top w:val="none" w:sz="0" w:space="0" w:color="auto"/>
            <w:left w:val="none" w:sz="0" w:space="0" w:color="auto"/>
            <w:bottom w:val="none" w:sz="0" w:space="0" w:color="auto"/>
            <w:right w:val="none" w:sz="0" w:space="0" w:color="auto"/>
          </w:divBdr>
          <w:divsChild>
            <w:div w:id="1506703360">
              <w:marLeft w:val="0"/>
              <w:marRight w:val="0"/>
              <w:marTop w:val="0"/>
              <w:marBottom w:val="0"/>
              <w:divBdr>
                <w:top w:val="none" w:sz="0" w:space="0" w:color="auto"/>
                <w:left w:val="none" w:sz="0" w:space="0" w:color="auto"/>
                <w:bottom w:val="none" w:sz="0" w:space="0" w:color="auto"/>
                <w:right w:val="none" w:sz="0" w:space="0" w:color="auto"/>
              </w:divBdr>
            </w:div>
          </w:divsChild>
        </w:div>
        <w:div w:id="1384329109">
          <w:marLeft w:val="0"/>
          <w:marRight w:val="0"/>
          <w:marTop w:val="0"/>
          <w:marBottom w:val="0"/>
          <w:divBdr>
            <w:top w:val="none" w:sz="0" w:space="0" w:color="auto"/>
            <w:left w:val="none" w:sz="0" w:space="0" w:color="auto"/>
            <w:bottom w:val="none" w:sz="0" w:space="0" w:color="auto"/>
            <w:right w:val="none" w:sz="0" w:space="0" w:color="auto"/>
          </w:divBdr>
          <w:divsChild>
            <w:div w:id="854147923">
              <w:marLeft w:val="0"/>
              <w:marRight w:val="0"/>
              <w:marTop w:val="0"/>
              <w:marBottom w:val="0"/>
              <w:divBdr>
                <w:top w:val="none" w:sz="0" w:space="0" w:color="auto"/>
                <w:left w:val="none" w:sz="0" w:space="0" w:color="auto"/>
                <w:bottom w:val="none" w:sz="0" w:space="0" w:color="auto"/>
                <w:right w:val="none" w:sz="0" w:space="0" w:color="auto"/>
              </w:divBdr>
            </w:div>
          </w:divsChild>
        </w:div>
        <w:div w:id="1517186108">
          <w:marLeft w:val="0"/>
          <w:marRight w:val="0"/>
          <w:marTop w:val="0"/>
          <w:marBottom w:val="0"/>
          <w:divBdr>
            <w:top w:val="none" w:sz="0" w:space="0" w:color="auto"/>
            <w:left w:val="none" w:sz="0" w:space="0" w:color="auto"/>
            <w:bottom w:val="none" w:sz="0" w:space="0" w:color="auto"/>
            <w:right w:val="none" w:sz="0" w:space="0" w:color="auto"/>
          </w:divBdr>
          <w:divsChild>
            <w:div w:id="802693308">
              <w:marLeft w:val="0"/>
              <w:marRight w:val="0"/>
              <w:marTop w:val="0"/>
              <w:marBottom w:val="0"/>
              <w:divBdr>
                <w:top w:val="none" w:sz="0" w:space="0" w:color="auto"/>
                <w:left w:val="none" w:sz="0" w:space="0" w:color="auto"/>
                <w:bottom w:val="none" w:sz="0" w:space="0" w:color="auto"/>
                <w:right w:val="none" w:sz="0" w:space="0" w:color="auto"/>
              </w:divBdr>
            </w:div>
          </w:divsChild>
        </w:div>
        <w:div w:id="1596858866">
          <w:marLeft w:val="0"/>
          <w:marRight w:val="0"/>
          <w:marTop w:val="0"/>
          <w:marBottom w:val="0"/>
          <w:divBdr>
            <w:top w:val="none" w:sz="0" w:space="0" w:color="auto"/>
            <w:left w:val="none" w:sz="0" w:space="0" w:color="auto"/>
            <w:bottom w:val="none" w:sz="0" w:space="0" w:color="auto"/>
            <w:right w:val="none" w:sz="0" w:space="0" w:color="auto"/>
          </w:divBdr>
          <w:divsChild>
            <w:div w:id="377048505">
              <w:marLeft w:val="0"/>
              <w:marRight w:val="0"/>
              <w:marTop w:val="0"/>
              <w:marBottom w:val="0"/>
              <w:divBdr>
                <w:top w:val="none" w:sz="0" w:space="0" w:color="auto"/>
                <w:left w:val="none" w:sz="0" w:space="0" w:color="auto"/>
                <w:bottom w:val="none" w:sz="0" w:space="0" w:color="auto"/>
                <w:right w:val="none" w:sz="0" w:space="0" w:color="auto"/>
              </w:divBdr>
            </w:div>
          </w:divsChild>
        </w:div>
        <w:div w:id="1641182806">
          <w:marLeft w:val="0"/>
          <w:marRight w:val="0"/>
          <w:marTop w:val="0"/>
          <w:marBottom w:val="0"/>
          <w:divBdr>
            <w:top w:val="none" w:sz="0" w:space="0" w:color="auto"/>
            <w:left w:val="none" w:sz="0" w:space="0" w:color="auto"/>
            <w:bottom w:val="none" w:sz="0" w:space="0" w:color="auto"/>
            <w:right w:val="none" w:sz="0" w:space="0" w:color="auto"/>
          </w:divBdr>
          <w:divsChild>
            <w:div w:id="36586286">
              <w:marLeft w:val="0"/>
              <w:marRight w:val="0"/>
              <w:marTop w:val="0"/>
              <w:marBottom w:val="0"/>
              <w:divBdr>
                <w:top w:val="none" w:sz="0" w:space="0" w:color="auto"/>
                <w:left w:val="none" w:sz="0" w:space="0" w:color="auto"/>
                <w:bottom w:val="none" w:sz="0" w:space="0" w:color="auto"/>
                <w:right w:val="none" w:sz="0" w:space="0" w:color="auto"/>
              </w:divBdr>
            </w:div>
          </w:divsChild>
        </w:div>
        <w:div w:id="1645548810">
          <w:marLeft w:val="0"/>
          <w:marRight w:val="0"/>
          <w:marTop w:val="0"/>
          <w:marBottom w:val="0"/>
          <w:divBdr>
            <w:top w:val="none" w:sz="0" w:space="0" w:color="auto"/>
            <w:left w:val="none" w:sz="0" w:space="0" w:color="auto"/>
            <w:bottom w:val="none" w:sz="0" w:space="0" w:color="auto"/>
            <w:right w:val="none" w:sz="0" w:space="0" w:color="auto"/>
          </w:divBdr>
          <w:divsChild>
            <w:div w:id="1313218852">
              <w:marLeft w:val="0"/>
              <w:marRight w:val="0"/>
              <w:marTop w:val="0"/>
              <w:marBottom w:val="0"/>
              <w:divBdr>
                <w:top w:val="none" w:sz="0" w:space="0" w:color="auto"/>
                <w:left w:val="none" w:sz="0" w:space="0" w:color="auto"/>
                <w:bottom w:val="none" w:sz="0" w:space="0" w:color="auto"/>
                <w:right w:val="none" w:sz="0" w:space="0" w:color="auto"/>
              </w:divBdr>
            </w:div>
          </w:divsChild>
        </w:div>
        <w:div w:id="1665666157">
          <w:marLeft w:val="0"/>
          <w:marRight w:val="0"/>
          <w:marTop w:val="0"/>
          <w:marBottom w:val="0"/>
          <w:divBdr>
            <w:top w:val="none" w:sz="0" w:space="0" w:color="auto"/>
            <w:left w:val="none" w:sz="0" w:space="0" w:color="auto"/>
            <w:bottom w:val="none" w:sz="0" w:space="0" w:color="auto"/>
            <w:right w:val="none" w:sz="0" w:space="0" w:color="auto"/>
          </w:divBdr>
          <w:divsChild>
            <w:div w:id="1791900205">
              <w:marLeft w:val="0"/>
              <w:marRight w:val="0"/>
              <w:marTop w:val="0"/>
              <w:marBottom w:val="0"/>
              <w:divBdr>
                <w:top w:val="none" w:sz="0" w:space="0" w:color="auto"/>
                <w:left w:val="none" w:sz="0" w:space="0" w:color="auto"/>
                <w:bottom w:val="none" w:sz="0" w:space="0" w:color="auto"/>
                <w:right w:val="none" w:sz="0" w:space="0" w:color="auto"/>
              </w:divBdr>
            </w:div>
          </w:divsChild>
        </w:div>
        <w:div w:id="1684669568">
          <w:marLeft w:val="0"/>
          <w:marRight w:val="0"/>
          <w:marTop w:val="0"/>
          <w:marBottom w:val="0"/>
          <w:divBdr>
            <w:top w:val="none" w:sz="0" w:space="0" w:color="auto"/>
            <w:left w:val="none" w:sz="0" w:space="0" w:color="auto"/>
            <w:bottom w:val="none" w:sz="0" w:space="0" w:color="auto"/>
            <w:right w:val="none" w:sz="0" w:space="0" w:color="auto"/>
          </w:divBdr>
          <w:divsChild>
            <w:div w:id="832644575">
              <w:marLeft w:val="0"/>
              <w:marRight w:val="0"/>
              <w:marTop w:val="0"/>
              <w:marBottom w:val="0"/>
              <w:divBdr>
                <w:top w:val="none" w:sz="0" w:space="0" w:color="auto"/>
                <w:left w:val="none" w:sz="0" w:space="0" w:color="auto"/>
                <w:bottom w:val="none" w:sz="0" w:space="0" w:color="auto"/>
                <w:right w:val="none" w:sz="0" w:space="0" w:color="auto"/>
              </w:divBdr>
            </w:div>
          </w:divsChild>
        </w:div>
        <w:div w:id="1725831798">
          <w:marLeft w:val="0"/>
          <w:marRight w:val="0"/>
          <w:marTop w:val="0"/>
          <w:marBottom w:val="0"/>
          <w:divBdr>
            <w:top w:val="none" w:sz="0" w:space="0" w:color="auto"/>
            <w:left w:val="none" w:sz="0" w:space="0" w:color="auto"/>
            <w:bottom w:val="none" w:sz="0" w:space="0" w:color="auto"/>
            <w:right w:val="none" w:sz="0" w:space="0" w:color="auto"/>
          </w:divBdr>
          <w:divsChild>
            <w:div w:id="464855228">
              <w:marLeft w:val="0"/>
              <w:marRight w:val="0"/>
              <w:marTop w:val="0"/>
              <w:marBottom w:val="0"/>
              <w:divBdr>
                <w:top w:val="none" w:sz="0" w:space="0" w:color="auto"/>
                <w:left w:val="none" w:sz="0" w:space="0" w:color="auto"/>
                <w:bottom w:val="none" w:sz="0" w:space="0" w:color="auto"/>
                <w:right w:val="none" w:sz="0" w:space="0" w:color="auto"/>
              </w:divBdr>
            </w:div>
          </w:divsChild>
        </w:div>
        <w:div w:id="1727946976">
          <w:marLeft w:val="0"/>
          <w:marRight w:val="0"/>
          <w:marTop w:val="0"/>
          <w:marBottom w:val="0"/>
          <w:divBdr>
            <w:top w:val="none" w:sz="0" w:space="0" w:color="auto"/>
            <w:left w:val="none" w:sz="0" w:space="0" w:color="auto"/>
            <w:bottom w:val="none" w:sz="0" w:space="0" w:color="auto"/>
            <w:right w:val="none" w:sz="0" w:space="0" w:color="auto"/>
          </w:divBdr>
          <w:divsChild>
            <w:div w:id="639966513">
              <w:marLeft w:val="0"/>
              <w:marRight w:val="0"/>
              <w:marTop w:val="0"/>
              <w:marBottom w:val="0"/>
              <w:divBdr>
                <w:top w:val="none" w:sz="0" w:space="0" w:color="auto"/>
                <w:left w:val="none" w:sz="0" w:space="0" w:color="auto"/>
                <w:bottom w:val="none" w:sz="0" w:space="0" w:color="auto"/>
                <w:right w:val="none" w:sz="0" w:space="0" w:color="auto"/>
              </w:divBdr>
            </w:div>
          </w:divsChild>
        </w:div>
        <w:div w:id="1758137802">
          <w:marLeft w:val="0"/>
          <w:marRight w:val="0"/>
          <w:marTop w:val="0"/>
          <w:marBottom w:val="0"/>
          <w:divBdr>
            <w:top w:val="none" w:sz="0" w:space="0" w:color="auto"/>
            <w:left w:val="none" w:sz="0" w:space="0" w:color="auto"/>
            <w:bottom w:val="none" w:sz="0" w:space="0" w:color="auto"/>
            <w:right w:val="none" w:sz="0" w:space="0" w:color="auto"/>
          </w:divBdr>
          <w:divsChild>
            <w:div w:id="2009793639">
              <w:marLeft w:val="0"/>
              <w:marRight w:val="0"/>
              <w:marTop w:val="0"/>
              <w:marBottom w:val="0"/>
              <w:divBdr>
                <w:top w:val="none" w:sz="0" w:space="0" w:color="auto"/>
                <w:left w:val="none" w:sz="0" w:space="0" w:color="auto"/>
                <w:bottom w:val="none" w:sz="0" w:space="0" w:color="auto"/>
                <w:right w:val="none" w:sz="0" w:space="0" w:color="auto"/>
              </w:divBdr>
            </w:div>
          </w:divsChild>
        </w:div>
        <w:div w:id="1765998684">
          <w:marLeft w:val="0"/>
          <w:marRight w:val="0"/>
          <w:marTop w:val="0"/>
          <w:marBottom w:val="0"/>
          <w:divBdr>
            <w:top w:val="none" w:sz="0" w:space="0" w:color="auto"/>
            <w:left w:val="none" w:sz="0" w:space="0" w:color="auto"/>
            <w:bottom w:val="none" w:sz="0" w:space="0" w:color="auto"/>
            <w:right w:val="none" w:sz="0" w:space="0" w:color="auto"/>
          </w:divBdr>
          <w:divsChild>
            <w:div w:id="114099199">
              <w:marLeft w:val="0"/>
              <w:marRight w:val="0"/>
              <w:marTop w:val="0"/>
              <w:marBottom w:val="0"/>
              <w:divBdr>
                <w:top w:val="none" w:sz="0" w:space="0" w:color="auto"/>
                <w:left w:val="none" w:sz="0" w:space="0" w:color="auto"/>
                <w:bottom w:val="none" w:sz="0" w:space="0" w:color="auto"/>
                <w:right w:val="none" w:sz="0" w:space="0" w:color="auto"/>
              </w:divBdr>
            </w:div>
          </w:divsChild>
        </w:div>
        <w:div w:id="1806390418">
          <w:marLeft w:val="0"/>
          <w:marRight w:val="0"/>
          <w:marTop w:val="0"/>
          <w:marBottom w:val="0"/>
          <w:divBdr>
            <w:top w:val="none" w:sz="0" w:space="0" w:color="auto"/>
            <w:left w:val="none" w:sz="0" w:space="0" w:color="auto"/>
            <w:bottom w:val="none" w:sz="0" w:space="0" w:color="auto"/>
            <w:right w:val="none" w:sz="0" w:space="0" w:color="auto"/>
          </w:divBdr>
          <w:divsChild>
            <w:div w:id="738986454">
              <w:marLeft w:val="0"/>
              <w:marRight w:val="0"/>
              <w:marTop w:val="0"/>
              <w:marBottom w:val="0"/>
              <w:divBdr>
                <w:top w:val="none" w:sz="0" w:space="0" w:color="auto"/>
                <w:left w:val="none" w:sz="0" w:space="0" w:color="auto"/>
                <w:bottom w:val="none" w:sz="0" w:space="0" w:color="auto"/>
                <w:right w:val="none" w:sz="0" w:space="0" w:color="auto"/>
              </w:divBdr>
            </w:div>
          </w:divsChild>
        </w:div>
        <w:div w:id="1898281213">
          <w:marLeft w:val="0"/>
          <w:marRight w:val="0"/>
          <w:marTop w:val="0"/>
          <w:marBottom w:val="0"/>
          <w:divBdr>
            <w:top w:val="none" w:sz="0" w:space="0" w:color="auto"/>
            <w:left w:val="none" w:sz="0" w:space="0" w:color="auto"/>
            <w:bottom w:val="none" w:sz="0" w:space="0" w:color="auto"/>
            <w:right w:val="none" w:sz="0" w:space="0" w:color="auto"/>
          </w:divBdr>
          <w:divsChild>
            <w:div w:id="886918976">
              <w:marLeft w:val="0"/>
              <w:marRight w:val="0"/>
              <w:marTop w:val="0"/>
              <w:marBottom w:val="0"/>
              <w:divBdr>
                <w:top w:val="none" w:sz="0" w:space="0" w:color="auto"/>
                <w:left w:val="none" w:sz="0" w:space="0" w:color="auto"/>
                <w:bottom w:val="none" w:sz="0" w:space="0" w:color="auto"/>
                <w:right w:val="none" w:sz="0" w:space="0" w:color="auto"/>
              </w:divBdr>
            </w:div>
          </w:divsChild>
        </w:div>
        <w:div w:id="2014915257">
          <w:marLeft w:val="0"/>
          <w:marRight w:val="0"/>
          <w:marTop w:val="0"/>
          <w:marBottom w:val="0"/>
          <w:divBdr>
            <w:top w:val="none" w:sz="0" w:space="0" w:color="auto"/>
            <w:left w:val="none" w:sz="0" w:space="0" w:color="auto"/>
            <w:bottom w:val="none" w:sz="0" w:space="0" w:color="auto"/>
            <w:right w:val="none" w:sz="0" w:space="0" w:color="auto"/>
          </w:divBdr>
          <w:divsChild>
            <w:div w:id="258684241">
              <w:marLeft w:val="0"/>
              <w:marRight w:val="0"/>
              <w:marTop w:val="0"/>
              <w:marBottom w:val="0"/>
              <w:divBdr>
                <w:top w:val="none" w:sz="0" w:space="0" w:color="auto"/>
                <w:left w:val="none" w:sz="0" w:space="0" w:color="auto"/>
                <w:bottom w:val="none" w:sz="0" w:space="0" w:color="auto"/>
                <w:right w:val="none" w:sz="0" w:space="0" w:color="auto"/>
              </w:divBdr>
            </w:div>
          </w:divsChild>
        </w:div>
        <w:div w:id="2017729401">
          <w:marLeft w:val="0"/>
          <w:marRight w:val="0"/>
          <w:marTop w:val="0"/>
          <w:marBottom w:val="0"/>
          <w:divBdr>
            <w:top w:val="none" w:sz="0" w:space="0" w:color="auto"/>
            <w:left w:val="none" w:sz="0" w:space="0" w:color="auto"/>
            <w:bottom w:val="none" w:sz="0" w:space="0" w:color="auto"/>
            <w:right w:val="none" w:sz="0" w:space="0" w:color="auto"/>
          </w:divBdr>
          <w:divsChild>
            <w:div w:id="1003895498">
              <w:marLeft w:val="0"/>
              <w:marRight w:val="0"/>
              <w:marTop w:val="0"/>
              <w:marBottom w:val="0"/>
              <w:divBdr>
                <w:top w:val="none" w:sz="0" w:space="0" w:color="auto"/>
                <w:left w:val="none" w:sz="0" w:space="0" w:color="auto"/>
                <w:bottom w:val="none" w:sz="0" w:space="0" w:color="auto"/>
                <w:right w:val="none" w:sz="0" w:space="0" w:color="auto"/>
              </w:divBdr>
            </w:div>
          </w:divsChild>
        </w:div>
        <w:div w:id="2078476111">
          <w:marLeft w:val="0"/>
          <w:marRight w:val="0"/>
          <w:marTop w:val="0"/>
          <w:marBottom w:val="0"/>
          <w:divBdr>
            <w:top w:val="none" w:sz="0" w:space="0" w:color="auto"/>
            <w:left w:val="none" w:sz="0" w:space="0" w:color="auto"/>
            <w:bottom w:val="none" w:sz="0" w:space="0" w:color="auto"/>
            <w:right w:val="none" w:sz="0" w:space="0" w:color="auto"/>
          </w:divBdr>
          <w:divsChild>
            <w:div w:id="1019817740">
              <w:marLeft w:val="0"/>
              <w:marRight w:val="0"/>
              <w:marTop w:val="0"/>
              <w:marBottom w:val="0"/>
              <w:divBdr>
                <w:top w:val="none" w:sz="0" w:space="0" w:color="auto"/>
                <w:left w:val="none" w:sz="0" w:space="0" w:color="auto"/>
                <w:bottom w:val="none" w:sz="0" w:space="0" w:color="auto"/>
                <w:right w:val="none" w:sz="0" w:space="0" w:color="auto"/>
              </w:divBdr>
            </w:div>
          </w:divsChild>
        </w:div>
        <w:div w:id="2121340710">
          <w:marLeft w:val="0"/>
          <w:marRight w:val="0"/>
          <w:marTop w:val="0"/>
          <w:marBottom w:val="0"/>
          <w:divBdr>
            <w:top w:val="none" w:sz="0" w:space="0" w:color="auto"/>
            <w:left w:val="none" w:sz="0" w:space="0" w:color="auto"/>
            <w:bottom w:val="none" w:sz="0" w:space="0" w:color="auto"/>
            <w:right w:val="none" w:sz="0" w:space="0" w:color="auto"/>
          </w:divBdr>
          <w:divsChild>
            <w:div w:id="1596982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903202">
      <w:bodyDiv w:val="1"/>
      <w:marLeft w:val="0"/>
      <w:marRight w:val="0"/>
      <w:marTop w:val="0"/>
      <w:marBottom w:val="0"/>
      <w:divBdr>
        <w:top w:val="none" w:sz="0" w:space="0" w:color="auto"/>
        <w:left w:val="none" w:sz="0" w:space="0" w:color="auto"/>
        <w:bottom w:val="none" w:sz="0" w:space="0" w:color="auto"/>
        <w:right w:val="none" w:sz="0" w:space="0" w:color="auto"/>
      </w:divBdr>
    </w:div>
    <w:div w:id="1909732244">
      <w:bodyDiv w:val="1"/>
      <w:marLeft w:val="0"/>
      <w:marRight w:val="0"/>
      <w:marTop w:val="0"/>
      <w:marBottom w:val="0"/>
      <w:divBdr>
        <w:top w:val="none" w:sz="0" w:space="0" w:color="auto"/>
        <w:left w:val="none" w:sz="0" w:space="0" w:color="auto"/>
        <w:bottom w:val="none" w:sz="0" w:space="0" w:color="auto"/>
        <w:right w:val="none" w:sz="0" w:space="0" w:color="auto"/>
      </w:divBdr>
    </w:div>
    <w:div w:id="1911034719">
      <w:bodyDiv w:val="1"/>
      <w:marLeft w:val="0"/>
      <w:marRight w:val="0"/>
      <w:marTop w:val="0"/>
      <w:marBottom w:val="0"/>
      <w:divBdr>
        <w:top w:val="none" w:sz="0" w:space="0" w:color="auto"/>
        <w:left w:val="none" w:sz="0" w:space="0" w:color="auto"/>
        <w:bottom w:val="none" w:sz="0" w:space="0" w:color="auto"/>
        <w:right w:val="none" w:sz="0" w:space="0" w:color="auto"/>
      </w:divBdr>
    </w:div>
    <w:div w:id="2060278067">
      <w:bodyDiv w:val="1"/>
      <w:marLeft w:val="0"/>
      <w:marRight w:val="0"/>
      <w:marTop w:val="0"/>
      <w:marBottom w:val="0"/>
      <w:divBdr>
        <w:top w:val="none" w:sz="0" w:space="0" w:color="auto"/>
        <w:left w:val="none" w:sz="0" w:space="0" w:color="auto"/>
        <w:bottom w:val="none" w:sz="0" w:space="0" w:color="auto"/>
        <w:right w:val="none" w:sz="0" w:space="0" w:color="auto"/>
      </w:divBdr>
    </w:div>
    <w:div w:id="2079786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62039314A7CD24A9A315FD8E924ACCD" ma:contentTypeVersion="13" ma:contentTypeDescription="Create a new document." ma:contentTypeScope="" ma:versionID="ec677f3ccdc9c80c20e16ae383063f74">
  <xsd:schema xmlns:xsd="http://www.w3.org/2001/XMLSchema" xmlns:xs="http://www.w3.org/2001/XMLSchema" xmlns:p="http://schemas.microsoft.com/office/2006/metadata/properties" xmlns:ns2="020f492e-a77f-4278-87f4-9272f37a7eea" xmlns:ns3="68977692-7f51-4061-9340-5ca34e58b187" xmlns:ns4="9c46a28d-acc8-4027-86ce-a8901ee39950" targetNamespace="http://schemas.microsoft.com/office/2006/metadata/properties" ma:root="true" ma:fieldsID="3361b2fbced505551f188cf0727c70a4" ns2:_="" ns3:_="" ns4:_="">
    <xsd:import namespace="020f492e-a77f-4278-87f4-9272f37a7eea"/>
    <xsd:import namespace="68977692-7f51-4061-9340-5ca34e58b187"/>
    <xsd:import namespace="9c46a28d-acc8-4027-86ce-a8901ee39950"/>
    <xsd:element name="properties">
      <xsd:complexType>
        <xsd:sequence>
          <xsd:element name="documentManagement">
            <xsd:complexType>
              <xsd:all>
                <xsd:element ref="ns2:MediaServiceMetadata" minOccurs="0"/>
                <xsd:element ref="ns2:MediaServiceFastMetadata" minOccurs="0"/>
                <xsd:element ref="ns2:MediaServiceAutoTags" minOccurs="0"/>
                <xsd:element ref="ns3:SharedWithUsers" minOccurs="0"/>
                <xsd:element ref="ns3:SharedWithDetails" minOccurs="0"/>
                <xsd:element ref="ns2:MediaServiceEventHashCode" minOccurs="0"/>
                <xsd:element ref="ns2:MediaServiceGenerationTime" minOccurs="0"/>
                <xsd:element ref="ns2:MediaServiceOCR" minOccurs="0"/>
                <xsd:element ref="ns2:MediaServiceAutoKeyPoints" minOccurs="0"/>
                <xsd:element ref="ns2:MediaServiceKeyPoint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0f492e-a77f-4278-87f4-9272f37a7eea"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e2ee3116-77ee-4331-b892-7a8a070ef70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8977692-7f51-4061-9340-5ca34e58b18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c46a28d-acc8-4027-86ce-a8901ee39950"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ea6d0cab-73f9-43c4-bf9f-070132db6aee}" ma:internalName="TaxCatchAll" ma:showField="CatchAllData" ma:web="9c46a28d-acc8-4027-86ce-a8901ee399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c46a28d-acc8-4027-86ce-a8901ee39950" xsi:nil="true"/>
    <lcf76f155ced4ddcb4097134ff3c332f xmlns="020f492e-a77f-4278-87f4-9272f37a7ee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9A3A652-ECCF-4CC1-8E47-63E45E6AA210}">
  <ds:schemaRefs>
    <ds:schemaRef ds:uri="http://schemas.openxmlformats.org/officeDocument/2006/bibliography"/>
  </ds:schemaRefs>
</ds:datastoreItem>
</file>

<file path=customXml/itemProps2.xml><?xml version="1.0" encoding="utf-8"?>
<ds:datastoreItem xmlns:ds="http://schemas.openxmlformats.org/officeDocument/2006/customXml" ds:itemID="{9375C1E1-B339-48F3-913A-6780652D2FD8}">
  <ds:schemaRefs>
    <ds:schemaRef ds:uri="http://schemas.microsoft.com/sharepoint/v3/contenttype/forms"/>
  </ds:schemaRefs>
</ds:datastoreItem>
</file>

<file path=customXml/itemProps3.xml><?xml version="1.0" encoding="utf-8"?>
<ds:datastoreItem xmlns:ds="http://schemas.openxmlformats.org/officeDocument/2006/customXml" ds:itemID="{85CECAAD-0740-49BB-8802-04C711C4E1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0f492e-a77f-4278-87f4-9272f37a7eea"/>
    <ds:schemaRef ds:uri="68977692-7f51-4061-9340-5ca34e58b187"/>
    <ds:schemaRef ds:uri="9c46a28d-acc8-4027-86ce-a8901ee399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BEDAEE3-9323-4EF7-8823-1F196B5CC584}">
  <ds:schemaRefs>
    <ds:schemaRef ds:uri="9c46a28d-acc8-4027-86ce-a8901ee39950"/>
    <ds:schemaRef ds:uri="020f492e-a77f-4278-87f4-9272f37a7eea"/>
    <ds:schemaRef ds:uri="http://purl.org/dc/terms/"/>
    <ds:schemaRef ds:uri="http://schemas.microsoft.com/office/infopath/2007/PartnerControls"/>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68977692-7f51-4061-9340-5ca34e58b187"/>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439</TotalTime>
  <Pages>14</Pages>
  <Words>3387</Words>
  <Characters>19312</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บริษัท ไพลอน จำกัด (มหาชน)</vt:lpstr>
    </vt:vector>
  </TitlesOfParts>
  <Company>Grant Thornton Thailand</Company>
  <LinksUpToDate>false</LinksUpToDate>
  <CharactersWithSpaces>22654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บริษัท ไพลอน จำกัด (มหาชน)</dc:title>
  <dc:subject/>
  <dc:creator>Network Administrator</dc:creator>
  <cp:keywords/>
  <dc:description/>
  <cp:lastModifiedBy>Pornarin Jarudech</cp:lastModifiedBy>
  <cp:revision>386</cp:revision>
  <cp:lastPrinted>2023-05-06T14:29:00Z</cp:lastPrinted>
  <dcterms:created xsi:type="dcterms:W3CDTF">2022-11-08T07:39:00Z</dcterms:created>
  <dcterms:modified xsi:type="dcterms:W3CDTF">2023-05-11T07:48:00Z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0x010100562039314A7CD24A9A315FD8E924ACCD</vt:lpwstr>
  </property>
  <property fmtid="{D5CDD505-2E9C-101B-9397-08002B2CF9AE}" pid="3" name="MediaServiceImageTags">
    <vt:lpwstr/>
  </property>
</Properties>
</file>